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D64B" w14:textId="77777777" w:rsidR="00000000" w:rsidRDefault="00000000">
      <w:pPr>
        <w:pStyle w:val="Ttulo1"/>
        <w:jc w:val="center"/>
        <w:rPr>
          <w:rFonts w:ascii="Arial" w:eastAsia="Times New Roman" w:hAnsi="Arial" w:cs="Arial"/>
          <w:sz w:val="20"/>
          <w:szCs w:val="20"/>
        </w:rPr>
      </w:pPr>
      <w:bookmarkStart w:id="0" w:name="JD_salas5069"/>
      <w:bookmarkEnd w:id="0"/>
      <w:r>
        <w:rPr>
          <w:rFonts w:ascii="Arial" w:eastAsia="Times New Roman" w:hAnsi="Arial" w:cs="Arial"/>
          <w:sz w:val="20"/>
          <w:szCs w:val="20"/>
        </w:rPr>
        <w:t>Ley Orgánica de Municipalidades</w:t>
      </w:r>
    </w:p>
    <w:p w14:paraId="77F6B6E3" w14:textId="77777777" w:rsidR="00000000" w:rsidRDefault="00000000">
      <w:pPr>
        <w:pStyle w:val="Ttulo2"/>
        <w:jc w:val="center"/>
        <w:rPr>
          <w:rFonts w:ascii="Arial" w:eastAsia="Times New Roman" w:hAnsi="Arial" w:cs="Arial"/>
          <w:sz w:val="20"/>
          <w:szCs w:val="20"/>
        </w:rPr>
      </w:pPr>
      <w:r>
        <w:rPr>
          <w:rFonts w:ascii="Arial" w:eastAsia="Times New Roman" w:hAnsi="Arial" w:cs="Arial"/>
          <w:sz w:val="20"/>
          <w:szCs w:val="20"/>
        </w:rPr>
        <w:t xml:space="preserve">LEY Nº </w:t>
      </w:r>
      <w:r>
        <w:rPr>
          <w:rStyle w:val="leyes"/>
          <w:rFonts w:ascii="Arial" w:eastAsia="Times New Roman" w:hAnsi="Arial" w:cs="Arial"/>
          <w:sz w:val="20"/>
          <w:szCs w:val="20"/>
        </w:rPr>
        <w:t>27972</w:t>
      </w:r>
      <w:r>
        <w:rPr>
          <w:rFonts w:ascii="Arial" w:eastAsia="Times New Roman" w:hAnsi="Arial" w:cs="Arial"/>
          <w:sz w:val="20"/>
          <w:szCs w:val="20"/>
        </w:rPr>
        <w:br/>
      </w:r>
    </w:p>
    <w:p w14:paraId="4ED312C8" w14:textId="171F77BA" w:rsidR="00000000" w:rsidRDefault="00000000">
      <w:pPr>
        <w:pStyle w:val="NormalWeb"/>
      </w:pPr>
      <w:r>
        <w:rPr>
          <w:rFonts w:ascii="Arial" w:hAnsi="Arial" w:cs="Arial"/>
          <w:b/>
          <w:bCs/>
          <w:sz w:val="20"/>
          <w:szCs w:val="20"/>
        </w:rPr>
        <w:t xml:space="preserve">(*) De conformidad con la </w:t>
      </w:r>
      <w:hyperlink r:id="rId6" w:history="1">
        <w:r>
          <w:rPr>
            <w:rStyle w:val="Hipervnculo"/>
            <w:rFonts w:ascii="Arial" w:hAnsi="Arial" w:cs="Arial"/>
            <w:b/>
            <w:bCs/>
            <w:color w:val="008000"/>
            <w:sz w:val="20"/>
            <w:szCs w:val="20"/>
          </w:rPr>
          <w:t>Única Disposición Complementaria Final del Decreto Supremo N° 003-2017-MIMP</w:t>
        </w:r>
      </w:hyperlink>
      <w:r>
        <w:rPr>
          <w:rFonts w:ascii="Arial" w:hAnsi="Arial" w:cs="Arial"/>
          <w:b/>
          <w:bCs/>
          <w:sz w:val="20"/>
          <w:szCs w:val="20"/>
        </w:rPr>
        <w:t xml:space="preserve">, publicado el </w:t>
      </w:r>
      <w:r>
        <w:rPr>
          <w:rStyle w:val="modartculofecha"/>
          <w:rFonts w:ascii="Arial" w:hAnsi="Arial" w:cs="Arial"/>
          <w:b/>
          <w:bCs/>
          <w:sz w:val="20"/>
          <w:szCs w:val="20"/>
        </w:rPr>
        <w:t>26 abril 2017</w:t>
      </w:r>
      <w:r>
        <w:rPr>
          <w:rFonts w:ascii="Arial" w:hAnsi="Arial" w:cs="Arial"/>
          <w:b/>
          <w:bCs/>
          <w:sz w:val="20"/>
          <w:szCs w:val="20"/>
        </w:rPr>
        <w:t>, se dispone que las Municipalidades Provinciales, en el marco de sus competencias, establecen las disposiciones necesarias para el cumplimiento y fiscalización del derecho al pase libre de las personas con discapacidad severa en el servicio de transporte público terrestre urbano e interurbano, en concordancia con lo dispuesto por la presente Ley.</w:t>
      </w:r>
      <w:r>
        <w:t xml:space="preserve"> </w:t>
      </w:r>
    </w:p>
    <w:p w14:paraId="1284674A" w14:textId="36D58D86" w:rsidR="00000000" w:rsidRDefault="00000000">
      <w:pPr>
        <w:pStyle w:val="NormalWeb"/>
      </w:pPr>
      <w:r>
        <w:rPr>
          <w:rFonts w:ascii="Arial" w:hAnsi="Arial" w:cs="Arial"/>
          <w:b/>
          <w:bCs/>
          <w:sz w:val="20"/>
          <w:szCs w:val="20"/>
        </w:rPr>
        <w:t xml:space="preserve">(*) De conformidad con el </w:t>
      </w:r>
      <w:hyperlink r:id="rId7" w:history="1">
        <w:r>
          <w:rPr>
            <w:rStyle w:val="Hipervnculo"/>
            <w:rFonts w:ascii="Arial" w:hAnsi="Arial" w:cs="Arial"/>
            <w:b/>
            <w:bCs/>
            <w:color w:val="008000"/>
            <w:sz w:val="20"/>
            <w:szCs w:val="20"/>
          </w:rPr>
          <w:t>Artículo 13 del Decreto Legislativo N° 1275</w:t>
        </w:r>
      </w:hyperlink>
      <w:r>
        <w:rPr>
          <w:rFonts w:ascii="Arial" w:hAnsi="Arial" w:cs="Arial"/>
          <w:b/>
          <w:bCs/>
          <w:sz w:val="20"/>
          <w:szCs w:val="20"/>
        </w:rPr>
        <w:t xml:space="preserve">, publicado el </w:t>
      </w:r>
      <w:r>
        <w:rPr>
          <w:rStyle w:val="modartculofecha"/>
          <w:rFonts w:ascii="Arial" w:hAnsi="Arial" w:cs="Arial"/>
          <w:b/>
          <w:bCs/>
          <w:sz w:val="20"/>
          <w:szCs w:val="20"/>
        </w:rPr>
        <w:t>23 diciembre 2016</w:t>
      </w:r>
      <w:r>
        <w:rPr>
          <w:rFonts w:ascii="Arial" w:hAnsi="Arial" w:cs="Arial"/>
          <w:b/>
          <w:bCs/>
          <w:sz w:val="20"/>
          <w:szCs w:val="20"/>
        </w:rPr>
        <w:t xml:space="preserve">, se establece con carácter excepcional el Régimen de Sinceramiento aplicable a los Gobiernos Locales, regulados por la Ley Nº 27972, sin incluir a las municipalidades de centros poblados, respecto de la deuda tributaria por concepto de aportaciones al Seguro Social de Salud (EsSalud) y a la Oficina de Normalización Previsional (ONP) administrada por la Superintendencia Nacional de Aduanas y de Administración Tributaria (SUNAT) hasta el periodo tributario diciembre 2015 y pendiente de pago, cualquiera sea el estado en que se encuentre. La referida disposición entró en </w:t>
      </w:r>
      <w:hyperlink r:id="rId8" w:history="1">
        <w:r>
          <w:rPr>
            <w:rStyle w:val="Hipervnculo"/>
            <w:rFonts w:ascii="Arial" w:hAnsi="Arial" w:cs="Arial"/>
            <w:b/>
            <w:bCs/>
            <w:color w:val="008000"/>
            <w:sz w:val="20"/>
            <w:szCs w:val="20"/>
          </w:rPr>
          <w:t>vigencia</w:t>
        </w:r>
      </w:hyperlink>
      <w:r>
        <w:rPr>
          <w:rFonts w:ascii="Arial" w:hAnsi="Arial" w:cs="Arial"/>
          <w:b/>
          <w:bCs/>
          <w:sz w:val="20"/>
          <w:szCs w:val="20"/>
        </w:rPr>
        <w:t xml:space="preserve"> a partir del 1 de enero de 2017.</w:t>
      </w:r>
      <w:r>
        <w:t xml:space="preserve"> </w:t>
      </w:r>
    </w:p>
    <w:p w14:paraId="7C7B332F" w14:textId="3297B614" w:rsidR="00000000" w:rsidRDefault="00000000">
      <w:pPr>
        <w:pStyle w:val="NormalWeb"/>
      </w:pPr>
      <w:r>
        <w:rPr>
          <w:rFonts w:ascii="Arial" w:hAnsi="Arial" w:cs="Arial"/>
          <w:b/>
          <w:bCs/>
          <w:sz w:val="20"/>
          <w:szCs w:val="20"/>
        </w:rPr>
        <w:t xml:space="preserve">(*) De conformidad con la </w:t>
      </w:r>
      <w:hyperlink r:id="rId9" w:history="1">
        <w:r>
          <w:rPr>
            <w:rStyle w:val="Hipervnculo"/>
            <w:rFonts w:ascii="Arial" w:hAnsi="Arial" w:cs="Arial"/>
            <w:b/>
            <w:bCs/>
            <w:color w:val="008000"/>
            <w:sz w:val="20"/>
            <w:szCs w:val="20"/>
          </w:rPr>
          <w:t>Cuarta Disposición Transitoria de la Ley Nº 29158</w:t>
        </w:r>
      </w:hyperlink>
      <w:r>
        <w:rPr>
          <w:rFonts w:ascii="Arial" w:hAnsi="Arial" w:cs="Arial"/>
          <w:b/>
          <w:bCs/>
          <w:sz w:val="20"/>
          <w:szCs w:val="20"/>
        </w:rPr>
        <w:t xml:space="preserve">, publicada el </w:t>
      </w:r>
      <w:r>
        <w:rPr>
          <w:rStyle w:val="modartculofecha"/>
          <w:rFonts w:ascii="Arial" w:hAnsi="Arial" w:cs="Arial"/>
          <w:b/>
          <w:bCs/>
          <w:sz w:val="20"/>
          <w:szCs w:val="20"/>
        </w:rPr>
        <w:t>20 diciembre 2007</w:t>
      </w:r>
      <w:r>
        <w:rPr>
          <w:rFonts w:ascii="Arial" w:hAnsi="Arial" w:cs="Arial"/>
          <w:b/>
          <w:bCs/>
          <w:sz w:val="20"/>
          <w:szCs w:val="20"/>
        </w:rPr>
        <w:t>, se precisa que en tanto dure el proceso de transferencia de competencias sectoriales, de acuerdo con la Ley Orgánica de Gobiernos Regionales, la presente Ley Orgánica y demás normas pertinentes, el Poder Ejecutivo, a través de sus dependencias, seguirá ejecutando aquellas que aún no han sido transferidas a los gobiernos regionales y gobiernos locales.</w:t>
      </w:r>
    </w:p>
    <w:p w14:paraId="1D677FD9" w14:textId="77777777" w:rsidR="00000000" w:rsidRDefault="00000000">
      <w:pPr>
        <w:pStyle w:val="NormalWeb"/>
      </w:pPr>
      <w:r>
        <w:rPr>
          <w:rFonts w:ascii="Arial" w:hAnsi="Arial" w:cs="Arial"/>
          <w:b/>
          <w:bCs/>
          <w:sz w:val="20"/>
          <w:szCs w:val="20"/>
        </w:rPr>
        <w:t xml:space="preserve">      </w:t>
      </w:r>
      <w:hyperlink w:history="1">
        <w:r>
          <w:rPr>
            <w:rStyle w:val="Hipervnculo"/>
            <w:rFonts w:ascii="Arial" w:hAnsi="Arial" w:cs="Arial"/>
            <w:b/>
            <w:bCs/>
            <w:color w:val="008000"/>
            <w:sz w:val="20"/>
            <w:szCs w:val="20"/>
          </w:rPr>
          <w:t>CONCORDANCIAS</w:t>
        </w:r>
      </w:hyperlink>
    </w:p>
    <w:p w14:paraId="26A05F5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PRESIDENTE DE LA REPÚBLICA</w:t>
      </w:r>
    </w:p>
    <w:p w14:paraId="7176F063" w14:textId="77777777" w:rsidR="00000000" w:rsidRDefault="00000000">
      <w:pPr>
        <w:pStyle w:val="NormalWeb"/>
      </w:pPr>
      <w:r>
        <w:rPr>
          <w:rFonts w:ascii="Arial" w:hAnsi="Arial" w:cs="Arial"/>
          <w:sz w:val="20"/>
          <w:szCs w:val="20"/>
        </w:rPr>
        <w:t>     POR CUANTO:</w:t>
      </w:r>
    </w:p>
    <w:p w14:paraId="7AF0E6FE" w14:textId="77777777" w:rsidR="00000000" w:rsidRDefault="00000000">
      <w:pPr>
        <w:pStyle w:val="NormalWeb"/>
      </w:pPr>
      <w:r>
        <w:rPr>
          <w:rFonts w:ascii="Arial" w:hAnsi="Arial" w:cs="Arial"/>
          <w:sz w:val="20"/>
          <w:szCs w:val="20"/>
        </w:rPr>
        <w:t>     El Congreso de la República</w:t>
      </w:r>
    </w:p>
    <w:p w14:paraId="06DAA72C" w14:textId="77777777" w:rsidR="00000000" w:rsidRDefault="00000000">
      <w:pPr>
        <w:pStyle w:val="NormalWeb"/>
      </w:pPr>
      <w:r>
        <w:rPr>
          <w:rFonts w:ascii="Arial" w:hAnsi="Arial" w:cs="Arial"/>
          <w:sz w:val="20"/>
          <w:szCs w:val="20"/>
        </w:rPr>
        <w:t>     ha dado la Ley siguiente:</w:t>
      </w:r>
    </w:p>
    <w:p w14:paraId="0D4BF112" w14:textId="77777777" w:rsidR="00000000" w:rsidRDefault="00000000">
      <w:pPr>
        <w:pStyle w:val="NormalWeb"/>
      </w:pPr>
      <w:r>
        <w:rPr>
          <w:rFonts w:ascii="Arial" w:hAnsi="Arial" w:cs="Arial"/>
          <w:sz w:val="20"/>
          <w:szCs w:val="20"/>
        </w:rPr>
        <w:t>     EL CONGRESO DE LA REPÚBLICA;</w:t>
      </w:r>
    </w:p>
    <w:p w14:paraId="356BE7DA" w14:textId="77777777" w:rsidR="00000000" w:rsidRDefault="00000000">
      <w:pPr>
        <w:pStyle w:val="NormalWeb"/>
      </w:pPr>
      <w:r>
        <w:rPr>
          <w:rFonts w:ascii="Arial" w:hAnsi="Arial" w:cs="Arial"/>
          <w:sz w:val="20"/>
          <w:szCs w:val="20"/>
        </w:rPr>
        <w:t>     Ha dado la Ley siguiente:</w:t>
      </w:r>
    </w:p>
    <w:p w14:paraId="07AA6566" w14:textId="77777777" w:rsidR="00000000" w:rsidRDefault="00000000">
      <w:pPr>
        <w:pStyle w:val="NormalWeb"/>
      </w:pPr>
      <w:r>
        <w:rPr>
          <w:rFonts w:ascii="Arial" w:hAnsi="Arial" w:cs="Arial"/>
          <w:b/>
          <w:bCs/>
          <w:sz w:val="20"/>
          <w:szCs w:val="20"/>
        </w:rPr>
        <w:t>LEY ORGÁNICA DE MUNICIPALIDADES</w:t>
      </w:r>
    </w:p>
    <w:p w14:paraId="2F00AD4F" w14:textId="4C25A5FA" w:rsidR="00000000" w:rsidRDefault="00000000">
      <w:pPr>
        <w:pStyle w:val="NormalWeb"/>
      </w:pPr>
      <w:r>
        <w:rPr>
          <w:rFonts w:ascii="Arial" w:hAnsi="Arial" w:cs="Arial"/>
          <w:sz w:val="20"/>
          <w:szCs w:val="20"/>
        </w:rPr>
        <w:t xml:space="preserve">      </w:t>
      </w:r>
      <w:hyperlink r:id="rId10" w:history="1">
        <w:r>
          <w:rPr>
            <w:rStyle w:val="Hipervnculo"/>
            <w:rFonts w:ascii="Arial" w:hAnsi="Arial" w:cs="Arial"/>
            <w:b/>
            <w:bCs/>
            <w:color w:val="008000"/>
            <w:sz w:val="20"/>
            <w:szCs w:val="20"/>
          </w:rPr>
          <w:t>TÍTULO PRELIMINAR</w:t>
        </w:r>
      </w:hyperlink>
      <w:r>
        <w:rPr>
          <w:rFonts w:ascii="Arial" w:hAnsi="Arial" w:cs="Arial"/>
          <w:sz w:val="20"/>
          <w:szCs w:val="20"/>
        </w:rPr>
        <w:t xml:space="preserve">      ___________________________________________ Arts. I al X</w:t>
      </w:r>
    </w:p>
    <w:p w14:paraId="48056C77" w14:textId="24CA3418" w:rsidR="00000000" w:rsidRDefault="00000000">
      <w:pPr>
        <w:pStyle w:val="NormalWeb"/>
      </w:pPr>
      <w:r>
        <w:rPr>
          <w:rFonts w:ascii="Arial" w:hAnsi="Arial" w:cs="Arial"/>
          <w:sz w:val="20"/>
          <w:szCs w:val="20"/>
        </w:rPr>
        <w:t xml:space="preserve">      </w:t>
      </w:r>
      <w:hyperlink r:id="rId11" w:history="1">
        <w:r>
          <w:rPr>
            <w:rStyle w:val="Hipervnculo"/>
            <w:rFonts w:ascii="Arial" w:hAnsi="Arial" w:cs="Arial"/>
            <w:b/>
            <w:bCs/>
            <w:color w:val="008000"/>
            <w:sz w:val="20"/>
            <w:szCs w:val="20"/>
          </w:rPr>
          <w:t>TÍTULO I</w:t>
        </w:r>
      </w:hyperlink>
    </w:p>
    <w:p w14:paraId="131EF6FC" w14:textId="12E69762" w:rsidR="00000000" w:rsidRDefault="00000000">
      <w:pPr>
        <w:pStyle w:val="NormalWeb"/>
      </w:pPr>
      <w:r>
        <w:rPr>
          <w:rFonts w:ascii="Arial" w:hAnsi="Arial" w:cs="Arial"/>
          <w:sz w:val="20"/>
          <w:szCs w:val="20"/>
        </w:rPr>
        <w:t xml:space="preserve">      </w:t>
      </w:r>
      <w:hyperlink r:id="rId12" w:history="1">
        <w:r>
          <w:rPr>
            <w:rStyle w:val="Hipervnculo"/>
            <w:rFonts w:ascii="Arial" w:hAnsi="Arial" w:cs="Arial"/>
            <w:b/>
            <w:bCs/>
            <w:color w:val="008000"/>
            <w:sz w:val="20"/>
            <w:szCs w:val="20"/>
          </w:rPr>
          <w:t>DISPOSICIONES GENERALES</w:t>
        </w:r>
      </w:hyperlink>
    </w:p>
    <w:p w14:paraId="25F5EEA6" w14:textId="77777777" w:rsidR="00000000" w:rsidRDefault="00000000">
      <w:pPr>
        <w:pStyle w:val="NormalWeb"/>
      </w:pPr>
      <w:r>
        <w:rPr>
          <w:rFonts w:ascii="Arial" w:hAnsi="Arial" w:cs="Arial"/>
          <w:sz w:val="20"/>
          <w:szCs w:val="20"/>
        </w:rPr>
        <w:t>          CAPÍTULO ÚNICO</w:t>
      </w:r>
    </w:p>
    <w:p w14:paraId="66D12C9F" w14:textId="77777777" w:rsidR="00000000" w:rsidRDefault="00000000">
      <w:pPr>
        <w:pStyle w:val="NormalWeb"/>
      </w:pPr>
      <w:r>
        <w:rPr>
          <w:rFonts w:ascii="Arial" w:hAnsi="Arial" w:cs="Arial"/>
          <w:sz w:val="20"/>
          <w:szCs w:val="20"/>
        </w:rPr>
        <w:t>          EL OBJETO Y ALCANCE DE LA LEY Y</w:t>
      </w:r>
    </w:p>
    <w:p w14:paraId="01A9B332" w14:textId="77777777" w:rsidR="00000000" w:rsidRDefault="00000000">
      <w:pPr>
        <w:pStyle w:val="NormalWeb"/>
      </w:pPr>
      <w:r>
        <w:rPr>
          <w:rFonts w:ascii="Arial" w:hAnsi="Arial" w:cs="Arial"/>
          <w:sz w:val="20"/>
          <w:szCs w:val="20"/>
        </w:rPr>
        <w:t>          LAS CLASES DE MUNICIPALIDADES _________________________ Arts. 1 al 3</w:t>
      </w:r>
    </w:p>
    <w:p w14:paraId="664C3A10" w14:textId="538BC6D6" w:rsidR="00000000" w:rsidRDefault="00000000">
      <w:pPr>
        <w:pStyle w:val="NormalWeb"/>
      </w:pPr>
      <w:r>
        <w:rPr>
          <w:rFonts w:ascii="Arial" w:hAnsi="Arial" w:cs="Arial"/>
          <w:sz w:val="20"/>
          <w:szCs w:val="20"/>
        </w:rPr>
        <w:lastRenderedPageBreak/>
        <w:t xml:space="preserve">      </w:t>
      </w:r>
      <w:hyperlink r:id="rId13" w:history="1">
        <w:r>
          <w:rPr>
            <w:rStyle w:val="Hipervnculo"/>
            <w:rFonts w:ascii="Arial" w:hAnsi="Arial" w:cs="Arial"/>
            <w:b/>
            <w:bCs/>
            <w:color w:val="008000"/>
            <w:sz w:val="20"/>
            <w:szCs w:val="20"/>
          </w:rPr>
          <w:t>TÍTULO II</w:t>
        </w:r>
      </w:hyperlink>
    </w:p>
    <w:p w14:paraId="155C5ACC" w14:textId="58196713" w:rsidR="00000000" w:rsidRDefault="00000000">
      <w:pPr>
        <w:pStyle w:val="NormalWeb"/>
      </w:pPr>
      <w:r>
        <w:rPr>
          <w:rFonts w:ascii="Arial" w:hAnsi="Arial" w:cs="Arial"/>
          <w:sz w:val="20"/>
          <w:szCs w:val="20"/>
        </w:rPr>
        <w:t xml:space="preserve">      </w:t>
      </w:r>
      <w:hyperlink r:id="rId14" w:history="1">
        <w:r>
          <w:rPr>
            <w:rStyle w:val="Hipervnculo"/>
            <w:rFonts w:ascii="Arial" w:hAnsi="Arial" w:cs="Arial"/>
            <w:b/>
            <w:bCs/>
            <w:color w:val="008000"/>
            <w:sz w:val="20"/>
            <w:szCs w:val="20"/>
          </w:rPr>
          <w:t>LA ORGANIZACIÓN DE LOS GOBIERNOS LOCALES</w:t>
        </w:r>
      </w:hyperlink>
    </w:p>
    <w:p w14:paraId="13140107" w14:textId="77777777" w:rsidR="00000000" w:rsidRDefault="00000000">
      <w:pPr>
        <w:pStyle w:val="NormalWeb"/>
      </w:pPr>
      <w:r>
        <w:rPr>
          <w:rFonts w:ascii="Arial" w:hAnsi="Arial" w:cs="Arial"/>
          <w:sz w:val="20"/>
          <w:szCs w:val="20"/>
        </w:rPr>
        <w:t>          CAPÍTULO ÚNICO</w:t>
      </w:r>
    </w:p>
    <w:p w14:paraId="017836E0" w14:textId="77777777" w:rsidR="00000000" w:rsidRDefault="00000000">
      <w:pPr>
        <w:pStyle w:val="NormalWeb"/>
      </w:pPr>
      <w:r>
        <w:rPr>
          <w:rFonts w:ascii="Arial" w:hAnsi="Arial" w:cs="Arial"/>
          <w:sz w:val="20"/>
          <w:szCs w:val="20"/>
        </w:rPr>
        <w:t>          LOS ÓRGANOS DE LOS GOBIERNOS LOCALES</w:t>
      </w:r>
    </w:p>
    <w:p w14:paraId="7BDDCDDE" w14:textId="77777777" w:rsidR="00000000" w:rsidRDefault="00000000">
      <w:pPr>
        <w:pStyle w:val="NormalWeb"/>
      </w:pPr>
      <w:r>
        <w:rPr>
          <w:rFonts w:ascii="Arial" w:hAnsi="Arial" w:cs="Arial"/>
          <w:sz w:val="20"/>
          <w:szCs w:val="20"/>
        </w:rPr>
        <w:t>          SUBCAPÍTULO I</w:t>
      </w:r>
    </w:p>
    <w:p w14:paraId="072FBB15" w14:textId="77777777" w:rsidR="00000000" w:rsidRDefault="00000000">
      <w:pPr>
        <w:pStyle w:val="NormalWeb"/>
      </w:pPr>
      <w:r>
        <w:rPr>
          <w:rFonts w:ascii="Arial" w:hAnsi="Arial" w:cs="Arial"/>
          <w:sz w:val="20"/>
          <w:szCs w:val="20"/>
        </w:rPr>
        <w:t>          EL CONCEJO MUNICIPAL</w:t>
      </w:r>
    </w:p>
    <w:p w14:paraId="4D28D631" w14:textId="77777777" w:rsidR="00000000" w:rsidRDefault="00000000">
      <w:pPr>
        <w:pStyle w:val="NormalWeb"/>
      </w:pPr>
      <w:r>
        <w:rPr>
          <w:rFonts w:ascii="Arial" w:hAnsi="Arial" w:cs="Arial"/>
          <w:sz w:val="20"/>
          <w:szCs w:val="20"/>
        </w:rPr>
        <w:t>          SUBCAPÍTULO II</w:t>
      </w:r>
    </w:p>
    <w:p w14:paraId="32ADED2B" w14:textId="77777777" w:rsidR="00000000" w:rsidRDefault="00000000">
      <w:pPr>
        <w:pStyle w:val="NormalWeb"/>
      </w:pPr>
      <w:r>
        <w:rPr>
          <w:rFonts w:ascii="Arial" w:hAnsi="Arial" w:cs="Arial"/>
          <w:sz w:val="20"/>
          <w:szCs w:val="20"/>
        </w:rPr>
        <w:t>          LA ALCALDÍA     ___________________________________________ Arts. 4 al 25</w:t>
      </w:r>
    </w:p>
    <w:p w14:paraId="55705C84" w14:textId="22CDF858" w:rsidR="00000000" w:rsidRDefault="00000000">
      <w:pPr>
        <w:pStyle w:val="NormalWeb"/>
      </w:pPr>
      <w:r>
        <w:rPr>
          <w:rFonts w:ascii="Arial" w:hAnsi="Arial" w:cs="Arial"/>
          <w:sz w:val="20"/>
          <w:szCs w:val="20"/>
        </w:rPr>
        <w:t xml:space="preserve">      </w:t>
      </w:r>
      <w:hyperlink r:id="rId15" w:history="1">
        <w:r>
          <w:rPr>
            <w:rStyle w:val="Hipervnculo"/>
            <w:rFonts w:ascii="Arial" w:hAnsi="Arial" w:cs="Arial"/>
            <w:b/>
            <w:bCs/>
            <w:color w:val="008000"/>
            <w:sz w:val="20"/>
            <w:szCs w:val="20"/>
          </w:rPr>
          <w:t>TÍTULO III</w:t>
        </w:r>
      </w:hyperlink>
    </w:p>
    <w:p w14:paraId="529A223F" w14:textId="26EDA480" w:rsidR="00000000" w:rsidRDefault="00000000">
      <w:pPr>
        <w:pStyle w:val="NormalWeb"/>
      </w:pPr>
      <w:r>
        <w:rPr>
          <w:rFonts w:ascii="Arial" w:hAnsi="Arial" w:cs="Arial"/>
          <w:sz w:val="20"/>
          <w:szCs w:val="20"/>
        </w:rPr>
        <w:t xml:space="preserve">      </w:t>
      </w:r>
      <w:hyperlink r:id="rId16" w:history="1">
        <w:r>
          <w:rPr>
            <w:rStyle w:val="Hipervnculo"/>
            <w:rFonts w:ascii="Arial" w:hAnsi="Arial" w:cs="Arial"/>
            <w:b/>
            <w:bCs/>
            <w:color w:val="008000"/>
            <w:sz w:val="20"/>
            <w:szCs w:val="20"/>
          </w:rPr>
          <w:t>LOS ACTOS ADMINISTRATIVOS Y DE ADMINISTRACIÓN DE LAS MUNICIPALIDADES</w:t>
        </w:r>
      </w:hyperlink>
    </w:p>
    <w:p w14:paraId="7E20B31C" w14:textId="77777777" w:rsidR="00000000" w:rsidRDefault="00000000">
      <w:pPr>
        <w:pStyle w:val="NormalWeb"/>
      </w:pPr>
      <w:r>
        <w:rPr>
          <w:rFonts w:ascii="Arial" w:hAnsi="Arial" w:cs="Arial"/>
          <w:sz w:val="20"/>
          <w:szCs w:val="20"/>
        </w:rPr>
        <w:t>          CAPÍTULO I</w:t>
      </w:r>
    </w:p>
    <w:p w14:paraId="47842C69" w14:textId="77777777" w:rsidR="00000000" w:rsidRDefault="00000000">
      <w:pPr>
        <w:pStyle w:val="NormalWeb"/>
      </w:pPr>
      <w:r>
        <w:rPr>
          <w:rFonts w:ascii="Arial" w:hAnsi="Arial" w:cs="Arial"/>
          <w:sz w:val="20"/>
          <w:szCs w:val="20"/>
        </w:rPr>
        <w:t>          LA ADMINISTRACIÓN MUNICIPAL</w:t>
      </w:r>
    </w:p>
    <w:p w14:paraId="34A8A012" w14:textId="77777777" w:rsidR="00000000" w:rsidRDefault="00000000">
      <w:pPr>
        <w:pStyle w:val="NormalWeb"/>
      </w:pPr>
      <w:r>
        <w:rPr>
          <w:rFonts w:ascii="Arial" w:hAnsi="Arial" w:cs="Arial"/>
          <w:sz w:val="20"/>
          <w:szCs w:val="20"/>
        </w:rPr>
        <w:t>               SUBCAPÍTULO I</w:t>
      </w:r>
    </w:p>
    <w:p w14:paraId="4411A9E8" w14:textId="77777777" w:rsidR="00000000" w:rsidRDefault="00000000">
      <w:pPr>
        <w:pStyle w:val="NormalWeb"/>
      </w:pPr>
      <w:r>
        <w:rPr>
          <w:rFonts w:ascii="Arial" w:hAnsi="Arial" w:cs="Arial"/>
          <w:sz w:val="20"/>
          <w:szCs w:val="20"/>
        </w:rPr>
        <w:t>               LA ESTRUCTURA ADMINISTRATIVA</w:t>
      </w:r>
    </w:p>
    <w:p w14:paraId="74AFFB2D" w14:textId="77777777" w:rsidR="00000000" w:rsidRDefault="00000000">
      <w:pPr>
        <w:pStyle w:val="NormalWeb"/>
      </w:pPr>
      <w:r>
        <w:rPr>
          <w:rFonts w:ascii="Arial" w:hAnsi="Arial" w:cs="Arial"/>
          <w:sz w:val="20"/>
          <w:szCs w:val="20"/>
        </w:rPr>
        <w:t>               SUBCAPÍTULO II</w:t>
      </w:r>
    </w:p>
    <w:p w14:paraId="1E43DBA5" w14:textId="77777777" w:rsidR="00000000" w:rsidRDefault="00000000">
      <w:pPr>
        <w:pStyle w:val="NormalWeb"/>
      </w:pPr>
      <w:r>
        <w:rPr>
          <w:rFonts w:ascii="Arial" w:hAnsi="Arial" w:cs="Arial"/>
          <w:sz w:val="20"/>
          <w:szCs w:val="20"/>
        </w:rPr>
        <w:t>               LA DEFENSA JUDICIAL DE LOS INTERESES Y</w:t>
      </w:r>
    </w:p>
    <w:p w14:paraId="2C4E0ACE" w14:textId="77777777" w:rsidR="00000000" w:rsidRDefault="00000000">
      <w:pPr>
        <w:pStyle w:val="NormalWeb"/>
      </w:pPr>
      <w:r>
        <w:rPr>
          <w:rFonts w:ascii="Arial" w:hAnsi="Arial" w:cs="Arial"/>
          <w:sz w:val="20"/>
          <w:szCs w:val="20"/>
        </w:rPr>
        <w:t>               DERECHOS DE LOS GOBIERNOS LOCALES</w:t>
      </w:r>
    </w:p>
    <w:p w14:paraId="49014DB6" w14:textId="77777777" w:rsidR="00000000" w:rsidRDefault="00000000">
      <w:pPr>
        <w:pStyle w:val="NormalWeb"/>
      </w:pPr>
      <w:r>
        <w:rPr>
          <w:rFonts w:ascii="Arial" w:hAnsi="Arial" w:cs="Arial"/>
          <w:sz w:val="20"/>
          <w:szCs w:val="20"/>
        </w:rPr>
        <w:t>               SUBCAPÍTULO III</w:t>
      </w:r>
    </w:p>
    <w:p w14:paraId="520F26E4" w14:textId="77777777" w:rsidR="00000000" w:rsidRDefault="00000000">
      <w:pPr>
        <w:pStyle w:val="NormalWeb"/>
      </w:pPr>
      <w:r>
        <w:rPr>
          <w:rFonts w:ascii="Arial" w:hAnsi="Arial" w:cs="Arial"/>
          <w:sz w:val="20"/>
          <w:szCs w:val="20"/>
        </w:rPr>
        <w:t>               LA FISCALIZACIÓN Y EL CONTROL</w:t>
      </w:r>
    </w:p>
    <w:p w14:paraId="2A53E89F" w14:textId="77777777" w:rsidR="00000000" w:rsidRDefault="00000000">
      <w:pPr>
        <w:pStyle w:val="NormalWeb"/>
      </w:pPr>
      <w:r>
        <w:rPr>
          <w:rFonts w:ascii="Arial" w:hAnsi="Arial" w:cs="Arial"/>
          <w:sz w:val="20"/>
          <w:szCs w:val="20"/>
        </w:rPr>
        <w:t>               SUBCAPÍTULO IV</w:t>
      </w:r>
    </w:p>
    <w:p w14:paraId="700FF5E6" w14:textId="77777777" w:rsidR="00000000" w:rsidRDefault="00000000">
      <w:pPr>
        <w:pStyle w:val="NormalWeb"/>
      </w:pPr>
      <w:r>
        <w:rPr>
          <w:rFonts w:ascii="Arial" w:hAnsi="Arial" w:cs="Arial"/>
          <w:sz w:val="20"/>
          <w:szCs w:val="20"/>
        </w:rPr>
        <w:t>               LA GESTIÓN MUNICIPAL</w:t>
      </w:r>
    </w:p>
    <w:p w14:paraId="2F59661A" w14:textId="77777777" w:rsidR="00000000" w:rsidRDefault="00000000">
      <w:pPr>
        <w:pStyle w:val="NormalWeb"/>
      </w:pPr>
      <w:r>
        <w:rPr>
          <w:rFonts w:ascii="Arial" w:hAnsi="Arial" w:cs="Arial"/>
          <w:sz w:val="20"/>
          <w:szCs w:val="20"/>
        </w:rPr>
        <w:t>               SUBCAPÍTULO V</w:t>
      </w:r>
    </w:p>
    <w:p w14:paraId="13AEBC81" w14:textId="77777777" w:rsidR="00000000" w:rsidRDefault="00000000">
      <w:pPr>
        <w:pStyle w:val="NormalWeb"/>
      </w:pPr>
      <w:r>
        <w:rPr>
          <w:rFonts w:ascii="Arial" w:hAnsi="Arial" w:cs="Arial"/>
          <w:sz w:val="20"/>
          <w:szCs w:val="20"/>
        </w:rPr>
        <w:t>               EL TRABAJADOR MUNICIPAL</w:t>
      </w:r>
    </w:p>
    <w:p w14:paraId="31825829" w14:textId="77777777" w:rsidR="00000000" w:rsidRDefault="00000000">
      <w:pPr>
        <w:pStyle w:val="NormalWeb"/>
      </w:pPr>
      <w:r>
        <w:rPr>
          <w:rFonts w:ascii="Arial" w:hAnsi="Arial" w:cs="Arial"/>
          <w:sz w:val="20"/>
          <w:szCs w:val="20"/>
        </w:rPr>
        <w:t>          CAPÍTULO II</w:t>
      </w:r>
    </w:p>
    <w:p w14:paraId="707CF8AE" w14:textId="77777777" w:rsidR="00000000" w:rsidRDefault="00000000">
      <w:pPr>
        <w:pStyle w:val="NormalWeb"/>
      </w:pPr>
      <w:r>
        <w:rPr>
          <w:rFonts w:ascii="Arial" w:hAnsi="Arial" w:cs="Arial"/>
          <w:sz w:val="20"/>
          <w:szCs w:val="20"/>
        </w:rPr>
        <w:t>          LAS NORMAS MUNICIPALES Y LOS</w:t>
      </w:r>
    </w:p>
    <w:p w14:paraId="055D189C" w14:textId="77777777" w:rsidR="00000000" w:rsidRDefault="00000000">
      <w:pPr>
        <w:pStyle w:val="NormalWeb"/>
      </w:pPr>
      <w:r>
        <w:rPr>
          <w:rFonts w:ascii="Arial" w:hAnsi="Arial" w:cs="Arial"/>
          <w:sz w:val="20"/>
          <w:szCs w:val="20"/>
        </w:rPr>
        <w:t>          PROCEDIMIENTOS ADMINISTRATIVOS</w:t>
      </w:r>
    </w:p>
    <w:p w14:paraId="5F85D3A4" w14:textId="77777777" w:rsidR="00000000" w:rsidRDefault="00000000">
      <w:pPr>
        <w:pStyle w:val="NormalWeb"/>
      </w:pPr>
      <w:r>
        <w:rPr>
          <w:rFonts w:ascii="Arial" w:hAnsi="Arial" w:cs="Arial"/>
          <w:sz w:val="20"/>
          <w:szCs w:val="20"/>
        </w:rPr>
        <w:t>               SUBCAPÍTULO I</w:t>
      </w:r>
    </w:p>
    <w:p w14:paraId="2C15128C" w14:textId="77777777" w:rsidR="00000000" w:rsidRDefault="00000000">
      <w:pPr>
        <w:pStyle w:val="NormalWeb"/>
      </w:pPr>
      <w:r>
        <w:rPr>
          <w:rFonts w:ascii="Arial" w:hAnsi="Arial" w:cs="Arial"/>
          <w:sz w:val="20"/>
          <w:szCs w:val="20"/>
        </w:rPr>
        <w:t>               LAS NORMAS MUNICIPALES</w:t>
      </w:r>
    </w:p>
    <w:p w14:paraId="3F7541C7" w14:textId="77777777" w:rsidR="00000000" w:rsidRDefault="00000000">
      <w:pPr>
        <w:pStyle w:val="NormalWeb"/>
      </w:pPr>
      <w:r>
        <w:rPr>
          <w:rFonts w:ascii="Arial" w:hAnsi="Arial" w:cs="Arial"/>
          <w:sz w:val="20"/>
          <w:szCs w:val="20"/>
        </w:rPr>
        <w:lastRenderedPageBreak/>
        <w:t>               SUBCAPÍTULO II</w:t>
      </w:r>
    </w:p>
    <w:p w14:paraId="10693C9F" w14:textId="77777777" w:rsidR="00000000" w:rsidRDefault="00000000">
      <w:pPr>
        <w:pStyle w:val="NormalWeb"/>
      </w:pPr>
      <w:r>
        <w:rPr>
          <w:rFonts w:ascii="Arial" w:hAnsi="Arial" w:cs="Arial"/>
          <w:sz w:val="20"/>
          <w:szCs w:val="20"/>
        </w:rPr>
        <w:t>               LA CAPACIDAD SANCIONADORA</w:t>
      </w:r>
    </w:p>
    <w:p w14:paraId="3047649F" w14:textId="77777777" w:rsidR="00000000" w:rsidRDefault="00000000">
      <w:pPr>
        <w:pStyle w:val="NormalWeb"/>
      </w:pPr>
      <w:r>
        <w:rPr>
          <w:rFonts w:ascii="Arial" w:hAnsi="Arial" w:cs="Arial"/>
          <w:sz w:val="20"/>
          <w:szCs w:val="20"/>
        </w:rPr>
        <w:t>               SUBCAPÍTULO III</w:t>
      </w:r>
    </w:p>
    <w:p w14:paraId="3DEBFED4" w14:textId="77777777" w:rsidR="00000000" w:rsidRDefault="00000000">
      <w:pPr>
        <w:pStyle w:val="NormalWeb"/>
      </w:pPr>
      <w:r>
        <w:rPr>
          <w:rFonts w:ascii="Arial" w:hAnsi="Arial" w:cs="Arial"/>
          <w:sz w:val="20"/>
          <w:szCs w:val="20"/>
        </w:rPr>
        <w:t>               LOS PROCEDIMIENTOS ADMINISTRATIVOS______________ Arts. 26 al 52</w:t>
      </w:r>
    </w:p>
    <w:p w14:paraId="219BE768" w14:textId="615DAD0A" w:rsidR="00000000" w:rsidRDefault="00000000">
      <w:pPr>
        <w:pStyle w:val="NormalWeb"/>
      </w:pPr>
      <w:r>
        <w:rPr>
          <w:rFonts w:ascii="Arial" w:hAnsi="Arial" w:cs="Arial"/>
          <w:sz w:val="20"/>
          <w:szCs w:val="20"/>
        </w:rPr>
        <w:t xml:space="preserve">      </w:t>
      </w:r>
      <w:hyperlink r:id="rId17" w:history="1">
        <w:r>
          <w:rPr>
            <w:rStyle w:val="Hipervnculo"/>
            <w:rFonts w:ascii="Arial" w:hAnsi="Arial" w:cs="Arial"/>
            <w:b/>
            <w:bCs/>
            <w:color w:val="008000"/>
            <w:sz w:val="20"/>
            <w:szCs w:val="20"/>
          </w:rPr>
          <w:t>TÍTULO IV</w:t>
        </w:r>
      </w:hyperlink>
    </w:p>
    <w:p w14:paraId="750932D5" w14:textId="19B1F76E" w:rsidR="00000000" w:rsidRDefault="00000000">
      <w:pPr>
        <w:pStyle w:val="NormalWeb"/>
      </w:pPr>
      <w:r>
        <w:rPr>
          <w:rFonts w:ascii="Arial" w:hAnsi="Arial" w:cs="Arial"/>
          <w:sz w:val="20"/>
          <w:szCs w:val="20"/>
        </w:rPr>
        <w:t xml:space="preserve">      </w:t>
      </w:r>
      <w:hyperlink r:id="rId18" w:history="1">
        <w:r>
          <w:rPr>
            <w:rStyle w:val="Hipervnculo"/>
            <w:rFonts w:ascii="Arial" w:hAnsi="Arial" w:cs="Arial"/>
            <w:b/>
            <w:bCs/>
            <w:color w:val="008000"/>
            <w:sz w:val="20"/>
            <w:szCs w:val="20"/>
          </w:rPr>
          <w:t>EL RÉGIMEN ECONÓMICO MUNICIPAL</w:t>
        </w:r>
      </w:hyperlink>
    </w:p>
    <w:p w14:paraId="7CEFFC1A" w14:textId="77777777" w:rsidR="00000000" w:rsidRDefault="00000000">
      <w:pPr>
        <w:pStyle w:val="NormalWeb"/>
      </w:pPr>
      <w:r>
        <w:rPr>
          <w:rFonts w:ascii="Arial" w:hAnsi="Arial" w:cs="Arial"/>
          <w:sz w:val="20"/>
          <w:szCs w:val="20"/>
        </w:rPr>
        <w:t>          CAPÍTULO I</w:t>
      </w:r>
    </w:p>
    <w:p w14:paraId="1DA772D9" w14:textId="77777777" w:rsidR="00000000" w:rsidRDefault="00000000">
      <w:pPr>
        <w:pStyle w:val="NormalWeb"/>
      </w:pPr>
      <w:r>
        <w:rPr>
          <w:rFonts w:ascii="Arial" w:hAnsi="Arial" w:cs="Arial"/>
          <w:sz w:val="20"/>
          <w:szCs w:val="20"/>
        </w:rPr>
        <w:t>          EL PRESUPUESTO</w:t>
      </w:r>
    </w:p>
    <w:p w14:paraId="3BEDBCFC" w14:textId="77777777" w:rsidR="00000000" w:rsidRDefault="00000000">
      <w:pPr>
        <w:pStyle w:val="NormalWeb"/>
      </w:pPr>
      <w:r>
        <w:rPr>
          <w:rFonts w:ascii="Arial" w:hAnsi="Arial" w:cs="Arial"/>
          <w:sz w:val="20"/>
          <w:szCs w:val="20"/>
        </w:rPr>
        <w:t>               SUBCAPÍTULO ÚNICO</w:t>
      </w:r>
    </w:p>
    <w:p w14:paraId="2A77D455" w14:textId="77777777" w:rsidR="00000000" w:rsidRDefault="00000000">
      <w:pPr>
        <w:pStyle w:val="NormalWeb"/>
      </w:pPr>
      <w:r>
        <w:rPr>
          <w:rFonts w:ascii="Arial" w:hAnsi="Arial" w:cs="Arial"/>
          <w:sz w:val="20"/>
          <w:szCs w:val="20"/>
        </w:rPr>
        <w:t>               LOS PRESUPUESTOS PARTICIPATIVOS</w:t>
      </w:r>
    </w:p>
    <w:p w14:paraId="521990FA" w14:textId="77777777" w:rsidR="00000000" w:rsidRDefault="00000000">
      <w:pPr>
        <w:pStyle w:val="NormalWeb"/>
      </w:pPr>
      <w:r>
        <w:rPr>
          <w:rFonts w:ascii="Arial" w:hAnsi="Arial" w:cs="Arial"/>
          <w:sz w:val="20"/>
          <w:szCs w:val="20"/>
        </w:rPr>
        <w:t>               MUNICIPALES Y LA CONTABILIDAD</w:t>
      </w:r>
    </w:p>
    <w:p w14:paraId="39DBA754" w14:textId="77777777" w:rsidR="00000000" w:rsidRDefault="00000000">
      <w:pPr>
        <w:pStyle w:val="NormalWeb"/>
      </w:pPr>
      <w:r>
        <w:rPr>
          <w:rFonts w:ascii="Arial" w:hAnsi="Arial" w:cs="Arial"/>
          <w:sz w:val="20"/>
          <w:szCs w:val="20"/>
        </w:rPr>
        <w:t>          CAPÍTULO II</w:t>
      </w:r>
    </w:p>
    <w:p w14:paraId="3AAF198F" w14:textId="77777777" w:rsidR="00000000" w:rsidRDefault="00000000">
      <w:pPr>
        <w:pStyle w:val="NormalWeb"/>
      </w:pPr>
      <w:r>
        <w:rPr>
          <w:rFonts w:ascii="Arial" w:hAnsi="Arial" w:cs="Arial"/>
          <w:sz w:val="20"/>
          <w:szCs w:val="20"/>
        </w:rPr>
        <w:t>          EL PATRIMONIO MUNICIPAL</w:t>
      </w:r>
    </w:p>
    <w:p w14:paraId="6A7446D5" w14:textId="77777777" w:rsidR="00000000" w:rsidRDefault="00000000">
      <w:pPr>
        <w:pStyle w:val="NormalWeb"/>
      </w:pPr>
      <w:r>
        <w:rPr>
          <w:rFonts w:ascii="Arial" w:hAnsi="Arial" w:cs="Arial"/>
          <w:sz w:val="20"/>
          <w:szCs w:val="20"/>
        </w:rPr>
        <w:t>               SUBCAPÍTULO I</w:t>
      </w:r>
    </w:p>
    <w:p w14:paraId="09CE48F3" w14:textId="77777777" w:rsidR="00000000" w:rsidRDefault="00000000">
      <w:pPr>
        <w:pStyle w:val="NormalWeb"/>
      </w:pPr>
      <w:r>
        <w:rPr>
          <w:rFonts w:ascii="Arial" w:hAnsi="Arial" w:cs="Arial"/>
          <w:sz w:val="20"/>
          <w:szCs w:val="20"/>
        </w:rPr>
        <w:t>               DISPOSICIONES GENERALES</w:t>
      </w:r>
    </w:p>
    <w:p w14:paraId="49D15783" w14:textId="77777777" w:rsidR="00000000" w:rsidRDefault="00000000">
      <w:pPr>
        <w:pStyle w:val="NormalWeb"/>
      </w:pPr>
      <w:r>
        <w:rPr>
          <w:rFonts w:ascii="Arial" w:hAnsi="Arial" w:cs="Arial"/>
          <w:sz w:val="20"/>
          <w:szCs w:val="20"/>
        </w:rPr>
        <w:t>               SUBCAPÍTULO II</w:t>
      </w:r>
    </w:p>
    <w:p w14:paraId="7F171022" w14:textId="77777777" w:rsidR="00000000" w:rsidRDefault="00000000">
      <w:pPr>
        <w:pStyle w:val="NormalWeb"/>
      </w:pPr>
      <w:r>
        <w:rPr>
          <w:rFonts w:ascii="Arial" w:hAnsi="Arial" w:cs="Arial"/>
          <w:sz w:val="20"/>
          <w:szCs w:val="20"/>
        </w:rPr>
        <w:t>               LOS BIENES MUNICIPALES</w:t>
      </w:r>
    </w:p>
    <w:p w14:paraId="32D2D67F" w14:textId="77777777" w:rsidR="00000000" w:rsidRDefault="00000000">
      <w:pPr>
        <w:pStyle w:val="NormalWeb"/>
      </w:pPr>
      <w:r>
        <w:rPr>
          <w:rFonts w:ascii="Arial" w:hAnsi="Arial" w:cs="Arial"/>
          <w:sz w:val="20"/>
          <w:szCs w:val="20"/>
        </w:rPr>
        <w:t>          CAPÍTULO III</w:t>
      </w:r>
    </w:p>
    <w:p w14:paraId="5D7BA093" w14:textId="77777777" w:rsidR="00000000" w:rsidRDefault="00000000">
      <w:pPr>
        <w:pStyle w:val="NormalWeb"/>
      </w:pPr>
      <w:r>
        <w:rPr>
          <w:rFonts w:ascii="Arial" w:hAnsi="Arial" w:cs="Arial"/>
          <w:sz w:val="20"/>
          <w:szCs w:val="20"/>
        </w:rPr>
        <w:t>          LAS RENTAS MUNICIPALES</w:t>
      </w:r>
    </w:p>
    <w:p w14:paraId="6ACC0A75" w14:textId="77777777" w:rsidR="00000000" w:rsidRDefault="00000000">
      <w:pPr>
        <w:pStyle w:val="NormalWeb"/>
      </w:pPr>
      <w:r>
        <w:rPr>
          <w:rFonts w:ascii="Arial" w:hAnsi="Arial" w:cs="Arial"/>
          <w:sz w:val="20"/>
          <w:szCs w:val="20"/>
        </w:rPr>
        <w:t>          CAPÍTULO IV</w:t>
      </w:r>
    </w:p>
    <w:p w14:paraId="30BA094A" w14:textId="77777777" w:rsidR="00000000" w:rsidRDefault="00000000">
      <w:pPr>
        <w:pStyle w:val="NormalWeb"/>
      </w:pPr>
      <w:r>
        <w:rPr>
          <w:rFonts w:ascii="Arial" w:hAnsi="Arial" w:cs="Arial"/>
          <w:sz w:val="20"/>
          <w:szCs w:val="20"/>
        </w:rPr>
        <w:t>          EL SISTEMA TRIBUTARIO MUNICIPAL</w:t>
      </w:r>
    </w:p>
    <w:p w14:paraId="6C032D2D" w14:textId="77777777" w:rsidR="00000000" w:rsidRDefault="00000000">
      <w:pPr>
        <w:pStyle w:val="NormalWeb"/>
      </w:pPr>
      <w:r>
        <w:rPr>
          <w:rFonts w:ascii="Arial" w:hAnsi="Arial" w:cs="Arial"/>
          <w:sz w:val="20"/>
          <w:szCs w:val="20"/>
        </w:rPr>
        <w:t>               SUBCAPÍTULO ÚNICO</w:t>
      </w:r>
    </w:p>
    <w:p w14:paraId="50E91A9F" w14:textId="77777777" w:rsidR="00000000" w:rsidRDefault="00000000">
      <w:pPr>
        <w:pStyle w:val="NormalWeb"/>
      </w:pPr>
      <w:r>
        <w:rPr>
          <w:rFonts w:ascii="Arial" w:hAnsi="Arial" w:cs="Arial"/>
          <w:sz w:val="20"/>
          <w:szCs w:val="20"/>
        </w:rPr>
        <w:t>               DISPOSICIONES GENERALES</w:t>
      </w:r>
    </w:p>
    <w:p w14:paraId="19AF2898" w14:textId="77777777" w:rsidR="00000000" w:rsidRDefault="00000000">
      <w:pPr>
        <w:pStyle w:val="NormalWeb"/>
      </w:pPr>
      <w:r>
        <w:rPr>
          <w:rFonts w:ascii="Arial" w:hAnsi="Arial" w:cs="Arial"/>
          <w:sz w:val="20"/>
          <w:szCs w:val="20"/>
        </w:rPr>
        <w:t>          CAPÍTULO V</w:t>
      </w:r>
    </w:p>
    <w:p w14:paraId="6FB51918" w14:textId="77777777" w:rsidR="00000000" w:rsidRDefault="00000000">
      <w:pPr>
        <w:pStyle w:val="NormalWeb"/>
      </w:pPr>
      <w:r>
        <w:rPr>
          <w:rFonts w:ascii="Arial" w:hAnsi="Arial" w:cs="Arial"/>
          <w:sz w:val="20"/>
          <w:szCs w:val="20"/>
        </w:rPr>
        <w:t>          LA BANCA MUNICIPAL</w:t>
      </w:r>
    </w:p>
    <w:p w14:paraId="1190B1AC" w14:textId="77777777" w:rsidR="00000000" w:rsidRDefault="00000000">
      <w:pPr>
        <w:pStyle w:val="NormalWeb"/>
      </w:pPr>
      <w:r>
        <w:rPr>
          <w:rFonts w:ascii="Arial" w:hAnsi="Arial" w:cs="Arial"/>
          <w:sz w:val="20"/>
          <w:szCs w:val="20"/>
        </w:rPr>
        <w:t>               SUBCAPÍTULO ÚNICO</w:t>
      </w:r>
    </w:p>
    <w:p w14:paraId="76FCC203" w14:textId="77777777" w:rsidR="00000000" w:rsidRDefault="00000000">
      <w:pPr>
        <w:pStyle w:val="NormalWeb"/>
      </w:pPr>
      <w:r>
        <w:rPr>
          <w:rFonts w:ascii="Arial" w:hAnsi="Arial" w:cs="Arial"/>
          <w:sz w:val="20"/>
          <w:szCs w:val="20"/>
        </w:rPr>
        <w:t>               LAS CAJAS MUNICIPALES DE AHORRO</w:t>
      </w:r>
    </w:p>
    <w:p w14:paraId="59ABE593" w14:textId="77777777" w:rsidR="00000000" w:rsidRDefault="00000000">
      <w:pPr>
        <w:pStyle w:val="NormalWeb"/>
      </w:pPr>
      <w:r>
        <w:rPr>
          <w:rFonts w:ascii="Arial" w:hAnsi="Arial" w:cs="Arial"/>
          <w:sz w:val="20"/>
          <w:szCs w:val="20"/>
        </w:rPr>
        <w:t>               Y CRÉDITO ______________________________________ Arts. 53 al 72</w:t>
      </w:r>
    </w:p>
    <w:p w14:paraId="3293153D" w14:textId="759CD05A" w:rsidR="00000000" w:rsidRDefault="00000000">
      <w:pPr>
        <w:pStyle w:val="NormalWeb"/>
      </w:pPr>
      <w:r>
        <w:rPr>
          <w:rFonts w:ascii="Arial" w:hAnsi="Arial" w:cs="Arial"/>
          <w:sz w:val="20"/>
          <w:szCs w:val="20"/>
        </w:rPr>
        <w:lastRenderedPageBreak/>
        <w:t xml:space="preserve">      </w:t>
      </w:r>
      <w:hyperlink r:id="rId19" w:history="1">
        <w:r>
          <w:rPr>
            <w:rStyle w:val="Hipervnculo"/>
            <w:rFonts w:ascii="Arial" w:hAnsi="Arial" w:cs="Arial"/>
            <w:b/>
            <w:bCs/>
            <w:color w:val="008000"/>
            <w:sz w:val="20"/>
            <w:szCs w:val="20"/>
          </w:rPr>
          <w:t>TÍTULO V</w:t>
        </w:r>
      </w:hyperlink>
    </w:p>
    <w:p w14:paraId="4FA2A106" w14:textId="1A3105D9" w:rsidR="00000000" w:rsidRDefault="00000000">
      <w:pPr>
        <w:pStyle w:val="NormalWeb"/>
      </w:pPr>
      <w:r>
        <w:rPr>
          <w:rFonts w:ascii="Arial" w:hAnsi="Arial" w:cs="Arial"/>
          <w:sz w:val="20"/>
          <w:szCs w:val="20"/>
        </w:rPr>
        <w:t xml:space="preserve">      </w:t>
      </w:r>
      <w:hyperlink r:id="rId20" w:history="1">
        <w:r>
          <w:rPr>
            <w:rStyle w:val="Hipervnculo"/>
            <w:rFonts w:ascii="Arial" w:hAnsi="Arial" w:cs="Arial"/>
            <w:b/>
            <w:bCs/>
            <w:color w:val="008000"/>
            <w:sz w:val="20"/>
            <w:szCs w:val="20"/>
          </w:rPr>
          <w:t>LAS COMPETENCIAS Y FUNCIONES ESPECÍFICAS DE LOS GOBIERNOS LOCALES</w:t>
        </w:r>
      </w:hyperlink>
    </w:p>
    <w:p w14:paraId="2D08312E" w14:textId="77777777" w:rsidR="00000000" w:rsidRDefault="00000000">
      <w:pPr>
        <w:pStyle w:val="NormalWeb"/>
      </w:pPr>
      <w:r>
        <w:rPr>
          <w:rFonts w:ascii="Arial" w:hAnsi="Arial" w:cs="Arial"/>
          <w:sz w:val="20"/>
          <w:szCs w:val="20"/>
        </w:rPr>
        <w:t>          CAPÍTULO I</w:t>
      </w:r>
    </w:p>
    <w:p w14:paraId="2E538EEC" w14:textId="77777777" w:rsidR="00000000" w:rsidRDefault="00000000">
      <w:pPr>
        <w:pStyle w:val="NormalWeb"/>
      </w:pPr>
      <w:r>
        <w:rPr>
          <w:rFonts w:ascii="Arial" w:hAnsi="Arial" w:cs="Arial"/>
          <w:sz w:val="20"/>
          <w:szCs w:val="20"/>
        </w:rPr>
        <w:t>          LAS COMPETENCIAS Y FUNCIONES ESPECÍFICAS</w:t>
      </w:r>
    </w:p>
    <w:p w14:paraId="569ECC13" w14:textId="77777777" w:rsidR="00000000" w:rsidRDefault="00000000">
      <w:pPr>
        <w:pStyle w:val="NormalWeb"/>
      </w:pPr>
      <w:r>
        <w:rPr>
          <w:rFonts w:ascii="Arial" w:hAnsi="Arial" w:cs="Arial"/>
          <w:sz w:val="20"/>
          <w:szCs w:val="20"/>
        </w:rPr>
        <w:t>          GENERALES</w:t>
      </w:r>
    </w:p>
    <w:p w14:paraId="2507D4AA" w14:textId="77777777" w:rsidR="00000000" w:rsidRDefault="00000000">
      <w:pPr>
        <w:pStyle w:val="NormalWeb"/>
      </w:pPr>
      <w:r>
        <w:rPr>
          <w:rFonts w:ascii="Arial" w:hAnsi="Arial" w:cs="Arial"/>
          <w:sz w:val="20"/>
          <w:szCs w:val="20"/>
        </w:rPr>
        <w:t>          CAPÍTULO II</w:t>
      </w:r>
    </w:p>
    <w:p w14:paraId="3876367B" w14:textId="77777777" w:rsidR="00000000" w:rsidRDefault="00000000">
      <w:pPr>
        <w:pStyle w:val="NormalWeb"/>
      </w:pPr>
      <w:r>
        <w:rPr>
          <w:rFonts w:ascii="Arial" w:hAnsi="Arial" w:cs="Arial"/>
          <w:sz w:val="20"/>
          <w:szCs w:val="20"/>
        </w:rPr>
        <w:t>          LAS COMPETENCIAS Y FUNCIONES ESPECÍFICAS ___________ Arts. 73  a 187</w:t>
      </w:r>
    </w:p>
    <w:p w14:paraId="2A14D36B" w14:textId="055BCC2A" w:rsidR="00000000" w:rsidRDefault="00000000">
      <w:pPr>
        <w:pStyle w:val="NormalWeb"/>
      </w:pPr>
      <w:r>
        <w:rPr>
          <w:rFonts w:ascii="Arial" w:hAnsi="Arial" w:cs="Arial"/>
          <w:sz w:val="20"/>
          <w:szCs w:val="20"/>
        </w:rPr>
        <w:t xml:space="preserve">      </w:t>
      </w:r>
      <w:hyperlink r:id="rId21" w:history="1">
        <w:r>
          <w:rPr>
            <w:rStyle w:val="Hipervnculo"/>
            <w:rFonts w:ascii="Arial" w:hAnsi="Arial" w:cs="Arial"/>
            <w:b/>
            <w:bCs/>
            <w:color w:val="008000"/>
            <w:sz w:val="20"/>
            <w:szCs w:val="20"/>
          </w:rPr>
          <w:t>TÍTULO VI</w:t>
        </w:r>
      </w:hyperlink>
    </w:p>
    <w:p w14:paraId="7BFF7554" w14:textId="56BC36F7" w:rsidR="00000000" w:rsidRDefault="00000000">
      <w:pPr>
        <w:pStyle w:val="NormalWeb"/>
      </w:pPr>
      <w:r>
        <w:rPr>
          <w:rFonts w:ascii="Arial" w:hAnsi="Arial" w:cs="Arial"/>
          <w:sz w:val="20"/>
          <w:szCs w:val="20"/>
        </w:rPr>
        <w:t xml:space="preserve">      </w:t>
      </w:r>
      <w:hyperlink r:id="rId22" w:history="1">
        <w:r>
          <w:rPr>
            <w:rStyle w:val="Hipervnculo"/>
            <w:rFonts w:ascii="Arial" w:hAnsi="Arial" w:cs="Arial"/>
            <w:b/>
            <w:bCs/>
            <w:color w:val="008000"/>
            <w:sz w:val="20"/>
            <w:szCs w:val="20"/>
          </w:rPr>
          <w:t>EL USO DE LA PROPIEDAD EN ARMONÍA CON EL BIEN COMÚN</w:t>
        </w:r>
      </w:hyperlink>
    </w:p>
    <w:p w14:paraId="1244FFF8" w14:textId="77777777" w:rsidR="00000000" w:rsidRDefault="00000000">
      <w:pPr>
        <w:pStyle w:val="NormalWeb"/>
      </w:pPr>
      <w:r>
        <w:rPr>
          <w:rFonts w:ascii="Arial" w:hAnsi="Arial" w:cs="Arial"/>
          <w:sz w:val="20"/>
          <w:szCs w:val="20"/>
        </w:rPr>
        <w:t>          CAPÍTULO ÚNICO _________________________________________ Arts. 88 al 96</w:t>
      </w:r>
    </w:p>
    <w:p w14:paraId="7C1C88A9" w14:textId="3BC2E3F4" w:rsidR="00000000" w:rsidRDefault="00000000">
      <w:pPr>
        <w:pStyle w:val="NormalWeb"/>
      </w:pPr>
      <w:r>
        <w:rPr>
          <w:rFonts w:ascii="Arial" w:hAnsi="Arial" w:cs="Arial"/>
          <w:sz w:val="20"/>
          <w:szCs w:val="20"/>
        </w:rPr>
        <w:t xml:space="preserve">      </w:t>
      </w:r>
      <w:hyperlink r:id="rId23" w:history="1">
        <w:r>
          <w:rPr>
            <w:rStyle w:val="Hipervnculo"/>
            <w:rFonts w:ascii="Arial" w:hAnsi="Arial" w:cs="Arial"/>
            <w:b/>
            <w:bCs/>
            <w:color w:val="008000"/>
            <w:sz w:val="20"/>
            <w:szCs w:val="20"/>
          </w:rPr>
          <w:t>TÍTULO VII</w:t>
        </w:r>
      </w:hyperlink>
    </w:p>
    <w:p w14:paraId="6DB3A4BE" w14:textId="28A2B723" w:rsidR="00000000" w:rsidRDefault="00000000">
      <w:pPr>
        <w:pStyle w:val="NormalWeb"/>
      </w:pPr>
      <w:r>
        <w:rPr>
          <w:rFonts w:ascii="Arial" w:hAnsi="Arial" w:cs="Arial"/>
          <w:sz w:val="20"/>
          <w:szCs w:val="20"/>
        </w:rPr>
        <w:t xml:space="preserve">      </w:t>
      </w:r>
      <w:hyperlink r:id="rId24" w:history="1">
        <w:r>
          <w:rPr>
            <w:rStyle w:val="Hipervnculo"/>
            <w:rFonts w:ascii="Arial" w:hAnsi="Arial" w:cs="Arial"/>
            <w:b/>
            <w:bCs/>
            <w:color w:val="008000"/>
            <w:sz w:val="20"/>
            <w:szCs w:val="20"/>
          </w:rPr>
          <w:t>LOS PLANES DE DESARROLLO MUNICIPAL CONCERTADOS Y LOS ÓRGANOS DE COORDINACIÓN</w:t>
        </w:r>
      </w:hyperlink>
    </w:p>
    <w:p w14:paraId="1FC3F5DA" w14:textId="77777777" w:rsidR="00000000" w:rsidRDefault="00000000">
      <w:pPr>
        <w:pStyle w:val="NormalWeb"/>
      </w:pPr>
      <w:r>
        <w:rPr>
          <w:rFonts w:ascii="Arial" w:hAnsi="Arial" w:cs="Arial"/>
          <w:sz w:val="20"/>
          <w:szCs w:val="20"/>
        </w:rPr>
        <w:t>          CAPÍTULO I</w:t>
      </w:r>
    </w:p>
    <w:p w14:paraId="3BBB642B" w14:textId="77777777" w:rsidR="00000000" w:rsidRDefault="00000000">
      <w:pPr>
        <w:pStyle w:val="NormalWeb"/>
      </w:pPr>
      <w:r>
        <w:rPr>
          <w:rFonts w:ascii="Arial" w:hAnsi="Arial" w:cs="Arial"/>
          <w:sz w:val="20"/>
          <w:szCs w:val="20"/>
        </w:rPr>
        <w:t>          DISPOSICIONES GENERALES</w:t>
      </w:r>
    </w:p>
    <w:p w14:paraId="1EFE9366" w14:textId="77777777" w:rsidR="00000000" w:rsidRDefault="00000000">
      <w:pPr>
        <w:pStyle w:val="NormalWeb"/>
      </w:pPr>
      <w:r>
        <w:rPr>
          <w:rFonts w:ascii="Arial" w:hAnsi="Arial" w:cs="Arial"/>
          <w:sz w:val="20"/>
          <w:szCs w:val="20"/>
        </w:rPr>
        <w:t>          CAPÍTULO II</w:t>
      </w:r>
    </w:p>
    <w:p w14:paraId="2769785D" w14:textId="77777777" w:rsidR="00000000" w:rsidRDefault="00000000">
      <w:pPr>
        <w:pStyle w:val="NormalWeb"/>
      </w:pPr>
      <w:r>
        <w:rPr>
          <w:rFonts w:ascii="Arial" w:hAnsi="Arial" w:cs="Arial"/>
          <w:sz w:val="20"/>
          <w:szCs w:val="20"/>
        </w:rPr>
        <w:t>          EL CONSEJO DE COORDINACIÓN LOCAL PROVINCIAL</w:t>
      </w:r>
    </w:p>
    <w:p w14:paraId="143B4621" w14:textId="77777777" w:rsidR="00000000" w:rsidRDefault="00000000">
      <w:pPr>
        <w:pStyle w:val="NormalWeb"/>
      </w:pPr>
      <w:r>
        <w:rPr>
          <w:rFonts w:ascii="Arial" w:hAnsi="Arial" w:cs="Arial"/>
          <w:sz w:val="20"/>
          <w:szCs w:val="20"/>
        </w:rPr>
        <w:t>          CAPÍTULO III</w:t>
      </w:r>
    </w:p>
    <w:p w14:paraId="40FE1842" w14:textId="77777777" w:rsidR="00000000" w:rsidRDefault="00000000">
      <w:pPr>
        <w:pStyle w:val="NormalWeb"/>
      </w:pPr>
      <w:r>
        <w:rPr>
          <w:rFonts w:ascii="Arial" w:hAnsi="Arial" w:cs="Arial"/>
          <w:sz w:val="20"/>
          <w:szCs w:val="20"/>
        </w:rPr>
        <w:t>          EL CONSEJO DE COORDINACIÓN LOCAL DISTRITAL</w:t>
      </w:r>
    </w:p>
    <w:p w14:paraId="6EF5859F" w14:textId="77777777" w:rsidR="00000000" w:rsidRDefault="00000000">
      <w:pPr>
        <w:pStyle w:val="NormalWeb"/>
      </w:pPr>
      <w:r>
        <w:rPr>
          <w:rFonts w:ascii="Arial" w:hAnsi="Arial" w:cs="Arial"/>
          <w:sz w:val="20"/>
          <w:szCs w:val="20"/>
        </w:rPr>
        <w:t>          CAPÍTULO IV</w:t>
      </w:r>
    </w:p>
    <w:p w14:paraId="5C14294F" w14:textId="77777777" w:rsidR="00000000" w:rsidRDefault="00000000">
      <w:pPr>
        <w:pStyle w:val="NormalWeb"/>
      </w:pPr>
      <w:r>
        <w:rPr>
          <w:rFonts w:ascii="Arial" w:hAnsi="Arial" w:cs="Arial"/>
          <w:sz w:val="20"/>
          <w:szCs w:val="20"/>
        </w:rPr>
        <w:t>          LA JUNTA DE DELEGADOS VECINALES</w:t>
      </w:r>
    </w:p>
    <w:p w14:paraId="0C81A1FB" w14:textId="77777777" w:rsidR="00000000" w:rsidRDefault="00000000">
      <w:pPr>
        <w:pStyle w:val="NormalWeb"/>
      </w:pPr>
      <w:r>
        <w:rPr>
          <w:rFonts w:ascii="Arial" w:hAnsi="Arial" w:cs="Arial"/>
          <w:sz w:val="20"/>
          <w:szCs w:val="20"/>
        </w:rPr>
        <w:t>          COMUNALES ____________________________________________ Arts. 97 al 110</w:t>
      </w:r>
    </w:p>
    <w:p w14:paraId="642FCB56" w14:textId="6BB1D3E8" w:rsidR="00000000" w:rsidRDefault="00000000">
      <w:pPr>
        <w:pStyle w:val="NormalWeb"/>
      </w:pPr>
      <w:r>
        <w:rPr>
          <w:rFonts w:ascii="Arial" w:hAnsi="Arial" w:cs="Arial"/>
          <w:sz w:val="20"/>
          <w:szCs w:val="20"/>
        </w:rPr>
        <w:t xml:space="preserve">      </w:t>
      </w:r>
      <w:hyperlink r:id="rId25" w:history="1">
        <w:r>
          <w:rPr>
            <w:rStyle w:val="Hipervnculo"/>
            <w:rFonts w:ascii="Arial" w:hAnsi="Arial" w:cs="Arial"/>
            <w:b/>
            <w:bCs/>
            <w:color w:val="008000"/>
            <w:sz w:val="20"/>
            <w:szCs w:val="20"/>
          </w:rPr>
          <w:t>TÍTULO VIII</w:t>
        </w:r>
      </w:hyperlink>
    </w:p>
    <w:p w14:paraId="18988214" w14:textId="28D8FD0A" w:rsidR="00000000" w:rsidRDefault="00000000">
      <w:pPr>
        <w:pStyle w:val="NormalWeb"/>
      </w:pPr>
      <w:r>
        <w:rPr>
          <w:rFonts w:ascii="Arial" w:hAnsi="Arial" w:cs="Arial"/>
          <w:sz w:val="20"/>
          <w:szCs w:val="20"/>
        </w:rPr>
        <w:t xml:space="preserve">      </w:t>
      </w:r>
      <w:hyperlink r:id="rId26" w:history="1">
        <w:r>
          <w:rPr>
            <w:rStyle w:val="Hipervnculo"/>
            <w:rFonts w:ascii="Arial" w:hAnsi="Arial" w:cs="Arial"/>
            <w:b/>
            <w:bCs/>
            <w:color w:val="008000"/>
            <w:sz w:val="20"/>
            <w:szCs w:val="20"/>
          </w:rPr>
          <w:t>LOS DERECHOS DE PARTICIPACIÓN Y CONTROL VECINAL</w:t>
        </w:r>
      </w:hyperlink>
    </w:p>
    <w:p w14:paraId="2DC2F8F5" w14:textId="77777777" w:rsidR="00000000" w:rsidRDefault="00000000">
      <w:pPr>
        <w:pStyle w:val="NormalWeb"/>
      </w:pPr>
      <w:r>
        <w:rPr>
          <w:rFonts w:ascii="Arial" w:hAnsi="Arial" w:cs="Arial"/>
          <w:sz w:val="20"/>
          <w:szCs w:val="20"/>
        </w:rPr>
        <w:t>          CAPÍTULO I</w:t>
      </w:r>
    </w:p>
    <w:p w14:paraId="2BD5919E" w14:textId="77777777" w:rsidR="00000000" w:rsidRDefault="00000000">
      <w:pPr>
        <w:pStyle w:val="NormalWeb"/>
      </w:pPr>
      <w:r>
        <w:rPr>
          <w:rFonts w:ascii="Arial" w:hAnsi="Arial" w:cs="Arial"/>
          <w:sz w:val="20"/>
          <w:szCs w:val="20"/>
        </w:rPr>
        <w:t>          DISPOSICIÓN GENERAL</w:t>
      </w:r>
    </w:p>
    <w:p w14:paraId="3B40203B" w14:textId="77777777" w:rsidR="00000000" w:rsidRDefault="00000000">
      <w:pPr>
        <w:pStyle w:val="NormalWeb"/>
      </w:pPr>
      <w:r>
        <w:rPr>
          <w:rFonts w:ascii="Arial" w:hAnsi="Arial" w:cs="Arial"/>
          <w:sz w:val="20"/>
          <w:szCs w:val="20"/>
        </w:rPr>
        <w:t>          CAPÍTULO II</w:t>
      </w:r>
    </w:p>
    <w:p w14:paraId="26215C5D" w14:textId="77777777" w:rsidR="00000000" w:rsidRDefault="00000000">
      <w:pPr>
        <w:pStyle w:val="NormalWeb"/>
      </w:pPr>
      <w:r>
        <w:rPr>
          <w:rFonts w:ascii="Arial" w:hAnsi="Arial" w:cs="Arial"/>
          <w:sz w:val="20"/>
          <w:szCs w:val="20"/>
        </w:rPr>
        <w:t>          LA PARTICIPACIÓN DE LOS VECINOS EN EL GOBIERNO</w:t>
      </w:r>
    </w:p>
    <w:p w14:paraId="68E128F6" w14:textId="77777777" w:rsidR="00000000" w:rsidRDefault="00000000">
      <w:pPr>
        <w:pStyle w:val="NormalWeb"/>
      </w:pPr>
      <w:r>
        <w:rPr>
          <w:rFonts w:ascii="Arial" w:hAnsi="Arial" w:cs="Arial"/>
          <w:sz w:val="20"/>
          <w:szCs w:val="20"/>
        </w:rPr>
        <w:lastRenderedPageBreak/>
        <w:t>          LOCAL</w:t>
      </w:r>
    </w:p>
    <w:p w14:paraId="20ED42A8" w14:textId="77777777" w:rsidR="00000000" w:rsidRDefault="00000000">
      <w:pPr>
        <w:pStyle w:val="NormalWeb"/>
      </w:pPr>
      <w:r>
        <w:rPr>
          <w:rFonts w:ascii="Arial" w:hAnsi="Arial" w:cs="Arial"/>
          <w:sz w:val="20"/>
          <w:szCs w:val="20"/>
        </w:rPr>
        <w:t>          CAPÍTULO III</w:t>
      </w:r>
    </w:p>
    <w:p w14:paraId="4922DFFA" w14:textId="77777777" w:rsidR="00000000" w:rsidRDefault="00000000">
      <w:pPr>
        <w:pStyle w:val="NormalWeb"/>
      </w:pPr>
      <w:r>
        <w:rPr>
          <w:rFonts w:ascii="Arial" w:hAnsi="Arial" w:cs="Arial"/>
          <w:sz w:val="20"/>
          <w:szCs w:val="20"/>
        </w:rPr>
        <w:t>          LOS DERECHOS DE CONTROL VECINAL A LOS</w:t>
      </w:r>
    </w:p>
    <w:p w14:paraId="59F75575" w14:textId="77777777" w:rsidR="00000000" w:rsidRDefault="00000000">
      <w:pPr>
        <w:pStyle w:val="NormalWeb"/>
      </w:pPr>
      <w:r>
        <w:rPr>
          <w:rFonts w:ascii="Arial" w:hAnsi="Arial" w:cs="Arial"/>
          <w:sz w:val="20"/>
          <w:szCs w:val="20"/>
        </w:rPr>
        <w:t>          GOBIERNOS LOCALES ___________________________________ Arts. 111 al 122</w:t>
      </w:r>
    </w:p>
    <w:p w14:paraId="009648F7" w14:textId="4AC48C92" w:rsidR="00000000" w:rsidRDefault="00000000">
      <w:pPr>
        <w:pStyle w:val="NormalWeb"/>
      </w:pPr>
      <w:r>
        <w:rPr>
          <w:rFonts w:ascii="Arial" w:hAnsi="Arial" w:cs="Arial"/>
          <w:sz w:val="20"/>
          <w:szCs w:val="20"/>
        </w:rPr>
        <w:t xml:space="preserve">      </w:t>
      </w:r>
      <w:hyperlink r:id="rId27" w:history="1">
        <w:r>
          <w:rPr>
            <w:rStyle w:val="Hipervnculo"/>
            <w:rFonts w:ascii="Arial" w:hAnsi="Arial" w:cs="Arial"/>
            <w:b/>
            <w:bCs/>
            <w:color w:val="008000"/>
            <w:sz w:val="20"/>
            <w:szCs w:val="20"/>
          </w:rPr>
          <w:t>TÍTULO IX</w:t>
        </w:r>
      </w:hyperlink>
    </w:p>
    <w:p w14:paraId="2079EEF2" w14:textId="669C553A" w:rsidR="00000000" w:rsidRDefault="00000000">
      <w:pPr>
        <w:pStyle w:val="NormalWeb"/>
      </w:pPr>
      <w:r>
        <w:rPr>
          <w:rFonts w:ascii="Arial" w:hAnsi="Arial" w:cs="Arial"/>
          <w:sz w:val="20"/>
          <w:szCs w:val="20"/>
        </w:rPr>
        <w:t xml:space="preserve">      </w:t>
      </w:r>
      <w:hyperlink r:id="rId28" w:history="1">
        <w:r>
          <w:rPr>
            <w:rStyle w:val="Hipervnculo"/>
            <w:rFonts w:ascii="Arial" w:hAnsi="Arial" w:cs="Arial"/>
            <w:b/>
            <w:bCs/>
            <w:color w:val="008000"/>
            <w:sz w:val="20"/>
            <w:szCs w:val="20"/>
          </w:rPr>
          <w:t>LAS RELACIONES INTERINSTITUCIONALES Y LOS CONFLICTOS DE COMPETENCIAS</w:t>
        </w:r>
      </w:hyperlink>
    </w:p>
    <w:p w14:paraId="00D06AC6" w14:textId="77777777" w:rsidR="00000000" w:rsidRDefault="00000000">
      <w:pPr>
        <w:pStyle w:val="NormalWeb"/>
      </w:pPr>
      <w:r>
        <w:rPr>
          <w:rFonts w:ascii="Arial" w:hAnsi="Arial" w:cs="Arial"/>
          <w:sz w:val="20"/>
          <w:szCs w:val="20"/>
        </w:rPr>
        <w:t>          CAPÍTULO I</w:t>
      </w:r>
    </w:p>
    <w:p w14:paraId="569CD707" w14:textId="77777777" w:rsidR="00000000" w:rsidRDefault="00000000">
      <w:pPr>
        <w:pStyle w:val="NormalWeb"/>
      </w:pPr>
      <w:r>
        <w:rPr>
          <w:rFonts w:ascii="Arial" w:hAnsi="Arial" w:cs="Arial"/>
          <w:sz w:val="20"/>
          <w:szCs w:val="20"/>
        </w:rPr>
        <w:t>          LAS RELACIONES CON EL GOBIERNO NACIONAL</w:t>
      </w:r>
    </w:p>
    <w:p w14:paraId="59F2065D" w14:textId="77777777" w:rsidR="00000000" w:rsidRDefault="00000000">
      <w:pPr>
        <w:pStyle w:val="NormalWeb"/>
      </w:pPr>
      <w:r>
        <w:rPr>
          <w:rFonts w:ascii="Arial" w:hAnsi="Arial" w:cs="Arial"/>
          <w:sz w:val="20"/>
          <w:szCs w:val="20"/>
        </w:rPr>
        <w:t>          Y LOS GOBIERNOS REGIONALES</w:t>
      </w:r>
    </w:p>
    <w:p w14:paraId="34EB112D" w14:textId="77777777" w:rsidR="00000000" w:rsidRDefault="00000000">
      <w:pPr>
        <w:pStyle w:val="NormalWeb"/>
      </w:pPr>
      <w:r>
        <w:rPr>
          <w:rFonts w:ascii="Arial" w:hAnsi="Arial" w:cs="Arial"/>
          <w:sz w:val="20"/>
          <w:szCs w:val="20"/>
        </w:rPr>
        <w:t>          CAPÍTULO II</w:t>
      </w:r>
    </w:p>
    <w:p w14:paraId="38FEBAB3" w14:textId="77777777" w:rsidR="00000000" w:rsidRDefault="00000000">
      <w:pPr>
        <w:pStyle w:val="NormalWeb"/>
      </w:pPr>
      <w:r>
        <w:rPr>
          <w:rFonts w:ascii="Arial" w:hAnsi="Arial" w:cs="Arial"/>
          <w:sz w:val="20"/>
          <w:szCs w:val="20"/>
        </w:rPr>
        <w:t>          LAS RELACIONES ENTRE MUNICIPALIDADES</w:t>
      </w:r>
    </w:p>
    <w:p w14:paraId="1F4D2638" w14:textId="77777777" w:rsidR="00000000" w:rsidRDefault="00000000">
      <w:pPr>
        <w:pStyle w:val="NormalWeb"/>
      </w:pPr>
      <w:r>
        <w:rPr>
          <w:rFonts w:ascii="Arial" w:hAnsi="Arial" w:cs="Arial"/>
          <w:sz w:val="20"/>
          <w:szCs w:val="20"/>
        </w:rPr>
        <w:t>          CAPÍTULO III</w:t>
      </w:r>
    </w:p>
    <w:p w14:paraId="6DBFE6DE" w14:textId="77777777" w:rsidR="00000000" w:rsidRDefault="00000000">
      <w:pPr>
        <w:pStyle w:val="NormalWeb"/>
      </w:pPr>
      <w:r>
        <w:rPr>
          <w:rFonts w:ascii="Arial" w:hAnsi="Arial" w:cs="Arial"/>
          <w:sz w:val="20"/>
          <w:szCs w:val="20"/>
        </w:rPr>
        <w:t>          LOS CONFLICTOS DE COMPETENCIAS _____________________ Arts. 123 al 127</w:t>
      </w:r>
    </w:p>
    <w:p w14:paraId="7608B926" w14:textId="31BE1D33" w:rsidR="00000000" w:rsidRDefault="00000000">
      <w:pPr>
        <w:pStyle w:val="NormalWeb"/>
      </w:pPr>
      <w:r>
        <w:rPr>
          <w:rFonts w:ascii="Arial" w:hAnsi="Arial" w:cs="Arial"/>
          <w:sz w:val="20"/>
          <w:szCs w:val="20"/>
        </w:rPr>
        <w:t xml:space="preserve">      </w:t>
      </w:r>
      <w:hyperlink r:id="rId29" w:history="1">
        <w:r>
          <w:rPr>
            <w:rStyle w:val="Hipervnculo"/>
            <w:rFonts w:ascii="Arial" w:hAnsi="Arial" w:cs="Arial"/>
            <w:b/>
            <w:bCs/>
            <w:color w:val="008000"/>
            <w:sz w:val="20"/>
            <w:szCs w:val="20"/>
          </w:rPr>
          <w:t>TÍTULO X</w:t>
        </w:r>
      </w:hyperlink>
    </w:p>
    <w:p w14:paraId="47B3D33A" w14:textId="6160D508" w:rsidR="00000000" w:rsidRDefault="00000000">
      <w:pPr>
        <w:pStyle w:val="NormalWeb"/>
      </w:pPr>
      <w:r>
        <w:rPr>
          <w:rFonts w:ascii="Arial" w:hAnsi="Arial" w:cs="Arial"/>
          <w:sz w:val="20"/>
          <w:szCs w:val="20"/>
        </w:rPr>
        <w:t xml:space="preserve">      </w:t>
      </w:r>
      <w:hyperlink r:id="rId30" w:history="1">
        <w:r>
          <w:rPr>
            <w:rStyle w:val="Hipervnculo"/>
            <w:rFonts w:ascii="Arial" w:hAnsi="Arial" w:cs="Arial"/>
            <w:b/>
            <w:bCs/>
            <w:color w:val="008000"/>
            <w:sz w:val="20"/>
            <w:szCs w:val="20"/>
          </w:rPr>
          <w:t>LAS MUNICIPALIDADES DE CENTRO POBLADO Y LAS FRONTERIZAS</w:t>
        </w:r>
      </w:hyperlink>
    </w:p>
    <w:p w14:paraId="58BB2B9D" w14:textId="77777777" w:rsidR="00000000" w:rsidRDefault="00000000">
      <w:pPr>
        <w:pStyle w:val="NormalWeb"/>
      </w:pPr>
      <w:r>
        <w:rPr>
          <w:rFonts w:ascii="Arial" w:hAnsi="Arial" w:cs="Arial"/>
          <w:sz w:val="20"/>
          <w:szCs w:val="20"/>
        </w:rPr>
        <w:t>          CAPÍTULO I</w:t>
      </w:r>
    </w:p>
    <w:p w14:paraId="1F85142F" w14:textId="77777777" w:rsidR="00000000" w:rsidRDefault="00000000">
      <w:pPr>
        <w:pStyle w:val="NormalWeb"/>
      </w:pPr>
      <w:r>
        <w:rPr>
          <w:rFonts w:ascii="Arial" w:hAnsi="Arial" w:cs="Arial"/>
          <w:sz w:val="20"/>
          <w:szCs w:val="20"/>
        </w:rPr>
        <w:t>          LAS MUNICIPALIDADES DE LOS CENTROS POBLADOS</w:t>
      </w:r>
    </w:p>
    <w:p w14:paraId="4F640300" w14:textId="77777777" w:rsidR="00000000" w:rsidRDefault="00000000">
      <w:pPr>
        <w:pStyle w:val="NormalWeb"/>
      </w:pPr>
      <w:r>
        <w:rPr>
          <w:rFonts w:ascii="Arial" w:hAnsi="Arial" w:cs="Arial"/>
          <w:sz w:val="20"/>
          <w:szCs w:val="20"/>
        </w:rPr>
        <w:t>               SUBCAPÍTULO ÚNICO</w:t>
      </w:r>
    </w:p>
    <w:p w14:paraId="4AD3EC1E" w14:textId="77777777" w:rsidR="00000000" w:rsidRDefault="00000000">
      <w:pPr>
        <w:pStyle w:val="NormalWeb"/>
      </w:pPr>
      <w:r>
        <w:rPr>
          <w:rFonts w:ascii="Arial" w:hAnsi="Arial" w:cs="Arial"/>
          <w:sz w:val="20"/>
          <w:szCs w:val="20"/>
        </w:rPr>
        <w:t>               LA CREACIÓN, LAS AUTORIDADES,</w:t>
      </w:r>
    </w:p>
    <w:p w14:paraId="3F1621ED" w14:textId="77777777" w:rsidR="00000000" w:rsidRDefault="00000000">
      <w:pPr>
        <w:pStyle w:val="NormalWeb"/>
      </w:pPr>
      <w:r>
        <w:rPr>
          <w:rFonts w:ascii="Arial" w:hAnsi="Arial" w:cs="Arial"/>
          <w:sz w:val="20"/>
          <w:szCs w:val="20"/>
        </w:rPr>
        <w:t>               LAS LIMITACIONES Y LOS RECURSOS</w:t>
      </w:r>
    </w:p>
    <w:p w14:paraId="4F205192" w14:textId="77777777" w:rsidR="00000000" w:rsidRDefault="00000000">
      <w:pPr>
        <w:pStyle w:val="NormalWeb"/>
      </w:pPr>
      <w:r>
        <w:rPr>
          <w:rFonts w:ascii="Arial" w:hAnsi="Arial" w:cs="Arial"/>
          <w:sz w:val="20"/>
          <w:szCs w:val="20"/>
        </w:rPr>
        <w:t>          CAPÍTULO II</w:t>
      </w:r>
    </w:p>
    <w:p w14:paraId="25E62B07" w14:textId="77777777" w:rsidR="00000000" w:rsidRDefault="00000000">
      <w:pPr>
        <w:pStyle w:val="NormalWeb"/>
      </w:pPr>
      <w:r>
        <w:rPr>
          <w:rFonts w:ascii="Arial" w:hAnsi="Arial" w:cs="Arial"/>
          <w:sz w:val="20"/>
          <w:szCs w:val="20"/>
        </w:rPr>
        <w:t>          LAS MUNICIPALIDADES FRONTERIZAS</w:t>
      </w:r>
    </w:p>
    <w:p w14:paraId="0A0D6EFB" w14:textId="77777777" w:rsidR="00000000" w:rsidRDefault="00000000">
      <w:pPr>
        <w:pStyle w:val="NormalWeb"/>
      </w:pPr>
      <w:r>
        <w:rPr>
          <w:rFonts w:ascii="Arial" w:hAnsi="Arial" w:cs="Arial"/>
          <w:sz w:val="20"/>
          <w:szCs w:val="20"/>
        </w:rPr>
        <w:t>               SUBCAPÍTULO ÚNICO</w:t>
      </w:r>
    </w:p>
    <w:p w14:paraId="406758F1" w14:textId="77777777" w:rsidR="00000000" w:rsidRDefault="00000000">
      <w:pPr>
        <w:pStyle w:val="NormalWeb"/>
      </w:pPr>
      <w:r>
        <w:rPr>
          <w:rFonts w:ascii="Arial" w:hAnsi="Arial" w:cs="Arial"/>
          <w:sz w:val="20"/>
          <w:szCs w:val="20"/>
        </w:rPr>
        <w:t>               DEFINICIÓN, PARTICIPACIÓN</w:t>
      </w:r>
    </w:p>
    <w:p w14:paraId="57CBF382" w14:textId="77777777" w:rsidR="00000000" w:rsidRDefault="00000000">
      <w:pPr>
        <w:pStyle w:val="NormalWeb"/>
      </w:pPr>
      <w:r>
        <w:rPr>
          <w:rFonts w:ascii="Arial" w:hAnsi="Arial" w:cs="Arial"/>
          <w:sz w:val="20"/>
          <w:szCs w:val="20"/>
        </w:rPr>
        <w:t>               E INTEGRACIÓN __________________________________ Arts. 128 al 138</w:t>
      </w:r>
    </w:p>
    <w:p w14:paraId="4649B9E3" w14:textId="0DCE7299" w:rsidR="00000000" w:rsidRDefault="00000000">
      <w:pPr>
        <w:pStyle w:val="NormalWeb"/>
      </w:pPr>
      <w:r>
        <w:rPr>
          <w:rFonts w:ascii="Arial" w:hAnsi="Arial" w:cs="Arial"/>
          <w:sz w:val="20"/>
          <w:szCs w:val="20"/>
        </w:rPr>
        <w:t xml:space="preserve">      </w:t>
      </w:r>
      <w:hyperlink r:id="rId31" w:history="1">
        <w:r>
          <w:rPr>
            <w:rStyle w:val="Hipervnculo"/>
            <w:rFonts w:ascii="Arial" w:hAnsi="Arial" w:cs="Arial"/>
            <w:b/>
            <w:bCs/>
            <w:color w:val="008000"/>
            <w:sz w:val="20"/>
            <w:szCs w:val="20"/>
          </w:rPr>
          <w:t>TÍTULO XI</w:t>
        </w:r>
      </w:hyperlink>
    </w:p>
    <w:p w14:paraId="156D1661" w14:textId="19F3B70E" w:rsidR="00000000" w:rsidRDefault="00000000">
      <w:pPr>
        <w:pStyle w:val="NormalWeb"/>
      </w:pPr>
      <w:r>
        <w:rPr>
          <w:rFonts w:ascii="Arial" w:hAnsi="Arial" w:cs="Arial"/>
          <w:sz w:val="20"/>
          <w:szCs w:val="20"/>
        </w:rPr>
        <w:t xml:space="preserve">      </w:t>
      </w:r>
      <w:hyperlink r:id="rId32" w:history="1">
        <w:r>
          <w:rPr>
            <w:rStyle w:val="Hipervnculo"/>
            <w:rFonts w:ascii="Arial" w:hAnsi="Arial" w:cs="Arial"/>
            <w:b/>
            <w:bCs/>
            <w:color w:val="008000"/>
            <w:sz w:val="20"/>
            <w:szCs w:val="20"/>
          </w:rPr>
          <w:t>LA PROMOCIÓN DEL DESARROLLO MUNICIPAL EN ZONAS RURALES</w:t>
        </w:r>
      </w:hyperlink>
    </w:p>
    <w:p w14:paraId="150043B5" w14:textId="77777777" w:rsidR="00000000" w:rsidRDefault="00000000">
      <w:pPr>
        <w:pStyle w:val="NormalWeb"/>
      </w:pPr>
      <w:r>
        <w:rPr>
          <w:rFonts w:ascii="Arial" w:hAnsi="Arial" w:cs="Arial"/>
          <w:sz w:val="20"/>
          <w:szCs w:val="20"/>
        </w:rPr>
        <w:lastRenderedPageBreak/>
        <w:t>          CAPÍTULO ÚNICO</w:t>
      </w:r>
    </w:p>
    <w:p w14:paraId="463240A2" w14:textId="77777777" w:rsidR="00000000" w:rsidRDefault="00000000">
      <w:pPr>
        <w:pStyle w:val="NormalWeb"/>
      </w:pPr>
      <w:r>
        <w:rPr>
          <w:rFonts w:ascii="Arial" w:hAnsi="Arial" w:cs="Arial"/>
          <w:sz w:val="20"/>
          <w:szCs w:val="20"/>
        </w:rPr>
        <w:t>          DEFINICIÓN, COMPETENCIAS Y ACCESO AL</w:t>
      </w:r>
    </w:p>
    <w:p w14:paraId="10E66471" w14:textId="77777777" w:rsidR="00000000" w:rsidRDefault="00000000">
      <w:pPr>
        <w:pStyle w:val="NormalWeb"/>
      </w:pPr>
      <w:r>
        <w:rPr>
          <w:rFonts w:ascii="Arial" w:hAnsi="Arial" w:cs="Arial"/>
          <w:sz w:val="20"/>
          <w:szCs w:val="20"/>
        </w:rPr>
        <w:t>          PROGRAMA DE DESARROLLO DE MUNICIPIOS</w:t>
      </w:r>
    </w:p>
    <w:p w14:paraId="71A7F181" w14:textId="77777777" w:rsidR="00000000" w:rsidRDefault="00000000">
      <w:pPr>
        <w:pStyle w:val="NormalWeb"/>
      </w:pPr>
      <w:r>
        <w:rPr>
          <w:rFonts w:ascii="Arial" w:hAnsi="Arial" w:cs="Arial"/>
          <w:sz w:val="20"/>
          <w:szCs w:val="20"/>
        </w:rPr>
        <w:t>          UBICADOS EN ZONAS RURALES ___________________________ Arts. 139 al 147</w:t>
      </w:r>
    </w:p>
    <w:p w14:paraId="52E8D361" w14:textId="4FBD3BD6" w:rsidR="00000000" w:rsidRDefault="00000000">
      <w:pPr>
        <w:pStyle w:val="NormalWeb"/>
      </w:pPr>
      <w:r>
        <w:rPr>
          <w:rFonts w:ascii="Arial" w:hAnsi="Arial" w:cs="Arial"/>
          <w:sz w:val="20"/>
          <w:szCs w:val="20"/>
        </w:rPr>
        <w:t xml:space="preserve">      </w:t>
      </w:r>
      <w:hyperlink r:id="rId33" w:history="1">
        <w:r>
          <w:rPr>
            <w:rStyle w:val="Hipervnculo"/>
            <w:rFonts w:ascii="Arial" w:hAnsi="Arial" w:cs="Arial"/>
            <w:b/>
            <w:bCs/>
            <w:color w:val="008000"/>
            <w:sz w:val="20"/>
            <w:szCs w:val="20"/>
          </w:rPr>
          <w:t>TÍTULO XII</w:t>
        </w:r>
      </w:hyperlink>
    </w:p>
    <w:p w14:paraId="49021145" w14:textId="2A9097DF" w:rsidR="00000000" w:rsidRDefault="00000000">
      <w:pPr>
        <w:pStyle w:val="NormalWeb"/>
      </w:pPr>
      <w:r>
        <w:rPr>
          <w:rFonts w:ascii="Arial" w:hAnsi="Arial" w:cs="Arial"/>
          <w:sz w:val="20"/>
          <w:szCs w:val="20"/>
        </w:rPr>
        <w:t xml:space="preserve">      </w:t>
      </w:r>
      <w:hyperlink r:id="rId34" w:history="1">
        <w:r>
          <w:rPr>
            <w:rStyle w:val="Hipervnculo"/>
            <w:rFonts w:ascii="Arial" w:hAnsi="Arial" w:cs="Arial"/>
            <w:b/>
            <w:bCs/>
            <w:color w:val="008000"/>
            <w:sz w:val="20"/>
            <w:szCs w:val="20"/>
          </w:rPr>
          <w:t>LA TRANSPARENCIA FISCAL Y LA NEUTRALIDAD POLÍTICA</w:t>
        </w:r>
      </w:hyperlink>
    </w:p>
    <w:p w14:paraId="6F5D6685" w14:textId="77777777" w:rsidR="00000000" w:rsidRDefault="00000000">
      <w:pPr>
        <w:pStyle w:val="NormalWeb"/>
      </w:pPr>
      <w:r>
        <w:rPr>
          <w:rFonts w:ascii="Arial" w:hAnsi="Arial" w:cs="Arial"/>
          <w:sz w:val="20"/>
          <w:szCs w:val="20"/>
        </w:rPr>
        <w:t>          CAPÍTULO ÚNICO</w:t>
      </w:r>
    </w:p>
    <w:p w14:paraId="6D32F014" w14:textId="77777777" w:rsidR="00000000" w:rsidRDefault="00000000">
      <w:pPr>
        <w:pStyle w:val="NormalWeb"/>
      </w:pPr>
      <w:r>
        <w:rPr>
          <w:rFonts w:ascii="Arial" w:hAnsi="Arial" w:cs="Arial"/>
          <w:sz w:val="20"/>
          <w:szCs w:val="20"/>
        </w:rPr>
        <w:t>          DISPOSICIONES GENERALES ______________________________ Arts. 148 al 150</w:t>
      </w:r>
    </w:p>
    <w:p w14:paraId="56312188" w14:textId="2045227F" w:rsidR="00000000" w:rsidRDefault="00000000">
      <w:pPr>
        <w:pStyle w:val="NormalWeb"/>
      </w:pPr>
      <w:r>
        <w:rPr>
          <w:rFonts w:ascii="Arial" w:hAnsi="Arial" w:cs="Arial"/>
          <w:sz w:val="20"/>
          <w:szCs w:val="20"/>
        </w:rPr>
        <w:t xml:space="preserve">      </w:t>
      </w:r>
      <w:hyperlink r:id="rId35" w:history="1">
        <w:r>
          <w:rPr>
            <w:rStyle w:val="Hipervnculo"/>
            <w:rFonts w:ascii="Arial" w:hAnsi="Arial" w:cs="Arial"/>
            <w:b/>
            <w:bCs/>
            <w:color w:val="008000"/>
            <w:sz w:val="20"/>
            <w:szCs w:val="20"/>
          </w:rPr>
          <w:t>TÍTULO XIII</w:t>
        </w:r>
      </w:hyperlink>
    </w:p>
    <w:p w14:paraId="35E03865" w14:textId="3DB6C92C" w:rsidR="00000000" w:rsidRDefault="00000000">
      <w:pPr>
        <w:pStyle w:val="NormalWeb"/>
      </w:pPr>
      <w:r>
        <w:rPr>
          <w:rFonts w:ascii="Arial" w:hAnsi="Arial" w:cs="Arial"/>
          <w:sz w:val="20"/>
          <w:szCs w:val="20"/>
        </w:rPr>
        <w:t xml:space="preserve">      </w:t>
      </w:r>
      <w:hyperlink r:id="rId36" w:history="1">
        <w:r>
          <w:rPr>
            <w:rStyle w:val="Hipervnculo"/>
            <w:rFonts w:ascii="Arial" w:hAnsi="Arial" w:cs="Arial"/>
            <w:b/>
            <w:bCs/>
            <w:color w:val="008000"/>
            <w:sz w:val="20"/>
            <w:szCs w:val="20"/>
          </w:rPr>
          <w:t>LA MUNICIPALIDAD METROPOLITANA</w:t>
        </w:r>
      </w:hyperlink>
    </w:p>
    <w:p w14:paraId="75E05A4C" w14:textId="77777777" w:rsidR="00000000" w:rsidRDefault="00000000">
      <w:pPr>
        <w:pStyle w:val="NormalWeb"/>
      </w:pPr>
      <w:r>
        <w:rPr>
          <w:rFonts w:ascii="Arial" w:hAnsi="Arial" w:cs="Arial"/>
          <w:sz w:val="20"/>
          <w:szCs w:val="20"/>
        </w:rPr>
        <w:t>          CAPÍTULO I</w:t>
      </w:r>
    </w:p>
    <w:p w14:paraId="3AF50D1F" w14:textId="77777777" w:rsidR="00000000" w:rsidRDefault="00000000">
      <w:pPr>
        <w:pStyle w:val="NormalWeb"/>
      </w:pPr>
      <w:r>
        <w:rPr>
          <w:rFonts w:ascii="Arial" w:hAnsi="Arial" w:cs="Arial"/>
          <w:sz w:val="20"/>
          <w:szCs w:val="20"/>
        </w:rPr>
        <w:t>          DISPOSICIONES GENERALES</w:t>
      </w:r>
    </w:p>
    <w:p w14:paraId="66052D4F" w14:textId="77777777" w:rsidR="00000000" w:rsidRDefault="00000000">
      <w:pPr>
        <w:pStyle w:val="NormalWeb"/>
      </w:pPr>
      <w:r>
        <w:rPr>
          <w:rFonts w:ascii="Arial" w:hAnsi="Arial" w:cs="Arial"/>
          <w:sz w:val="20"/>
          <w:szCs w:val="20"/>
        </w:rPr>
        <w:t>          CAPÍTULO II</w:t>
      </w:r>
    </w:p>
    <w:p w14:paraId="6FA821BD" w14:textId="77777777" w:rsidR="00000000" w:rsidRDefault="00000000">
      <w:pPr>
        <w:pStyle w:val="NormalWeb"/>
      </w:pPr>
      <w:r>
        <w:rPr>
          <w:rFonts w:ascii="Arial" w:hAnsi="Arial" w:cs="Arial"/>
          <w:sz w:val="20"/>
          <w:szCs w:val="20"/>
        </w:rPr>
        <w:t>          EL CONCEJO METROPOLITANO</w:t>
      </w:r>
    </w:p>
    <w:p w14:paraId="20233B09" w14:textId="77777777" w:rsidR="00000000" w:rsidRDefault="00000000">
      <w:pPr>
        <w:pStyle w:val="NormalWeb"/>
      </w:pPr>
      <w:r>
        <w:rPr>
          <w:rFonts w:ascii="Arial" w:hAnsi="Arial" w:cs="Arial"/>
          <w:sz w:val="20"/>
          <w:szCs w:val="20"/>
        </w:rPr>
        <w:t>          CAPÍTULO III</w:t>
      </w:r>
    </w:p>
    <w:p w14:paraId="029C86FD" w14:textId="77777777" w:rsidR="00000000" w:rsidRDefault="00000000">
      <w:pPr>
        <w:pStyle w:val="NormalWeb"/>
      </w:pPr>
      <w:r>
        <w:rPr>
          <w:rFonts w:ascii="Arial" w:hAnsi="Arial" w:cs="Arial"/>
          <w:sz w:val="20"/>
          <w:szCs w:val="20"/>
        </w:rPr>
        <w:t>          LA ALCALDÍA METROPOLITANA</w:t>
      </w:r>
    </w:p>
    <w:p w14:paraId="49F34CA9" w14:textId="77777777" w:rsidR="00000000" w:rsidRDefault="00000000">
      <w:pPr>
        <w:pStyle w:val="NormalWeb"/>
      </w:pPr>
      <w:r>
        <w:rPr>
          <w:rFonts w:ascii="Arial" w:hAnsi="Arial" w:cs="Arial"/>
          <w:sz w:val="20"/>
          <w:szCs w:val="20"/>
        </w:rPr>
        <w:t>          CAPÍTULO IV</w:t>
      </w:r>
    </w:p>
    <w:p w14:paraId="15D0C472" w14:textId="77777777" w:rsidR="00000000" w:rsidRDefault="00000000">
      <w:pPr>
        <w:pStyle w:val="NormalWeb"/>
      </w:pPr>
      <w:r>
        <w:rPr>
          <w:rFonts w:ascii="Arial" w:hAnsi="Arial" w:cs="Arial"/>
          <w:sz w:val="20"/>
          <w:szCs w:val="20"/>
        </w:rPr>
        <w:t>          LAS COMPETENCIAS Y FUNCIONES</w:t>
      </w:r>
    </w:p>
    <w:p w14:paraId="050CF3C1" w14:textId="77777777" w:rsidR="00000000" w:rsidRDefault="00000000">
      <w:pPr>
        <w:pStyle w:val="NormalWeb"/>
      </w:pPr>
      <w:r>
        <w:rPr>
          <w:rFonts w:ascii="Arial" w:hAnsi="Arial" w:cs="Arial"/>
          <w:sz w:val="20"/>
          <w:szCs w:val="20"/>
        </w:rPr>
        <w:t>          METROPOLITANAS</w:t>
      </w:r>
    </w:p>
    <w:p w14:paraId="5CEFD847" w14:textId="77777777" w:rsidR="00000000" w:rsidRDefault="00000000">
      <w:pPr>
        <w:pStyle w:val="NormalWeb"/>
      </w:pPr>
      <w:r>
        <w:rPr>
          <w:rFonts w:ascii="Arial" w:hAnsi="Arial" w:cs="Arial"/>
          <w:sz w:val="20"/>
          <w:szCs w:val="20"/>
        </w:rPr>
        <w:t>          ESPECIALES</w:t>
      </w:r>
    </w:p>
    <w:p w14:paraId="7848F93A" w14:textId="77777777" w:rsidR="00000000" w:rsidRDefault="00000000">
      <w:pPr>
        <w:pStyle w:val="NormalWeb"/>
      </w:pPr>
      <w:r>
        <w:rPr>
          <w:rFonts w:ascii="Arial" w:hAnsi="Arial" w:cs="Arial"/>
          <w:sz w:val="20"/>
          <w:szCs w:val="20"/>
        </w:rPr>
        <w:t>          CAPÍTULO V</w:t>
      </w:r>
    </w:p>
    <w:p w14:paraId="228E1351" w14:textId="77777777" w:rsidR="00000000" w:rsidRDefault="00000000">
      <w:pPr>
        <w:pStyle w:val="NormalWeb"/>
      </w:pPr>
      <w:r>
        <w:rPr>
          <w:rFonts w:ascii="Arial" w:hAnsi="Arial" w:cs="Arial"/>
          <w:sz w:val="20"/>
          <w:szCs w:val="20"/>
        </w:rPr>
        <w:t>          LA ASAMBLEA METROPOLITANA</w:t>
      </w:r>
    </w:p>
    <w:p w14:paraId="3F87DDF9" w14:textId="77777777" w:rsidR="00000000" w:rsidRDefault="00000000">
      <w:pPr>
        <w:pStyle w:val="NormalWeb"/>
      </w:pPr>
      <w:r>
        <w:rPr>
          <w:rFonts w:ascii="Arial" w:hAnsi="Arial" w:cs="Arial"/>
          <w:sz w:val="20"/>
          <w:szCs w:val="20"/>
        </w:rPr>
        <w:t>          CAPÍTULO VI</w:t>
      </w:r>
    </w:p>
    <w:p w14:paraId="5A5B613D" w14:textId="77777777" w:rsidR="00000000" w:rsidRDefault="00000000">
      <w:pPr>
        <w:pStyle w:val="NormalWeb"/>
      </w:pPr>
      <w:r>
        <w:rPr>
          <w:rFonts w:ascii="Arial" w:hAnsi="Arial" w:cs="Arial"/>
          <w:sz w:val="20"/>
          <w:szCs w:val="20"/>
        </w:rPr>
        <w:t>          LOS ÓRGANOS DE ASESORAMIENTO</w:t>
      </w:r>
    </w:p>
    <w:p w14:paraId="7EAE3B72" w14:textId="77777777" w:rsidR="00000000" w:rsidRDefault="00000000">
      <w:pPr>
        <w:pStyle w:val="NormalWeb"/>
      </w:pPr>
      <w:r>
        <w:rPr>
          <w:rFonts w:ascii="Arial" w:hAnsi="Arial" w:cs="Arial"/>
          <w:sz w:val="20"/>
          <w:szCs w:val="20"/>
        </w:rPr>
        <w:t>          METROPOLITANO</w:t>
      </w:r>
    </w:p>
    <w:p w14:paraId="7D2B7FE4" w14:textId="77777777" w:rsidR="00000000" w:rsidRDefault="00000000">
      <w:pPr>
        <w:pStyle w:val="NormalWeb"/>
      </w:pPr>
      <w:r>
        <w:rPr>
          <w:rFonts w:ascii="Arial" w:hAnsi="Arial" w:cs="Arial"/>
          <w:sz w:val="20"/>
          <w:szCs w:val="20"/>
        </w:rPr>
        <w:t>          CAPÍTULO VII</w:t>
      </w:r>
    </w:p>
    <w:p w14:paraId="08D65B39" w14:textId="77777777" w:rsidR="00000000" w:rsidRDefault="00000000">
      <w:pPr>
        <w:pStyle w:val="NormalWeb"/>
      </w:pPr>
      <w:r>
        <w:rPr>
          <w:rFonts w:ascii="Arial" w:hAnsi="Arial" w:cs="Arial"/>
          <w:sz w:val="20"/>
          <w:szCs w:val="20"/>
        </w:rPr>
        <w:t>          LAS RENTAS METROPOLITANAS ESPECIALES _______________ Arts. 151 al 166</w:t>
      </w:r>
    </w:p>
    <w:p w14:paraId="227643E5" w14:textId="77777777" w:rsidR="00000000" w:rsidRDefault="00000000">
      <w:pPr>
        <w:pStyle w:val="NormalWeb"/>
      </w:pPr>
      <w:r>
        <w:rPr>
          <w:rFonts w:ascii="Arial" w:hAnsi="Arial" w:cs="Arial"/>
          <w:sz w:val="20"/>
          <w:szCs w:val="20"/>
        </w:rPr>
        <w:t>          DISPOSICIONES COMPLEMENTARIAS</w:t>
      </w:r>
    </w:p>
    <w:p w14:paraId="2E1765C9" w14:textId="77777777" w:rsidR="00000000" w:rsidRDefault="00000000">
      <w:pPr>
        <w:pStyle w:val="NormalWeb"/>
      </w:pPr>
      <w:bookmarkStart w:id="1" w:name="JD_salas5055"/>
      <w:bookmarkEnd w:id="1"/>
      <w:r>
        <w:rPr>
          <w:rFonts w:ascii="Arial" w:hAnsi="Arial" w:cs="Arial"/>
          <w:b/>
          <w:bCs/>
          <w:sz w:val="20"/>
          <w:szCs w:val="20"/>
        </w:rPr>
        <w:lastRenderedPageBreak/>
        <w:t>TÍTULO PRELIMINAR</w:t>
      </w:r>
    </w:p>
    <w:p w14:paraId="52A88F55" w14:textId="77777777" w:rsidR="00000000" w:rsidRDefault="00000000">
      <w:pPr>
        <w:pStyle w:val="NormalWeb"/>
      </w:pPr>
      <w:r>
        <w:rPr>
          <w:rFonts w:ascii="Arial" w:hAnsi="Arial" w:cs="Arial"/>
          <w:sz w:val="20"/>
          <w:szCs w:val="20"/>
        </w:rPr>
        <w:t>     </w:t>
      </w:r>
      <w:r>
        <w:rPr>
          <w:rFonts w:ascii="Arial" w:hAnsi="Arial" w:cs="Arial"/>
          <w:b/>
          <w:bCs/>
          <w:sz w:val="20"/>
          <w:szCs w:val="20"/>
        </w:rPr>
        <w:t>ARTÍCULO I.- GOBIERNOS LOCALES</w:t>
      </w:r>
      <w:r>
        <w:rPr>
          <w:rFonts w:ascii="Arial" w:hAnsi="Arial" w:cs="Arial"/>
          <w:sz w:val="20"/>
          <w:szCs w:val="20"/>
        </w:rPr>
        <w:t xml:space="preserve"> </w:t>
      </w:r>
    </w:p>
    <w:p w14:paraId="278F9C60" w14:textId="77777777" w:rsidR="00000000" w:rsidRDefault="00000000">
      <w:pPr>
        <w:pStyle w:val="NormalWeb"/>
      </w:pPr>
      <w:r>
        <w:rPr>
          <w:rFonts w:ascii="Arial" w:hAnsi="Arial" w:cs="Arial"/>
          <w:sz w:val="20"/>
          <w:szCs w:val="20"/>
        </w:rPr>
        <w:t>     Los gobiernos locales son entidades, básicas de la organización territorial del Estado y canales inmediatos de participación vecinal en los asuntos públicos, que institucionalizan y gestionan con autonomía los intereses propios de las correspondientes colectividades; siendo elementos esenciales del gobierno local, el territorio, la población y la organización.</w:t>
      </w:r>
    </w:p>
    <w:p w14:paraId="4B6EE950" w14:textId="77777777" w:rsidR="00000000" w:rsidRDefault="00000000">
      <w:pPr>
        <w:pStyle w:val="NormalWeb"/>
      </w:pPr>
      <w:r>
        <w:rPr>
          <w:rFonts w:ascii="Arial" w:hAnsi="Arial" w:cs="Arial"/>
          <w:sz w:val="20"/>
          <w:szCs w:val="20"/>
        </w:rPr>
        <w:t>     Las municipalidades provinciales y distritales son los órganos de gobierno promotores del desarrollo local, con personería jurídica de derecho público y plena capacidad para el cumplimiento de sus fines.</w:t>
      </w:r>
    </w:p>
    <w:p w14:paraId="78F9851D" w14:textId="77777777" w:rsidR="00000000" w:rsidRDefault="00000000">
      <w:pPr>
        <w:pStyle w:val="NormalWeb"/>
      </w:pPr>
      <w:r>
        <w:rPr>
          <w:rFonts w:ascii="Arial" w:hAnsi="Arial" w:cs="Arial"/>
          <w:sz w:val="20"/>
          <w:szCs w:val="20"/>
        </w:rPr>
        <w:t>     </w:t>
      </w:r>
      <w:r>
        <w:rPr>
          <w:rFonts w:ascii="Arial" w:hAnsi="Arial" w:cs="Arial"/>
          <w:b/>
          <w:bCs/>
          <w:sz w:val="20"/>
          <w:szCs w:val="20"/>
        </w:rPr>
        <w:t>ARTÍCULO II.- AUTONOMÍA</w:t>
      </w:r>
      <w:r>
        <w:rPr>
          <w:rFonts w:ascii="Arial" w:hAnsi="Arial" w:cs="Arial"/>
          <w:sz w:val="20"/>
          <w:szCs w:val="20"/>
        </w:rPr>
        <w:t xml:space="preserve"> </w:t>
      </w:r>
    </w:p>
    <w:p w14:paraId="1774AEAF" w14:textId="77777777" w:rsidR="00000000" w:rsidRDefault="00000000">
      <w:pPr>
        <w:pStyle w:val="NormalWeb"/>
      </w:pPr>
      <w:r>
        <w:rPr>
          <w:rFonts w:ascii="Arial" w:hAnsi="Arial" w:cs="Arial"/>
          <w:sz w:val="20"/>
          <w:szCs w:val="20"/>
        </w:rPr>
        <w:t>     Los gobiernos locales gozan de autonomía política, económica y administrativa en los asuntos de su competencia.</w:t>
      </w:r>
    </w:p>
    <w:p w14:paraId="725E40DE" w14:textId="77777777" w:rsidR="00000000" w:rsidRDefault="00000000">
      <w:pPr>
        <w:pStyle w:val="NormalWeb"/>
      </w:pPr>
      <w:r>
        <w:rPr>
          <w:rFonts w:ascii="Arial" w:hAnsi="Arial" w:cs="Arial"/>
          <w:sz w:val="20"/>
          <w:szCs w:val="20"/>
        </w:rPr>
        <w:t>     La autonomía que la Constitución Política del Perú establece para las municipalidades radica en la facultad de ejercer actos de gobierno, administrativos y de administración, con sujeción al ordenamiento jurídico.</w:t>
      </w:r>
    </w:p>
    <w:p w14:paraId="24EB87ED" w14:textId="77777777" w:rsidR="00000000" w:rsidRDefault="00000000">
      <w:pPr>
        <w:pStyle w:val="NormalWeb"/>
      </w:pPr>
      <w:r>
        <w:rPr>
          <w:rFonts w:ascii="Arial" w:hAnsi="Arial" w:cs="Arial"/>
          <w:b/>
          <w:bCs/>
          <w:sz w:val="20"/>
          <w:szCs w:val="20"/>
        </w:rPr>
        <w:t>     ARTÍCULO III.- ORIGEN</w:t>
      </w:r>
      <w:r>
        <w:t xml:space="preserve"> </w:t>
      </w:r>
    </w:p>
    <w:p w14:paraId="7ACA4B90" w14:textId="77777777" w:rsidR="00000000" w:rsidRDefault="00000000">
      <w:pPr>
        <w:pStyle w:val="NormalWeb"/>
      </w:pPr>
      <w:r>
        <w:rPr>
          <w:rFonts w:ascii="Arial" w:hAnsi="Arial" w:cs="Arial"/>
          <w:sz w:val="20"/>
          <w:szCs w:val="20"/>
        </w:rPr>
        <w:t>     Las municipalidades provinciales y distritales se originan en la respectiva demarcación territorial que aprueba el Congreso de la República, a propuesta del Poder Ejecutivo. Sus principales autoridades emanan de la voluntad popular conforme a la Ley Electoral correspondiente.</w:t>
      </w:r>
    </w:p>
    <w:p w14:paraId="3DC1C38E" w14:textId="77777777" w:rsidR="00000000" w:rsidRDefault="00000000">
      <w:pPr>
        <w:pStyle w:val="NormalWeb"/>
      </w:pPr>
      <w:r>
        <w:rPr>
          <w:rFonts w:ascii="Arial" w:hAnsi="Arial" w:cs="Arial"/>
          <w:sz w:val="20"/>
          <w:szCs w:val="20"/>
        </w:rPr>
        <w:t>     Las municipalidades de centros poblados son creadas por ordenanza municipal provincial.</w:t>
      </w:r>
    </w:p>
    <w:p w14:paraId="4D77FC52" w14:textId="77777777" w:rsidR="00000000" w:rsidRDefault="00000000">
      <w:pPr>
        <w:pStyle w:val="NormalWeb"/>
      </w:pPr>
      <w:r>
        <w:rPr>
          <w:rFonts w:ascii="Arial" w:hAnsi="Arial" w:cs="Arial"/>
          <w:b/>
          <w:bCs/>
          <w:sz w:val="20"/>
          <w:szCs w:val="20"/>
        </w:rPr>
        <w:t>     ARTÍCULO IV.- FINALIDAD</w:t>
      </w:r>
      <w:r>
        <w:t xml:space="preserve"> </w:t>
      </w:r>
    </w:p>
    <w:p w14:paraId="0F17B88C" w14:textId="77777777" w:rsidR="00000000" w:rsidRDefault="00000000">
      <w:pPr>
        <w:pStyle w:val="NormalWeb"/>
      </w:pPr>
      <w:r>
        <w:rPr>
          <w:rFonts w:ascii="Arial" w:hAnsi="Arial" w:cs="Arial"/>
          <w:sz w:val="20"/>
          <w:szCs w:val="20"/>
        </w:rPr>
        <w:t>     Los gobiernos locales representan al vecindario, promueven la adecuada prestación de los servicios públicos locales y el desarrollo integral, sostenible y armónico de su circunscripción.</w:t>
      </w:r>
    </w:p>
    <w:p w14:paraId="1C0F95C6" w14:textId="77777777" w:rsidR="00000000" w:rsidRDefault="00000000">
      <w:pPr>
        <w:pStyle w:val="NormalWeb"/>
      </w:pPr>
      <w:r>
        <w:rPr>
          <w:rFonts w:ascii="Arial" w:hAnsi="Arial" w:cs="Arial"/>
          <w:b/>
          <w:bCs/>
          <w:sz w:val="20"/>
          <w:szCs w:val="20"/>
        </w:rPr>
        <w:t>     ARTÍCULO V.- ESTADO DEMOCRÁTICO, DESCENTRALIZADO Y DESCONCENTRADO</w:t>
      </w:r>
      <w:r>
        <w:t xml:space="preserve"> </w:t>
      </w:r>
    </w:p>
    <w:p w14:paraId="1CF18846" w14:textId="77777777" w:rsidR="00000000" w:rsidRDefault="00000000">
      <w:pPr>
        <w:pStyle w:val="NormalWeb"/>
      </w:pPr>
      <w:r>
        <w:rPr>
          <w:rFonts w:ascii="Arial" w:hAnsi="Arial" w:cs="Arial"/>
          <w:sz w:val="20"/>
          <w:szCs w:val="20"/>
        </w:rPr>
        <w:t>     La estructura, organización y funciones específicas de los gobiernos locales se cimientan en una visión de Estado democrático, unitario, descentralizado y desconcentrado, con la finalidad de lograr el desarrollo sostenible del país.</w:t>
      </w:r>
    </w:p>
    <w:p w14:paraId="7905B9DF" w14:textId="00B3A146" w:rsidR="00000000" w:rsidRDefault="00000000">
      <w:pPr>
        <w:pStyle w:val="NormalWeb"/>
      </w:pPr>
      <w:r>
        <w:rPr>
          <w:rFonts w:ascii="Arial" w:hAnsi="Arial" w:cs="Arial"/>
          <w:sz w:val="20"/>
          <w:szCs w:val="20"/>
        </w:rPr>
        <w:t>     En el marco del proceso de descentralización y conforme al criterio de subsidiariedad, el gobierno más cercano a la población es el más idóneo para ejercer la competencia o función; por consiguiente el gobierno nacional no debe asumir competencias que pueden ser cumplidas más eficientemente por los gobiernos regionales, y éstos, a su vez, no deben hacer aquello que puede ser ejecutado por los gobiernos locales.</w:t>
      </w:r>
      <w:r>
        <w:rPr>
          <w:rFonts w:ascii="Arial" w:hAnsi="Arial" w:cs="Arial"/>
          <w:sz w:val="20"/>
          <w:szCs w:val="20"/>
        </w:rPr>
        <w:br/>
      </w:r>
      <w:r>
        <w:rPr>
          <w:rFonts w:ascii="Arial" w:hAnsi="Arial" w:cs="Arial"/>
          <w:sz w:val="20"/>
          <w:szCs w:val="20"/>
        </w:rPr>
        <w:br/>
      </w:r>
      <w:r>
        <w:rPr>
          <w:rFonts w:ascii="Arial" w:hAnsi="Arial" w:cs="Arial"/>
          <w:b/>
          <w:bCs/>
          <w:sz w:val="20"/>
          <w:szCs w:val="20"/>
        </w:rPr>
        <w:t>CONCORDANCIAS:</w:t>
      </w:r>
      <w:r>
        <w:rPr>
          <w:rFonts w:ascii="Arial" w:hAnsi="Arial" w:cs="Arial"/>
          <w:sz w:val="20"/>
          <w:szCs w:val="20"/>
        </w:rPr>
        <w:t xml:space="preserve">      </w:t>
      </w:r>
      <w:hyperlink r:id="rId37" w:history="1">
        <w:r>
          <w:rPr>
            <w:rStyle w:val="Hipervnculo"/>
            <w:rFonts w:ascii="Arial" w:hAnsi="Arial" w:cs="Arial"/>
            <w:b/>
            <w:bCs/>
            <w:color w:val="008000"/>
            <w:sz w:val="20"/>
            <w:szCs w:val="20"/>
          </w:rPr>
          <w:t>D.S. N° 043-2005-PCM</w:t>
        </w:r>
      </w:hyperlink>
    </w:p>
    <w:p w14:paraId="6BB8950C" w14:textId="77777777" w:rsidR="00000000" w:rsidRDefault="00000000">
      <w:pPr>
        <w:pStyle w:val="NormalWeb"/>
      </w:pPr>
      <w:r>
        <w:rPr>
          <w:rFonts w:ascii="Arial" w:hAnsi="Arial" w:cs="Arial"/>
          <w:b/>
          <w:bCs/>
          <w:sz w:val="20"/>
          <w:szCs w:val="20"/>
        </w:rPr>
        <w:t xml:space="preserve">      </w:t>
      </w:r>
      <w:bookmarkStart w:id="2" w:name="JD_L27972-VI"/>
      <w:bookmarkEnd w:id="2"/>
      <w:r>
        <w:rPr>
          <w:rFonts w:ascii="Arial" w:hAnsi="Arial" w:cs="Arial"/>
          <w:b/>
          <w:bCs/>
          <w:sz w:val="20"/>
          <w:szCs w:val="20"/>
        </w:rPr>
        <w:t>ARTÍCULO VI.- PROMOCIÓN DEL DESARROLLO ECONÓMICO LOCAL</w:t>
      </w:r>
      <w:r>
        <w:t xml:space="preserve"> </w:t>
      </w:r>
    </w:p>
    <w:p w14:paraId="233AE313" w14:textId="77777777" w:rsidR="00000000" w:rsidRDefault="00000000">
      <w:pPr>
        <w:pStyle w:val="NormalWeb"/>
      </w:pPr>
      <w:r>
        <w:rPr>
          <w:rFonts w:ascii="Arial" w:hAnsi="Arial" w:cs="Arial"/>
          <w:sz w:val="20"/>
          <w:szCs w:val="20"/>
        </w:rPr>
        <w:t>     Los gobiernos locales promueven el desarrollo económico local, con incidencia en la micro y pequeña empresa, a través de planes de desarrollo económico local aprobados en armonía con las políticas y planes nacionales y regionales de desarrollo; así como el desarrollo social, el desarrollo de capacidades y la equidad en sus respectivas circunscripciones.</w:t>
      </w:r>
    </w:p>
    <w:p w14:paraId="2526112B" w14:textId="77777777" w:rsidR="00000000" w:rsidRDefault="00000000">
      <w:pPr>
        <w:pStyle w:val="NormalWeb"/>
      </w:pPr>
      <w:r>
        <w:rPr>
          <w:rFonts w:ascii="Arial" w:hAnsi="Arial" w:cs="Arial"/>
          <w:b/>
          <w:bCs/>
          <w:sz w:val="20"/>
          <w:szCs w:val="20"/>
        </w:rPr>
        <w:lastRenderedPageBreak/>
        <w:t>     ARTÍCULO VII.- RELACIONES ENTRE LOS GOBIERNOS NACIONAL, REGIONAL Y LOCAL</w:t>
      </w:r>
      <w:r>
        <w:t xml:space="preserve"> </w:t>
      </w:r>
    </w:p>
    <w:p w14:paraId="406D5A1D" w14:textId="77777777" w:rsidR="00000000" w:rsidRDefault="00000000">
      <w:pPr>
        <w:pStyle w:val="NormalWeb"/>
      </w:pPr>
      <w:r>
        <w:rPr>
          <w:rFonts w:ascii="Arial" w:hAnsi="Arial" w:cs="Arial"/>
          <w:sz w:val="20"/>
          <w:szCs w:val="20"/>
        </w:rPr>
        <w:t>     El gobierno en sus distintos niveles se ejerce dentro de su jurisdicción, evitando la duplicidad y superposición de funciones, con criterio de concurrencia y preeminencia del interés público.</w:t>
      </w:r>
    </w:p>
    <w:p w14:paraId="3E26ECEB" w14:textId="77777777" w:rsidR="00000000" w:rsidRDefault="00000000">
      <w:pPr>
        <w:pStyle w:val="NormalWeb"/>
      </w:pPr>
      <w:r>
        <w:rPr>
          <w:rFonts w:ascii="Arial" w:hAnsi="Arial" w:cs="Arial"/>
          <w:sz w:val="20"/>
          <w:szCs w:val="20"/>
        </w:rPr>
        <w:t>     Las relaciones entre los tres niveles de gobierno deben ser de cooperación y coordinación, sobre la base del principio de subsidiariedad.</w:t>
      </w:r>
    </w:p>
    <w:p w14:paraId="765BB9CD" w14:textId="77777777" w:rsidR="00000000" w:rsidRDefault="00000000">
      <w:pPr>
        <w:pStyle w:val="NormalWeb"/>
      </w:pPr>
      <w:r>
        <w:rPr>
          <w:rFonts w:ascii="Arial" w:hAnsi="Arial" w:cs="Arial"/>
          <w:b/>
          <w:bCs/>
          <w:sz w:val="20"/>
          <w:szCs w:val="20"/>
        </w:rPr>
        <w:t>     ARTÍCULO VIII.- APLICACIÓN DE LEYES GENERALES Y POLITICAS Y PLANES NACIONALES</w:t>
      </w:r>
      <w:r>
        <w:rPr>
          <w:rFonts w:ascii="Arial" w:hAnsi="Arial" w:cs="Arial"/>
          <w:sz w:val="20"/>
          <w:szCs w:val="20"/>
        </w:rPr>
        <w:t xml:space="preserve"> </w:t>
      </w:r>
    </w:p>
    <w:p w14:paraId="37F3E3C9" w14:textId="77777777" w:rsidR="00000000" w:rsidRDefault="00000000">
      <w:pPr>
        <w:pStyle w:val="NormalWeb"/>
      </w:pPr>
      <w:r>
        <w:rPr>
          <w:rFonts w:ascii="Arial" w:hAnsi="Arial" w:cs="Arial"/>
          <w:sz w:val="20"/>
          <w:szCs w:val="20"/>
        </w:rPr>
        <w:t>     Los gobiernos locales están sujetos a las leyes y disposiciones que, de manera general y de conformidad con la Constitución Política del Perú, regulan las actividades y funcionamiento del Sector Público; así como a las normas técnicas referidas a los servicios y bienes públicos, y a los sistemas administrativos del Estado que por su naturaleza son de observancia y cumplimiento obligatorio.</w:t>
      </w:r>
    </w:p>
    <w:p w14:paraId="227668AB" w14:textId="77777777" w:rsidR="00000000" w:rsidRDefault="00000000">
      <w:pPr>
        <w:pStyle w:val="NormalWeb"/>
      </w:pPr>
      <w:r>
        <w:rPr>
          <w:rFonts w:ascii="Arial" w:hAnsi="Arial" w:cs="Arial"/>
          <w:sz w:val="20"/>
          <w:szCs w:val="20"/>
        </w:rPr>
        <w:t>     Las competencias y funciones específicas municipales se cumplen en armonía con las políticas y planes nacionales, regionales y locales de desarrollo.</w:t>
      </w:r>
    </w:p>
    <w:p w14:paraId="339A2903" w14:textId="5B3B7DFF" w:rsidR="00000000" w:rsidRDefault="00000000">
      <w:pPr>
        <w:pStyle w:val="NormalWeb"/>
      </w:pPr>
      <w:r>
        <w:rPr>
          <w:rFonts w:ascii="Arial" w:hAnsi="Arial" w:cs="Arial"/>
          <w:b/>
          <w:bCs/>
          <w:color w:val="400040"/>
          <w:sz w:val="20"/>
          <w:szCs w:val="20"/>
        </w:rPr>
        <w:t xml:space="preserve">CONCORDANCIAS:      </w:t>
      </w:r>
      <w:hyperlink r:id="rId38" w:history="1">
        <w:r>
          <w:rPr>
            <w:rStyle w:val="Hipervnculo"/>
            <w:rFonts w:ascii="Arial" w:hAnsi="Arial" w:cs="Arial"/>
            <w:b/>
            <w:bCs/>
            <w:color w:val="008000"/>
            <w:sz w:val="20"/>
            <w:szCs w:val="20"/>
          </w:rPr>
          <w:t>Ley N° 28870, Art. 2 (Ley para optimizar la gestión de las Entidades Prestadoras de Servicio de Saneamiento)</w:t>
        </w:r>
      </w:hyperlink>
      <w:r>
        <w:t xml:space="preserve"> </w:t>
      </w:r>
    </w:p>
    <w:p w14:paraId="3C24171B" w14:textId="5008EF69" w:rsidR="00000000" w:rsidRDefault="00000000">
      <w:pPr>
        <w:pStyle w:val="NormalWeb"/>
      </w:pPr>
      <w:r>
        <w:rPr>
          <w:rFonts w:ascii="Arial" w:hAnsi="Arial" w:cs="Arial"/>
          <w:b/>
          <w:bCs/>
          <w:sz w:val="20"/>
          <w:szCs w:val="20"/>
        </w:rPr>
        <w:t>               </w:t>
      </w:r>
      <w:hyperlink r:id="rId39" w:history="1">
        <w:r>
          <w:rPr>
            <w:rStyle w:val="Hipervnculo"/>
            <w:rFonts w:ascii="Arial" w:hAnsi="Arial" w:cs="Arial"/>
            <w:b/>
            <w:bCs/>
            <w:color w:val="008000"/>
            <w:sz w:val="20"/>
            <w:szCs w:val="20"/>
          </w:rPr>
          <w:t xml:space="preserve">D.S. N° 027-2007-PCM (Define y establece las Políticas Nacionales de obligatorio cumplimiento para las entidades del Gobierno Nacional ) </w:t>
        </w:r>
      </w:hyperlink>
      <w:r>
        <w:rPr>
          <w:rFonts w:ascii="Arial" w:hAnsi="Arial" w:cs="Arial"/>
          <w:b/>
          <w:bCs/>
          <w:sz w:val="20"/>
          <w:szCs w:val="20"/>
        </w:rPr>
        <w:t xml:space="preserve">               </w:t>
      </w:r>
    </w:p>
    <w:p w14:paraId="4F97376E" w14:textId="6110016E" w:rsidR="00000000" w:rsidRDefault="00000000">
      <w:pPr>
        <w:pStyle w:val="NormalWeb"/>
      </w:pPr>
      <w:r>
        <w:rPr>
          <w:rFonts w:ascii="Arial" w:hAnsi="Arial" w:cs="Arial"/>
          <w:b/>
          <w:bCs/>
          <w:sz w:val="20"/>
          <w:szCs w:val="20"/>
        </w:rPr>
        <w:t xml:space="preserve">               </w:t>
      </w:r>
      <w:hyperlink r:id="rId40" w:history="1">
        <w:r>
          <w:rPr>
            <w:rStyle w:val="Hipervnculo"/>
            <w:rFonts w:ascii="Arial" w:hAnsi="Arial" w:cs="Arial"/>
            <w:b/>
            <w:bCs/>
            <w:color w:val="008000"/>
            <w:sz w:val="20"/>
            <w:szCs w:val="20"/>
          </w:rPr>
          <w:t>R.M. Nº 0191-2007- ED (Aprueban Matriz de Indicadores de Desempeño y Metas de las Políticas Nacionales 2007 - 2011, correspondientes al</w:t>
        </w:r>
      </w:hyperlink>
      <w:r>
        <w:rPr>
          <w:rFonts w:ascii="Arial" w:hAnsi="Arial" w:cs="Arial"/>
          <w:b/>
          <w:bCs/>
          <w:sz w:val="20"/>
          <w:szCs w:val="20"/>
        </w:rPr>
        <w:br/>
        <w:t xml:space="preserve">                </w:t>
      </w:r>
      <w:hyperlink r:id="rId41" w:history="1">
        <w:r>
          <w:rPr>
            <w:rStyle w:val="Hipervnculo"/>
            <w:rFonts w:ascii="Arial" w:hAnsi="Arial" w:cs="Arial"/>
            <w:b/>
            <w:bCs/>
            <w:color w:val="008000"/>
            <w:sz w:val="20"/>
            <w:szCs w:val="20"/>
          </w:rPr>
          <w:t xml:space="preserve">Sector Educación) </w:t>
        </w:r>
      </w:hyperlink>
    </w:p>
    <w:p w14:paraId="773661E1" w14:textId="77777777" w:rsidR="00000000" w:rsidRDefault="00000000">
      <w:pPr>
        <w:pStyle w:val="NormalWeb"/>
      </w:pPr>
      <w:r>
        <w:rPr>
          <w:rFonts w:ascii="Arial" w:hAnsi="Arial" w:cs="Arial"/>
          <w:b/>
          <w:bCs/>
          <w:sz w:val="20"/>
          <w:szCs w:val="20"/>
        </w:rPr>
        <w:t>     ARTÍCULO IX.- PLANEACIÓN LOCAL</w:t>
      </w:r>
      <w:r>
        <w:t xml:space="preserve"> </w:t>
      </w:r>
    </w:p>
    <w:p w14:paraId="7C55FCA8" w14:textId="77777777" w:rsidR="00000000" w:rsidRDefault="00000000">
      <w:pPr>
        <w:pStyle w:val="NormalWeb"/>
      </w:pPr>
      <w:r>
        <w:rPr>
          <w:rFonts w:ascii="Arial" w:hAnsi="Arial" w:cs="Arial"/>
          <w:sz w:val="20"/>
          <w:szCs w:val="20"/>
        </w:rPr>
        <w:t>     El proceso de planeación local es integral, permanente y participativo, articulando a las municipalidades con sus vecinos. En dicho proceso se establecen las políticas públicas de nivel local, teniendo en cuenta las competencias y funciones específicas exclusivas y compartidas establecidas para las municipalidades provinciales y distritales.</w:t>
      </w:r>
    </w:p>
    <w:p w14:paraId="09CAA60E" w14:textId="77777777" w:rsidR="00000000" w:rsidRDefault="00000000">
      <w:pPr>
        <w:pStyle w:val="NormalWeb"/>
      </w:pPr>
      <w:r>
        <w:rPr>
          <w:rFonts w:ascii="Arial" w:hAnsi="Arial" w:cs="Arial"/>
          <w:sz w:val="20"/>
          <w:szCs w:val="20"/>
        </w:rPr>
        <w:t>     El sistema de planificación tiene como principios la participación ciudadana a través de sus vecinos y organizaciones vecinales, transparencia, gestión moderna y rendición de cuentas, inclusión, eficiencia, eficacia, equidad, imparcialidad y neutralidad, subsidiariedad, consistencia con las políticas nacionales, especialización de las funciones, competitividad e integración.</w:t>
      </w:r>
    </w:p>
    <w:p w14:paraId="3E5125A7" w14:textId="77777777" w:rsidR="00000000" w:rsidRDefault="00000000">
      <w:pPr>
        <w:pStyle w:val="NormalWeb"/>
      </w:pPr>
      <w:r>
        <w:rPr>
          <w:rFonts w:ascii="Arial" w:hAnsi="Arial" w:cs="Arial"/>
          <w:sz w:val="20"/>
          <w:szCs w:val="20"/>
        </w:rPr>
        <w:t>     </w:t>
      </w:r>
      <w:r>
        <w:rPr>
          <w:rFonts w:ascii="Arial" w:hAnsi="Arial" w:cs="Arial"/>
          <w:b/>
          <w:bCs/>
          <w:sz w:val="20"/>
          <w:szCs w:val="20"/>
        </w:rPr>
        <w:t>ARTÍCULO X.- PROMOCIÓN DEL DESARROLLO INTEGRAL</w:t>
      </w:r>
      <w:r>
        <w:rPr>
          <w:rFonts w:ascii="Arial" w:hAnsi="Arial" w:cs="Arial"/>
          <w:sz w:val="20"/>
          <w:szCs w:val="20"/>
        </w:rPr>
        <w:t xml:space="preserve"> </w:t>
      </w:r>
    </w:p>
    <w:p w14:paraId="4A1E44D8" w14:textId="77777777" w:rsidR="00000000" w:rsidRDefault="00000000">
      <w:pPr>
        <w:pStyle w:val="NormalWeb"/>
      </w:pPr>
      <w:r>
        <w:rPr>
          <w:rFonts w:ascii="Arial" w:hAnsi="Arial" w:cs="Arial"/>
          <w:sz w:val="20"/>
          <w:szCs w:val="20"/>
        </w:rPr>
        <w:t>     Los gobiernos locales promueven el desarrollo integral, para viabilizar el crecimiento económico, la justicia social y la sostenibilidad ambiental.</w:t>
      </w:r>
    </w:p>
    <w:p w14:paraId="0643EFC2" w14:textId="77777777" w:rsidR="00000000" w:rsidRDefault="00000000">
      <w:pPr>
        <w:pStyle w:val="NormalWeb"/>
      </w:pPr>
      <w:r>
        <w:rPr>
          <w:rFonts w:ascii="Arial" w:hAnsi="Arial" w:cs="Arial"/>
          <w:sz w:val="20"/>
          <w:szCs w:val="20"/>
        </w:rPr>
        <w:t>     La promoción del desarrollo local es permanente e integral. Las municipalidades provinciales y distritales promueven el desarrollo local, en coordinación y asociación con los niveles de gobierno regional y nacional, con el objeto de facilitar la competitividad local y propiciar las mejores condiciones de vida de su población.</w:t>
      </w:r>
    </w:p>
    <w:p w14:paraId="77519E6B" w14:textId="77777777" w:rsidR="00000000" w:rsidRDefault="00000000">
      <w:pPr>
        <w:pStyle w:val="NormalWeb"/>
      </w:pPr>
      <w:bookmarkStart w:id="3" w:name="JD_salas5056"/>
      <w:bookmarkEnd w:id="3"/>
      <w:r>
        <w:rPr>
          <w:rFonts w:ascii="Arial" w:hAnsi="Arial" w:cs="Arial"/>
          <w:b/>
          <w:bCs/>
          <w:sz w:val="20"/>
          <w:szCs w:val="20"/>
        </w:rPr>
        <w:t>TÍTULO I</w:t>
      </w:r>
    </w:p>
    <w:p w14:paraId="113770E0" w14:textId="77777777" w:rsidR="00000000" w:rsidRDefault="00000000">
      <w:pPr>
        <w:pStyle w:val="NormalWeb"/>
      </w:pPr>
      <w:r>
        <w:rPr>
          <w:rFonts w:ascii="Arial" w:hAnsi="Arial" w:cs="Arial"/>
          <w:b/>
          <w:bCs/>
          <w:sz w:val="20"/>
          <w:szCs w:val="20"/>
        </w:rPr>
        <w:t>DISPOSICIONES GENERALES</w:t>
      </w:r>
    </w:p>
    <w:p w14:paraId="16F1FA8C" w14:textId="77777777" w:rsidR="00000000" w:rsidRDefault="00000000">
      <w:pPr>
        <w:pStyle w:val="NormalWeb"/>
      </w:pPr>
      <w:r>
        <w:rPr>
          <w:rFonts w:ascii="Arial" w:hAnsi="Arial" w:cs="Arial"/>
          <w:b/>
          <w:bCs/>
          <w:sz w:val="20"/>
          <w:szCs w:val="20"/>
        </w:rPr>
        <w:lastRenderedPageBreak/>
        <w:t>CAPÍTULO ÚNICO</w:t>
      </w:r>
    </w:p>
    <w:p w14:paraId="5C259709" w14:textId="77777777" w:rsidR="00000000" w:rsidRDefault="00000000">
      <w:pPr>
        <w:pStyle w:val="NormalWeb"/>
      </w:pPr>
      <w:r>
        <w:rPr>
          <w:rFonts w:ascii="Arial" w:hAnsi="Arial" w:cs="Arial"/>
          <w:b/>
          <w:bCs/>
          <w:sz w:val="20"/>
          <w:szCs w:val="20"/>
        </w:rPr>
        <w:t>EL OBJETO Y ALCANCE DE LA LEY Y LAS CLASES DE MUNICIPALIDADES</w:t>
      </w:r>
    </w:p>
    <w:p w14:paraId="29202DBB" w14:textId="77777777" w:rsidR="00000000" w:rsidRDefault="00000000">
      <w:pPr>
        <w:pStyle w:val="NormalWeb"/>
      </w:pPr>
      <w:r>
        <w:rPr>
          <w:rFonts w:ascii="Arial" w:hAnsi="Arial" w:cs="Arial"/>
          <w:b/>
          <w:bCs/>
          <w:sz w:val="20"/>
          <w:szCs w:val="20"/>
        </w:rPr>
        <w:t>     ARTÍCULO 1.- OBJETO DE LA LEY</w:t>
      </w:r>
      <w:r>
        <w:rPr>
          <w:rFonts w:ascii="Arial" w:hAnsi="Arial" w:cs="Arial"/>
          <w:sz w:val="20"/>
          <w:szCs w:val="20"/>
        </w:rPr>
        <w:t xml:space="preserve"> </w:t>
      </w:r>
    </w:p>
    <w:p w14:paraId="52872344" w14:textId="77777777" w:rsidR="00000000" w:rsidRDefault="00000000">
      <w:pPr>
        <w:pStyle w:val="NormalWeb"/>
      </w:pPr>
      <w:r>
        <w:rPr>
          <w:rFonts w:ascii="Arial" w:hAnsi="Arial" w:cs="Arial"/>
          <w:sz w:val="20"/>
          <w:szCs w:val="20"/>
        </w:rPr>
        <w:t>     La presente ley orgánica establece normas sobre la creación, origen, naturaleza, autonomía, organización, finalidad, tipos, competencias, clasificación y régimen económico de las municipalidades; también sobre la relación entre ellas y con las demás organizaciones del Estado y las privadas, así como sobre los mecanismos de participación ciudadana y los regímenes especiales de las municipalidades.</w:t>
      </w:r>
    </w:p>
    <w:p w14:paraId="2560DAB8" w14:textId="77777777" w:rsidR="00000000" w:rsidRDefault="00000000">
      <w:pPr>
        <w:pStyle w:val="NormalWeb"/>
      </w:pPr>
      <w:r>
        <w:rPr>
          <w:rFonts w:ascii="Arial" w:hAnsi="Arial" w:cs="Arial"/>
          <w:b/>
          <w:bCs/>
          <w:sz w:val="20"/>
          <w:szCs w:val="20"/>
        </w:rPr>
        <w:t>     ARTÍCULO 2.- TIPOS DE MUNICIPALIDADES</w:t>
      </w:r>
      <w:r>
        <w:rPr>
          <w:rFonts w:ascii="Arial" w:hAnsi="Arial" w:cs="Arial"/>
          <w:sz w:val="20"/>
          <w:szCs w:val="20"/>
        </w:rPr>
        <w:t xml:space="preserve"> </w:t>
      </w:r>
    </w:p>
    <w:p w14:paraId="0FB397B8" w14:textId="77777777" w:rsidR="00000000" w:rsidRDefault="00000000">
      <w:pPr>
        <w:pStyle w:val="NormalWeb"/>
      </w:pPr>
      <w:r>
        <w:rPr>
          <w:rFonts w:ascii="Arial" w:hAnsi="Arial" w:cs="Arial"/>
          <w:sz w:val="20"/>
          <w:szCs w:val="20"/>
        </w:rPr>
        <w:t>     Las municipalidades son provinciales o distritales. Están sujetas a régimen especial las municipalidades de frontera y la Municipalidad Metropolitana de Lima. Las municipalidades de centros poblados son creadas conforme a la presente ley.</w:t>
      </w:r>
    </w:p>
    <w:p w14:paraId="77D01D45" w14:textId="77777777" w:rsidR="00000000" w:rsidRDefault="00000000">
      <w:pPr>
        <w:pStyle w:val="NormalWeb"/>
      </w:pPr>
      <w:r>
        <w:rPr>
          <w:rFonts w:ascii="Arial" w:hAnsi="Arial" w:cs="Arial"/>
          <w:sz w:val="20"/>
          <w:szCs w:val="20"/>
        </w:rPr>
        <w:t>     </w:t>
      </w:r>
      <w:r>
        <w:rPr>
          <w:rFonts w:ascii="Arial" w:hAnsi="Arial" w:cs="Arial"/>
          <w:b/>
          <w:bCs/>
          <w:sz w:val="20"/>
          <w:szCs w:val="20"/>
        </w:rPr>
        <w:t>ARTÍCULO 3.- JURISDICCIÓN Y REGÍMENES ESPECIALES</w:t>
      </w:r>
      <w:r>
        <w:rPr>
          <w:rFonts w:ascii="Arial" w:hAnsi="Arial" w:cs="Arial"/>
          <w:sz w:val="20"/>
          <w:szCs w:val="20"/>
        </w:rPr>
        <w:t xml:space="preserve"> </w:t>
      </w:r>
    </w:p>
    <w:p w14:paraId="05FFDF73" w14:textId="77777777" w:rsidR="00000000" w:rsidRDefault="00000000">
      <w:pPr>
        <w:pStyle w:val="NormalWeb"/>
      </w:pPr>
      <w:r>
        <w:rPr>
          <w:rFonts w:ascii="Arial" w:hAnsi="Arial" w:cs="Arial"/>
          <w:sz w:val="20"/>
          <w:szCs w:val="20"/>
        </w:rPr>
        <w:t>     Las municipalidades se clasifican, en función de su jurisdicción y régimen especial, en las siguientes:</w:t>
      </w:r>
    </w:p>
    <w:p w14:paraId="442BEA29" w14:textId="77777777" w:rsidR="00000000" w:rsidRDefault="00000000">
      <w:pPr>
        <w:pStyle w:val="NormalWeb"/>
      </w:pPr>
      <w:r>
        <w:rPr>
          <w:rFonts w:ascii="Arial" w:hAnsi="Arial" w:cs="Arial"/>
          <w:sz w:val="20"/>
          <w:szCs w:val="20"/>
        </w:rPr>
        <w:t>     En función de su jurisdicción:</w:t>
      </w:r>
    </w:p>
    <w:p w14:paraId="63C30740" w14:textId="77777777" w:rsidR="00000000" w:rsidRDefault="00000000">
      <w:pPr>
        <w:pStyle w:val="NormalWeb"/>
      </w:pPr>
      <w:r>
        <w:rPr>
          <w:rFonts w:ascii="Arial" w:hAnsi="Arial" w:cs="Arial"/>
          <w:sz w:val="20"/>
          <w:szCs w:val="20"/>
        </w:rPr>
        <w:t>     1. La municipalidad provincial, sobre el territorio de la respectiva provincia y el distrito del cercado.</w:t>
      </w:r>
      <w:r>
        <w:rPr>
          <w:rFonts w:ascii="Arial" w:hAnsi="Arial" w:cs="Arial"/>
          <w:sz w:val="20"/>
          <w:szCs w:val="20"/>
        </w:rPr>
        <w:br/>
        <w:t>     2. La municipalidad distrital, sobre el territorio del distrito.</w:t>
      </w:r>
      <w:r>
        <w:rPr>
          <w:rFonts w:ascii="Arial" w:hAnsi="Arial" w:cs="Arial"/>
          <w:sz w:val="20"/>
          <w:szCs w:val="20"/>
        </w:rPr>
        <w:br/>
        <w:t>     3. La municipalidad de centro poblado, cuya jurisdicción la determina el respectivo concejo provincial, a propuesta del concejo distrital.</w:t>
      </w:r>
    </w:p>
    <w:p w14:paraId="4BFA12B8" w14:textId="77777777" w:rsidR="00000000" w:rsidRDefault="00000000">
      <w:pPr>
        <w:pStyle w:val="NormalWeb"/>
      </w:pPr>
      <w:r>
        <w:rPr>
          <w:rFonts w:ascii="Arial" w:hAnsi="Arial" w:cs="Arial"/>
          <w:sz w:val="20"/>
          <w:szCs w:val="20"/>
        </w:rPr>
        <w:t>     Están sujetas a régimen especial las siguientes:</w:t>
      </w:r>
    </w:p>
    <w:p w14:paraId="53ACE8F8" w14:textId="77777777" w:rsidR="00000000" w:rsidRDefault="00000000">
      <w:pPr>
        <w:pStyle w:val="NormalWeb"/>
      </w:pPr>
      <w:r>
        <w:rPr>
          <w:rFonts w:ascii="Arial" w:hAnsi="Arial" w:cs="Arial"/>
          <w:sz w:val="20"/>
          <w:szCs w:val="20"/>
        </w:rPr>
        <w:t>     1. Metropolitana de Lima, sujeta al régimen especial que se establece en la presente ley.</w:t>
      </w:r>
      <w:r>
        <w:rPr>
          <w:rFonts w:ascii="Arial" w:hAnsi="Arial" w:cs="Arial"/>
          <w:sz w:val="20"/>
          <w:szCs w:val="20"/>
        </w:rPr>
        <w:br/>
        <w:t>     2. Fronterizas, las que funcionan en las capitales de provincia y distritos ubicados en zona de frontera.</w:t>
      </w:r>
    </w:p>
    <w:p w14:paraId="2B7260EA" w14:textId="77777777" w:rsidR="00000000" w:rsidRDefault="00000000">
      <w:pPr>
        <w:pStyle w:val="NormalWeb"/>
      </w:pPr>
      <w:bookmarkStart w:id="4" w:name="JD_salas5057"/>
      <w:bookmarkEnd w:id="4"/>
      <w:r>
        <w:rPr>
          <w:rFonts w:ascii="Arial" w:hAnsi="Arial" w:cs="Arial"/>
          <w:b/>
          <w:bCs/>
          <w:sz w:val="20"/>
          <w:szCs w:val="20"/>
        </w:rPr>
        <w:t>TÍTULO II</w:t>
      </w:r>
    </w:p>
    <w:p w14:paraId="5DFCBD49" w14:textId="77777777" w:rsidR="00000000" w:rsidRDefault="00000000">
      <w:pPr>
        <w:pStyle w:val="NormalWeb"/>
      </w:pPr>
      <w:r>
        <w:rPr>
          <w:rFonts w:ascii="Arial" w:hAnsi="Arial" w:cs="Arial"/>
          <w:b/>
          <w:bCs/>
          <w:sz w:val="20"/>
          <w:szCs w:val="20"/>
        </w:rPr>
        <w:t>LA ORGANIZACIÓN DE LOS GOBIERNOS LOCALES</w:t>
      </w:r>
    </w:p>
    <w:p w14:paraId="43F66FE9" w14:textId="77777777" w:rsidR="00000000" w:rsidRDefault="00000000">
      <w:pPr>
        <w:pStyle w:val="NormalWeb"/>
      </w:pPr>
      <w:r>
        <w:rPr>
          <w:rFonts w:ascii="Arial" w:hAnsi="Arial" w:cs="Arial"/>
          <w:b/>
          <w:bCs/>
          <w:sz w:val="20"/>
          <w:szCs w:val="20"/>
        </w:rPr>
        <w:t>CAPÍTULO ÚNICO</w:t>
      </w:r>
    </w:p>
    <w:p w14:paraId="6030280B" w14:textId="77777777" w:rsidR="00000000" w:rsidRDefault="00000000">
      <w:pPr>
        <w:pStyle w:val="NormalWeb"/>
      </w:pPr>
      <w:r>
        <w:rPr>
          <w:rFonts w:ascii="Arial" w:hAnsi="Arial" w:cs="Arial"/>
          <w:b/>
          <w:bCs/>
          <w:sz w:val="20"/>
          <w:szCs w:val="20"/>
        </w:rPr>
        <w:t>LOS ÓRGANOS DE LOS GOBIERNOS LOCALES</w:t>
      </w:r>
    </w:p>
    <w:p w14:paraId="327D0524" w14:textId="77777777" w:rsidR="00000000" w:rsidRDefault="00000000">
      <w:pPr>
        <w:pStyle w:val="NormalWeb"/>
      </w:pPr>
      <w:r>
        <w:rPr>
          <w:rFonts w:ascii="Arial" w:hAnsi="Arial" w:cs="Arial"/>
          <w:b/>
          <w:bCs/>
          <w:sz w:val="20"/>
          <w:szCs w:val="20"/>
        </w:rPr>
        <w:t>     ARTÍCULO 4.- LOS ÓRGANOS DE LOS GOBIERNOS LOCALES</w:t>
      </w:r>
      <w:r>
        <w:rPr>
          <w:rFonts w:ascii="Arial" w:hAnsi="Arial" w:cs="Arial"/>
          <w:sz w:val="20"/>
          <w:szCs w:val="20"/>
        </w:rPr>
        <w:t xml:space="preserve"> </w:t>
      </w:r>
    </w:p>
    <w:p w14:paraId="013AF313" w14:textId="77777777" w:rsidR="00000000" w:rsidRDefault="00000000">
      <w:pPr>
        <w:pStyle w:val="NormalWeb"/>
      </w:pPr>
      <w:r>
        <w:rPr>
          <w:rFonts w:ascii="Arial" w:hAnsi="Arial" w:cs="Arial"/>
          <w:sz w:val="20"/>
          <w:szCs w:val="20"/>
        </w:rPr>
        <w:t>     Son órganos de gobierno local las municipalidades provinciales y distritales. La estructura orgánica de las municipalidades está compuesta por el concejo municipal y la alcaldía.</w:t>
      </w:r>
    </w:p>
    <w:p w14:paraId="4D8BCDD5" w14:textId="77777777" w:rsidR="00000000" w:rsidRDefault="00000000">
      <w:pPr>
        <w:pStyle w:val="NormalWeb"/>
      </w:pPr>
      <w:r>
        <w:rPr>
          <w:rFonts w:ascii="Arial" w:hAnsi="Arial" w:cs="Arial"/>
          <w:b/>
          <w:bCs/>
          <w:sz w:val="20"/>
          <w:szCs w:val="20"/>
        </w:rPr>
        <w:t>     ARTÍCULO 5.- CONCEJO MUNICIPAL</w:t>
      </w:r>
      <w:r>
        <w:rPr>
          <w:rFonts w:ascii="Arial" w:hAnsi="Arial" w:cs="Arial"/>
          <w:sz w:val="20"/>
          <w:szCs w:val="20"/>
        </w:rPr>
        <w:t xml:space="preserve"> </w:t>
      </w:r>
    </w:p>
    <w:p w14:paraId="07644B7C" w14:textId="77777777" w:rsidR="00000000" w:rsidRDefault="00000000">
      <w:pPr>
        <w:pStyle w:val="NormalWeb"/>
      </w:pPr>
      <w:r>
        <w:rPr>
          <w:rFonts w:ascii="Arial" w:hAnsi="Arial" w:cs="Arial"/>
          <w:sz w:val="20"/>
          <w:szCs w:val="20"/>
        </w:rPr>
        <w:t>     El concejo municipal, provincial y distrital, está conformado por el alcalde y el número de regidores que establezca el Jurado Nacional de Elecciones, conforme a la Ley de Elecciones Municipales.</w:t>
      </w:r>
    </w:p>
    <w:p w14:paraId="2DB09097" w14:textId="77777777" w:rsidR="00000000" w:rsidRDefault="00000000">
      <w:pPr>
        <w:pStyle w:val="NormalWeb"/>
      </w:pPr>
      <w:r>
        <w:rPr>
          <w:rFonts w:ascii="Arial" w:hAnsi="Arial" w:cs="Arial"/>
          <w:sz w:val="20"/>
          <w:szCs w:val="20"/>
        </w:rPr>
        <w:lastRenderedPageBreak/>
        <w:t>     Los concejos municipales de los centros poblados están integrados por un alcalde y 5 (cinco) regidores.</w:t>
      </w:r>
    </w:p>
    <w:p w14:paraId="69A7C1B3" w14:textId="77777777" w:rsidR="00000000" w:rsidRDefault="00000000">
      <w:pPr>
        <w:pStyle w:val="NormalWeb"/>
      </w:pPr>
      <w:r>
        <w:rPr>
          <w:rFonts w:ascii="Arial" w:hAnsi="Arial" w:cs="Arial"/>
          <w:sz w:val="20"/>
          <w:szCs w:val="20"/>
        </w:rPr>
        <w:t>     El concejo municipal ejerce funciones normativas y fiscalizadoras.</w:t>
      </w:r>
    </w:p>
    <w:p w14:paraId="63BEEFDA" w14:textId="77777777" w:rsidR="00000000" w:rsidRDefault="00000000">
      <w:pPr>
        <w:pStyle w:val="NormalWeb"/>
      </w:pPr>
      <w:r>
        <w:rPr>
          <w:rFonts w:ascii="Arial" w:hAnsi="Arial" w:cs="Arial"/>
          <w:b/>
          <w:bCs/>
          <w:sz w:val="20"/>
          <w:szCs w:val="20"/>
        </w:rPr>
        <w:t>     ARTÍCULO 6.- LA ALCALDÍA</w:t>
      </w:r>
      <w:r>
        <w:rPr>
          <w:rFonts w:ascii="Arial" w:hAnsi="Arial" w:cs="Arial"/>
          <w:sz w:val="20"/>
          <w:szCs w:val="20"/>
        </w:rPr>
        <w:t xml:space="preserve"> </w:t>
      </w:r>
    </w:p>
    <w:p w14:paraId="2F0479C1" w14:textId="77777777" w:rsidR="00000000" w:rsidRDefault="00000000">
      <w:pPr>
        <w:pStyle w:val="NormalWeb"/>
      </w:pPr>
      <w:r>
        <w:rPr>
          <w:rFonts w:ascii="Arial" w:hAnsi="Arial" w:cs="Arial"/>
          <w:sz w:val="20"/>
          <w:szCs w:val="20"/>
        </w:rPr>
        <w:t>     La alcaldía es el órgano ejecutivo del gobierno local. El alcalde es el representante legal de la municipalidad y su máxima autoridad administrativa.</w:t>
      </w:r>
    </w:p>
    <w:p w14:paraId="59BFA8BE" w14:textId="77777777" w:rsidR="00000000" w:rsidRDefault="00000000">
      <w:pPr>
        <w:pStyle w:val="NormalWeb"/>
      </w:pPr>
      <w:r>
        <w:rPr>
          <w:rFonts w:ascii="Arial" w:hAnsi="Arial" w:cs="Arial"/>
          <w:b/>
          <w:bCs/>
          <w:sz w:val="20"/>
          <w:szCs w:val="20"/>
        </w:rPr>
        <w:t>     ARTÍCULO 7.- ÓRGANOS DE COORDINACIÓN</w:t>
      </w:r>
      <w:r>
        <w:rPr>
          <w:rFonts w:ascii="Arial" w:hAnsi="Arial" w:cs="Arial"/>
          <w:sz w:val="20"/>
          <w:szCs w:val="20"/>
        </w:rPr>
        <w:t xml:space="preserve"> </w:t>
      </w:r>
    </w:p>
    <w:p w14:paraId="28B973BE" w14:textId="77777777" w:rsidR="00000000" w:rsidRDefault="00000000">
      <w:pPr>
        <w:pStyle w:val="NormalWeb"/>
      </w:pPr>
      <w:r>
        <w:rPr>
          <w:rFonts w:ascii="Arial" w:hAnsi="Arial" w:cs="Arial"/>
          <w:sz w:val="20"/>
          <w:szCs w:val="20"/>
        </w:rPr>
        <w:t>     Son órganos de coordinación:</w:t>
      </w:r>
    </w:p>
    <w:p w14:paraId="6D99F705" w14:textId="77777777" w:rsidR="00000000" w:rsidRDefault="00000000">
      <w:pPr>
        <w:pStyle w:val="NormalWeb"/>
      </w:pPr>
      <w:r>
        <w:rPr>
          <w:rFonts w:ascii="Arial" w:hAnsi="Arial" w:cs="Arial"/>
          <w:sz w:val="20"/>
          <w:szCs w:val="20"/>
        </w:rPr>
        <w:t>     1. El Consejo de Coordinación Local Provincial.</w:t>
      </w:r>
    </w:p>
    <w:p w14:paraId="46A66118" w14:textId="77777777" w:rsidR="00000000" w:rsidRDefault="00000000">
      <w:pPr>
        <w:pStyle w:val="NormalWeb"/>
      </w:pPr>
      <w:r>
        <w:rPr>
          <w:rFonts w:ascii="Arial" w:hAnsi="Arial" w:cs="Arial"/>
          <w:sz w:val="20"/>
          <w:szCs w:val="20"/>
        </w:rPr>
        <w:t>     2. El Consejo de Coordinación Local Distrital.</w:t>
      </w:r>
    </w:p>
    <w:p w14:paraId="77E7AD4F" w14:textId="77777777" w:rsidR="00000000" w:rsidRDefault="00000000">
      <w:pPr>
        <w:pStyle w:val="NormalWeb"/>
      </w:pPr>
      <w:r>
        <w:rPr>
          <w:rFonts w:ascii="Arial" w:hAnsi="Arial" w:cs="Arial"/>
          <w:sz w:val="20"/>
          <w:szCs w:val="20"/>
        </w:rPr>
        <w:t>     3. La Junta de Delegados Vecinales.</w:t>
      </w:r>
    </w:p>
    <w:p w14:paraId="0DF09681" w14:textId="77777777" w:rsidR="00000000" w:rsidRDefault="00000000">
      <w:pPr>
        <w:pStyle w:val="NormalWeb"/>
      </w:pPr>
      <w:r>
        <w:rPr>
          <w:rFonts w:ascii="Arial" w:hAnsi="Arial" w:cs="Arial"/>
          <w:sz w:val="20"/>
          <w:szCs w:val="20"/>
        </w:rPr>
        <w:t>     Pueden establecerse también otros mecanismos de participación que aseguren una permanente comunicación entre la población y las autoridades municipales.</w:t>
      </w:r>
    </w:p>
    <w:p w14:paraId="61CA8E6E" w14:textId="77777777" w:rsidR="00000000" w:rsidRDefault="00000000">
      <w:pPr>
        <w:pStyle w:val="NormalWeb"/>
      </w:pPr>
      <w:r>
        <w:rPr>
          <w:rFonts w:ascii="Arial" w:hAnsi="Arial" w:cs="Arial"/>
          <w:b/>
          <w:bCs/>
          <w:sz w:val="20"/>
          <w:szCs w:val="20"/>
        </w:rPr>
        <w:t>     ARTÍCULO 8.- ADMINISTRACIÓN MUNICIPAL</w:t>
      </w:r>
      <w:r>
        <w:rPr>
          <w:rFonts w:ascii="Arial" w:hAnsi="Arial" w:cs="Arial"/>
          <w:sz w:val="20"/>
          <w:szCs w:val="20"/>
        </w:rPr>
        <w:t xml:space="preserve"> </w:t>
      </w:r>
    </w:p>
    <w:p w14:paraId="32C6FB50" w14:textId="77777777" w:rsidR="00000000" w:rsidRDefault="00000000">
      <w:pPr>
        <w:pStyle w:val="NormalWeb"/>
      </w:pPr>
      <w:r>
        <w:rPr>
          <w:rFonts w:ascii="Arial" w:hAnsi="Arial" w:cs="Arial"/>
          <w:sz w:val="20"/>
          <w:szCs w:val="20"/>
        </w:rPr>
        <w:t>     La administración municipal está integrada por los funcionarios y servidores públicos, empleados y obreros, que prestan servicios para la municipalidad. Corresponde a cada municipalidad organizar la administración de acuerdo con sus necesidades y presupuesto.</w:t>
      </w:r>
    </w:p>
    <w:p w14:paraId="16A3EE60" w14:textId="11624886" w:rsidR="00000000" w:rsidRDefault="00000000">
      <w:pPr>
        <w:pStyle w:val="NormalWeb"/>
      </w:pPr>
      <w:r>
        <w:rPr>
          <w:rFonts w:ascii="Arial" w:hAnsi="Arial" w:cs="Arial"/>
          <w:b/>
          <w:bCs/>
          <w:sz w:val="20"/>
          <w:szCs w:val="20"/>
        </w:rPr>
        <w:t xml:space="preserve">CONCORDANCIAS:      </w:t>
      </w:r>
      <w:hyperlink r:id="rId42" w:history="1">
        <w:r>
          <w:rPr>
            <w:rStyle w:val="Hipervnculo"/>
            <w:rFonts w:ascii="Arial" w:hAnsi="Arial" w:cs="Arial"/>
            <w:b/>
            <w:bCs/>
            <w:color w:val="008000"/>
            <w:sz w:val="20"/>
            <w:szCs w:val="20"/>
          </w:rPr>
          <w:t>R.M.N° 217-2018-TR (Declaran el 5 de noviembre de cada año como el “Día del obrero municipal”)</w:t>
        </w:r>
      </w:hyperlink>
      <w:r>
        <w:t xml:space="preserve"> </w:t>
      </w:r>
    </w:p>
    <w:p w14:paraId="29FCA933" w14:textId="77777777" w:rsidR="00000000" w:rsidRDefault="00000000">
      <w:pPr>
        <w:pStyle w:val="NormalWeb"/>
      </w:pPr>
      <w:r>
        <w:rPr>
          <w:rFonts w:ascii="Arial" w:hAnsi="Arial" w:cs="Arial"/>
          <w:b/>
          <w:bCs/>
          <w:sz w:val="20"/>
          <w:szCs w:val="20"/>
        </w:rPr>
        <w:t>SUBCAPÍTULO I</w:t>
      </w:r>
    </w:p>
    <w:p w14:paraId="5CF3D893" w14:textId="77777777" w:rsidR="00000000" w:rsidRDefault="00000000">
      <w:pPr>
        <w:pStyle w:val="NormalWeb"/>
      </w:pPr>
      <w:r>
        <w:rPr>
          <w:rFonts w:ascii="Arial" w:hAnsi="Arial" w:cs="Arial"/>
          <w:b/>
          <w:bCs/>
          <w:sz w:val="20"/>
          <w:szCs w:val="20"/>
        </w:rPr>
        <w:t>EL CONCEJO MUNICIPAL</w:t>
      </w:r>
    </w:p>
    <w:p w14:paraId="11C87172" w14:textId="77777777" w:rsidR="00000000" w:rsidRDefault="00000000">
      <w:pPr>
        <w:pStyle w:val="NormalWeb"/>
      </w:pPr>
      <w:r>
        <w:rPr>
          <w:rFonts w:ascii="Arial" w:hAnsi="Arial" w:cs="Arial"/>
          <w:b/>
          <w:bCs/>
          <w:sz w:val="20"/>
          <w:szCs w:val="20"/>
        </w:rPr>
        <w:t xml:space="preserve">      </w:t>
      </w:r>
      <w:bookmarkStart w:id="5" w:name="JD_BUCIONESD"/>
      <w:bookmarkEnd w:id="5"/>
      <w:r>
        <w:rPr>
          <w:rFonts w:ascii="Arial" w:hAnsi="Arial" w:cs="Arial"/>
          <w:b/>
          <w:bCs/>
          <w:sz w:val="20"/>
          <w:szCs w:val="20"/>
        </w:rPr>
        <w:t>ARTÍCULO 9.- ATRIBUCIONES DEL CONCEJO MUNICIPAL</w:t>
      </w:r>
      <w:r>
        <w:rPr>
          <w:rFonts w:ascii="Arial" w:hAnsi="Arial" w:cs="Arial"/>
          <w:sz w:val="20"/>
          <w:szCs w:val="20"/>
        </w:rPr>
        <w:t xml:space="preserve"> </w:t>
      </w:r>
    </w:p>
    <w:p w14:paraId="51B4E76C" w14:textId="77777777" w:rsidR="00000000" w:rsidRDefault="00000000">
      <w:pPr>
        <w:pStyle w:val="NormalWeb"/>
      </w:pPr>
      <w:r>
        <w:rPr>
          <w:rFonts w:ascii="Arial" w:hAnsi="Arial" w:cs="Arial"/>
          <w:sz w:val="20"/>
          <w:szCs w:val="20"/>
        </w:rPr>
        <w:t>     Corresponde al concejo municipal:</w:t>
      </w:r>
    </w:p>
    <w:p w14:paraId="241EFF3D" w14:textId="77777777" w:rsidR="00000000" w:rsidRDefault="00000000">
      <w:pPr>
        <w:pStyle w:val="NormalWeb"/>
      </w:pPr>
      <w:r>
        <w:rPr>
          <w:rFonts w:ascii="Arial" w:hAnsi="Arial" w:cs="Arial"/>
          <w:sz w:val="20"/>
          <w:szCs w:val="20"/>
        </w:rPr>
        <w:t>     1. Aprobar los Planes de Desarrollo Municipal Concertados y el Presupuesto Participativo.</w:t>
      </w:r>
    </w:p>
    <w:p w14:paraId="54329B4E" w14:textId="77777777" w:rsidR="00000000" w:rsidRDefault="00000000">
      <w:pPr>
        <w:pStyle w:val="NormalWeb"/>
      </w:pPr>
      <w:r>
        <w:rPr>
          <w:rFonts w:ascii="Arial" w:hAnsi="Arial" w:cs="Arial"/>
          <w:sz w:val="20"/>
          <w:szCs w:val="20"/>
        </w:rPr>
        <w:t>     2. Aprobar, monitorear y controlar el plan de desarrollo institucional y el programa de inversiones, teniendo en cuenta los Planes de Desarrollo Municipal Concertados y sus Presupuestos Participativos.</w:t>
      </w:r>
    </w:p>
    <w:p w14:paraId="347CD880" w14:textId="77777777" w:rsidR="00000000" w:rsidRDefault="00000000">
      <w:pPr>
        <w:pStyle w:val="NormalWeb"/>
      </w:pPr>
      <w:r>
        <w:rPr>
          <w:rFonts w:ascii="Arial" w:hAnsi="Arial" w:cs="Arial"/>
          <w:sz w:val="20"/>
          <w:szCs w:val="20"/>
        </w:rPr>
        <w:t>     3. Aprobar el régimen de organización interior y funcionamiento del gobierno local.</w:t>
      </w:r>
    </w:p>
    <w:p w14:paraId="348A862F" w14:textId="77777777" w:rsidR="00000000" w:rsidRDefault="00000000">
      <w:pPr>
        <w:pStyle w:val="NormalWeb"/>
      </w:pPr>
      <w:r>
        <w:rPr>
          <w:rFonts w:ascii="Arial" w:hAnsi="Arial" w:cs="Arial"/>
          <w:sz w:val="20"/>
          <w:szCs w:val="20"/>
        </w:rPr>
        <w:t>     4. Aprobar el Plan de Acondicionamiento Territorial de nivel provincial, que identifique las áreas urbanas y de expansión urbana; las áreas de protección o de seguridad por riesgos naturales; las áreas agrícolas y las áreas de conservación ambiental declaradas conforme a ley.</w:t>
      </w:r>
    </w:p>
    <w:p w14:paraId="414A9131" w14:textId="77777777" w:rsidR="00000000" w:rsidRDefault="00000000">
      <w:pPr>
        <w:pStyle w:val="NormalWeb"/>
      </w:pPr>
      <w:r>
        <w:rPr>
          <w:rFonts w:ascii="Arial" w:hAnsi="Arial" w:cs="Arial"/>
          <w:sz w:val="20"/>
          <w:szCs w:val="20"/>
        </w:rPr>
        <w:t>     5. Aprobar el Plan de Desarrollo Urbano, el Plan de Desarrollo Rural, el Esquema de Zonificación de áreas urbanas, el Plan de Desarrollo de Asentamientos Humanos y demás planes específicos sobre la base del Plan de Acondicionamiento Territorial.</w:t>
      </w:r>
    </w:p>
    <w:p w14:paraId="64B0CFA7" w14:textId="77777777" w:rsidR="00000000" w:rsidRDefault="00000000">
      <w:pPr>
        <w:pStyle w:val="NormalWeb"/>
      </w:pPr>
      <w:r>
        <w:rPr>
          <w:rFonts w:ascii="Arial" w:hAnsi="Arial" w:cs="Arial"/>
          <w:sz w:val="20"/>
          <w:szCs w:val="20"/>
        </w:rPr>
        <w:lastRenderedPageBreak/>
        <w:t>     6. Aprobar el Plan de Desarrollo de Capacidades.</w:t>
      </w:r>
    </w:p>
    <w:p w14:paraId="6E1B251D" w14:textId="77777777" w:rsidR="00000000" w:rsidRDefault="00000000">
      <w:pPr>
        <w:pStyle w:val="NormalWeb"/>
      </w:pPr>
      <w:r>
        <w:rPr>
          <w:rFonts w:ascii="Arial" w:hAnsi="Arial" w:cs="Arial"/>
          <w:sz w:val="20"/>
          <w:szCs w:val="20"/>
        </w:rPr>
        <w:t>     7. Aprobar el sistema de gestión ambiental local y sus instrumentos, en concordancia con el sistema de gestión ambiental nacional y regional.</w:t>
      </w:r>
    </w:p>
    <w:p w14:paraId="226BB582" w14:textId="77777777" w:rsidR="00000000" w:rsidRDefault="00000000">
      <w:pPr>
        <w:pStyle w:val="NormalWeb"/>
      </w:pPr>
      <w:r>
        <w:rPr>
          <w:rFonts w:ascii="Arial" w:hAnsi="Arial" w:cs="Arial"/>
          <w:sz w:val="20"/>
          <w:szCs w:val="20"/>
        </w:rPr>
        <w:t>     8. Aprobar, modificar o derogar las ordenanzas y dejar sin efecto los acuerdos.</w:t>
      </w:r>
    </w:p>
    <w:p w14:paraId="191F0C54" w14:textId="77777777" w:rsidR="00000000" w:rsidRDefault="00000000">
      <w:pPr>
        <w:pStyle w:val="NormalWeb"/>
      </w:pPr>
      <w:r>
        <w:rPr>
          <w:rFonts w:ascii="Arial" w:hAnsi="Arial" w:cs="Arial"/>
          <w:sz w:val="20"/>
          <w:szCs w:val="20"/>
        </w:rPr>
        <w:t>     9. Crear, modificar, suprimir o exonerar de contribuciones, tasas, arbitrios, licencias y derechos, conforme a ley.</w:t>
      </w:r>
    </w:p>
    <w:p w14:paraId="5728ACA9" w14:textId="77777777" w:rsidR="00000000" w:rsidRDefault="00000000">
      <w:pPr>
        <w:pStyle w:val="NormalWeb"/>
      </w:pPr>
      <w:r>
        <w:rPr>
          <w:rFonts w:ascii="Arial" w:hAnsi="Arial" w:cs="Arial"/>
          <w:sz w:val="20"/>
          <w:szCs w:val="20"/>
        </w:rPr>
        <w:t>     10. Declarar la vacancia o suspensión de los cargos de alcalde y regidor.</w:t>
      </w:r>
    </w:p>
    <w:p w14:paraId="4E74A76F" w14:textId="77777777" w:rsidR="00000000" w:rsidRDefault="00000000">
      <w:pPr>
        <w:pStyle w:val="NormalWeb"/>
      </w:pPr>
      <w:r>
        <w:rPr>
          <w:rFonts w:ascii="Arial" w:hAnsi="Arial" w:cs="Arial"/>
          <w:sz w:val="20"/>
          <w:szCs w:val="20"/>
        </w:rPr>
        <w:t>     11. Autorizar los viajes al exterior del país que, en comisión de servicios o representación de la municipalidad, realicen el alcalde, los regidores, el gerente municipal y cualquier otro funcionario.</w:t>
      </w:r>
    </w:p>
    <w:p w14:paraId="6C483792" w14:textId="77777777" w:rsidR="00000000" w:rsidRDefault="00000000">
      <w:pPr>
        <w:pStyle w:val="NormalWeb"/>
      </w:pPr>
      <w:r>
        <w:rPr>
          <w:rFonts w:ascii="Arial" w:hAnsi="Arial" w:cs="Arial"/>
          <w:sz w:val="20"/>
          <w:szCs w:val="20"/>
        </w:rPr>
        <w:t>     12. Aprobar por ordenanza el reglamento del concejo municipal.</w:t>
      </w:r>
    </w:p>
    <w:p w14:paraId="2988CB9C" w14:textId="77777777" w:rsidR="00000000" w:rsidRDefault="00000000">
      <w:pPr>
        <w:pStyle w:val="NormalWeb"/>
      </w:pPr>
      <w:r>
        <w:rPr>
          <w:rFonts w:ascii="Arial" w:hAnsi="Arial" w:cs="Arial"/>
          <w:sz w:val="20"/>
          <w:szCs w:val="20"/>
        </w:rPr>
        <w:t>     13. Aprobar los proyectos de ley que en materia de su competencia sean propuestos al Congreso de la República.</w:t>
      </w:r>
    </w:p>
    <w:p w14:paraId="7FF7E4FA" w14:textId="77777777" w:rsidR="00000000" w:rsidRDefault="00000000">
      <w:pPr>
        <w:pStyle w:val="NormalWeb"/>
      </w:pPr>
      <w:r>
        <w:rPr>
          <w:rFonts w:ascii="Arial" w:hAnsi="Arial" w:cs="Arial"/>
          <w:sz w:val="20"/>
          <w:szCs w:val="20"/>
        </w:rPr>
        <w:t>     14. Aprobar normas que garanticen una efectiva participación vecinal.</w:t>
      </w:r>
    </w:p>
    <w:p w14:paraId="64184BB2" w14:textId="77777777" w:rsidR="00000000" w:rsidRDefault="00000000">
      <w:pPr>
        <w:pStyle w:val="NormalWeb"/>
      </w:pPr>
      <w:r>
        <w:rPr>
          <w:rFonts w:ascii="Arial" w:hAnsi="Arial" w:cs="Arial"/>
          <w:sz w:val="20"/>
          <w:szCs w:val="20"/>
        </w:rPr>
        <w:t>     15. Constituir comisiones ordinarias y especiales, conforme a su reglamento.</w:t>
      </w:r>
    </w:p>
    <w:p w14:paraId="131CD5B1" w14:textId="77777777" w:rsidR="00000000" w:rsidRDefault="00000000">
      <w:pPr>
        <w:pStyle w:val="NormalWeb"/>
      </w:pPr>
      <w:r>
        <w:rPr>
          <w:rFonts w:ascii="Arial" w:hAnsi="Arial" w:cs="Arial"/>
          <w:sz w:val="20"/>
          <w:szCs w:val="20"/>
        </w:rPr>
        <w:t>     16. Aprobar el presupuesto anual y sus modificaciones dentro de los plazos señalados por ley, bajo responsabilidad.</w:t>
      </w:r>
    </w:p>
    <w:p w14:paraId="543E9B9A" w14:textId="32161734" w:rsidR="00000000" w:rsidRDefault="00000000">
      <w:pPr>
        <w:pStyle w:val="NormalWeb"/>
      </w:pPr>
      <w:r>
        <w:rPr>
          <w:rFonts w:ascii="Arial" w:hAnsi="Arial" w:cs="Arial"/>
          <w:b/>
          <w:bCs/>
          <w:sz w:val="20"/>
          <w:szCs w:val="20"/>
        </w:rPr>
        <w:t xml:space="preserve">CONCORDANCIAS:      </w:t>
      </w:r>
      <w:hyperlink r:id="rId43" w:history="1">
        <w:r>
          <w:rPr>
            <w:rStyle w:val="Hipervnculo"/>
            <w:rFonts w:ascii="Arial" w:hAnsi="Arial" w:cs="Arial"/>
            <w:b/>
            <w:bCs/>
            <w:color w:val="008000"/>
            <w:sz w:val="20"/>
            <w:szCs w:val="20"/>
          </w:rPr>
          <w:t xml:space="preserve">DIRECTIVA N° 013-2005-EF-76.01, Art. 36.7, </w:t>
        </w:r>
      </w:hyperlink>
      <w:hyperlink r:id="rId44" w:history="1">
        <w:r>
          <w:rPr>
            <w:rStyle w:val="Hipervnculo"/>
            <w:rFonts w:ascii="Arial" w:hAnsi="Arial" w:cs="Arial"/>
            <w:b/>
            <w:bCs/>
            <w:color w:val="008000"/>
            <w:sz w:val="20"/>
            <w:szCs w:val="20"/>
          </w:rPr>
          <w:t>y 39.1</w:t>
        </w:r>
      </w:hyperlink>
      <w:r>
        <w:rPr>
          <w:rFonts w:ascii="Arial" w:hAnsi="Arial" w:cs="Arial"/>
          <w:b/>
          <w:bCs/>
          <w:sz w:val="20"/>
          <w:szCs w:val="20"/>
        </w:rPr>
        <w:br/>
      </w:r>
      <w:r>
        <w:rPr>
          <w:rFonts w:ascii="Arial" w:hAnsi="Arial" w:cs="Arial"/>
          <w:sz w:val="20"/>
          <w:szCs w:val="20"/>
        </w:rPr>
        <w:t>               </w:t>
      </w:r>
      <w:hyperlink r:id="rId45" w:history="1">
        <w:r>
          <w:rPr>
            <w:rStyle w:val="Hipervnculo"/>
            <w:rFonts w:ascii="Arial" w:hAnsi="Arial" w:cs="Arial"/>
            <w:b/>
            <w:bCs/>
            <w:color w:val="008000"/>
            <w:sz w:val="20"/>
            <w:szCs w:val="20"/>
          </w:rPr>
          <w:t>R.D. Nº 025-2008-EF-76.01, Art. 15 del Anexo III (Aprobación del Presupuesto Institucional de los Gobiernos Locales)</w:t>
        </w:r>
      </w:hyperlink>
      <w:r>
        <w:rPr>
          <w:rFonts w:ascii="Arial" w:hAnsi="Arial" w:cs="Arial"/>
          <w:sz w:val="20"/>
          <w:szCs w:val="20"/>
        </w:rPr>
        <w:t xml:space="preserve"> </w:t>
      </w:r>
    </w:p>
    <w:p w14:paraId="00E4348C" w14:textId="77777777" w:rsidR="00000000" w:rsidRDefault="00000000">
      <w:pPr>
        <w:pStyle w:val="NormalWeb"/>
      </w:pPr>
      <w:r>
        <w:rPr>
          <w:rFonts w:ascii="Arial" w:hAnsi="Arial" w:cs="Arial"/>
          <w:sz w:val="20"/>
          <w:szCs w:val="20"/>
        </w:rPr>
        <w:t>     17. Aprobar el balance y la memoria.</w:t>
      </w:r>
    </w:p>
    <w:p w14:paraId="4DC08AEB" w14:textId="77777777" w:rsidR="00000000" w:rsidRDefault="00000000">
      <w:pPr>
        <w:pStyle w:val="NormalWeb"/>
      </w:pPr>
      <w:r>
        <w:rPr>
          <w:rFonts w:ascii="Arial" w:hAnsi="Arial" w:cs="Arial"/>
          <w:sz w:val="20"/>
          <w:szCs w:val="20"/>
        </w:rPr>
        <w:t xml:space="preserve">      </w:t>
      </w:r>
      <w:bookmarkStart w:id="6" w:name="JD_27972a9inc18"/>
      <w:bookmarkEnd w:id="6"/>
      <w:r>
        <w:rPr>
          <w:rFonts w:ascii="Arial" w:hAnsi="Arial" w:cs="Arial"/>
          <w:sz w:val="20"/>
          <w:szCs w:val="20"/>
        </w:rPr>
        <w:t>18. Aprobar la entrega de construcciones de infraestructura y servicios públicos municipales al sector privado a través de concesiones o cualquier otra forma de participación de la inversión privada permitida por ley, conforme a los artículos 32 y 35 de la presente ley.</w:t>
      </w:r>
    </w:p>
    <w:p w14:paraId="6E9E2BB7" w14:textId="42BDE7BB" w:rsidR="00000000" w:rsidRDefault="00000000">
      <w:pPr>
        <w:pStyle w:val="NormalWeb"/>
      </w:pPr>
      <w:r>
        <w:rPr>
          <w:rFonts w:ascii="Arial" w:hAnsi="Arial" w:cs="Arial"/>
          <w:b/>
          <w:bCs/>
          <w:sz w:val="20"/>
          <w:szCs w:val="20"/>
        </w:rPr>
        <w:t xml:space="preserve">CONCORDANCIAS:      </w:t>
      </w:r>
      <w:hyperlink r:id="rId46" w:history="1">
        <w:r>
          <w:rPr>
            <w:rStyle w:val="Hipervnculo"/>
            <w:rFonts w:ascii="Arial" w:hAnsi="Arial" w:cs="Arial"/>
            <w:b/>
            <w:bCs/>
            <w:color w:val="008000"/>
            <w:sz w:val="20"/>
            <w:szCs w:val="20"/>
          </w:rPr>
          <w:t>R.M. N° 270-2009-VIVIENDA, Art. 3</w:t>
        </w:r>
      </w:hyperlink>
    </w:p>
    <w:p w14:paraId="450008B0" w14:textId="77777777" w:rsidR="00000000" w:rsidRDefault="00000000">
      <w:pPr>
        <w:pStyle w:val="NormalWeb"/>
      </w:pPr>
      <w:r>
        <w:rPr>
          <w:rFonts w:ascii="Arial" w:hAnsi="Arial" w:cs="Arial"/>
          <w:sz w:val="20"/>
          <w:szCs w:val="20"/>
        </w:rPr>
        <w:t>     19. Aprobar la creación de centros poblados y de agencias municipales.</w:t>
      </w:r>
    </w:p>
    <w:p w14:paraId="2D5A0F7F" w14:textId="77777777" w:rsidR="00000000" w:rsidRDefault="00000000">
      <w:pPr>
        <w:pStyle w:val="NormalWeb"/>
      </w:pPr>
      <w:r>
        <w:rPr>
          <w:rFonts w:ascii="Arial" w:hAnsi="Arial" w:cs="Arial"/>
          <w:sz w:val="20"/>
          <w:szCs w:val="20"/>
        </w:rPr>
        <w:t>     20. Aceptar donaciones, legados, subsidios o cualquier otra liberalidad.</w:t>
      </w:r>
    </w:p>
    <w:p w14:paraId="73114084" w14:textId="77777777" w:rsidR="00000000" w:rsidRDefault="00000000">
      <w:pPr>
        <w:pStyle w:val="NormalWeb"/>
      </w:pPr>
      <w:r>
        <w:rPr>
          <w:rFonts w:ascii="Arial" w:hAnsi="Arial" w:cs="Arial"/>
          <w:i/>
          <w:iCs/>
          <w:sz w:val="20"/>
          <w:szCs w:val="20"/>
        </w:rPr>
        <w:t xml:space="preserve">     21. Solicitar la realización de exámenes especiales, auditorías económicas y otros actos de control. </w:t>
      </w:r>
      <w:r>
        <w:rPr>
          <w:rFonts w:ascii="Arial" w:hAnsi="Arial" w:cs="Arial"/>
          <w:b/>
          <w:bCs/>
          <w:sz w:val="20"/>
          <w:szCs w:val="20"/>
        </w:rPr>
        <w:t>(*)</w:t>
      </w:r>
    </w:p>
    <w:p w14:paraId="77E50FCC" w14:textId="06DB639F" w:rsidR="00000000" w:rsidRDefault="00000000">
      <w:pPr>
        <w:pStyle w:val="NormalWeb"/>
      </w:pPr>
      <w:r>
        <w:rPr>
          <w:rFonts w:ascii="Arial" w:hAnsi="Arial" w:cs="Arial"/>
          <w:b/>
          <w:bCs/>
          <w:sz w:val="20"/>
          <w:szCs w:val="20"/>
        </w:rPr>
        <w:t xml:space="preserve">(*) Numeral modificado por el </w:t>
      </w:r>
      <w:hyperlink r:id="rId47"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299BEB17" w14:textId="77777777" w:rsidR="00000000" w:rsidRDefault="00000000">
      <w:pPr>
        <w:pStyle w:val="NormalWeb"/>
      </w:pPr>
      <w:r>
        <w:t>    "21. Solicitar la realización de exámenes especiales, auditoría económica y otros actos de control al ente rector del sistema de control."</w:t>
      </w:r>
    </w:p>
    <w:p w14:paraId="5D968D12"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22. Autorizar y atender los pedidos de información de los regidores para efectos de fiscalización. </w:t>
      </w:r>
      <w:r>
        <w:rPr>
          <w:rFonts w:ascii="Arial" w:hAnsi="Arial" w:cs="Arial"/>
          <w:b/>
          <w:bCs/>
          <w:sz w:val="20"/>
          <w:szCs w:val="20"/>
        </w:rPr>
        <w:t>(*)</w:t>
      </w:r>
    </w:p>
    <w:p w14:paraId="73AEE2D2" w14:textId="18E872EA" w:rsidR="00000000" w:rsidRDefault="00000000">
      <w:pPr>
        <w:pStyle w:val="NormalWeb"/>
      </w:pPr>
      <w:r>
        <w:rPr>
          <w:rFonts w:ascii="Arial" w:hAnsi="Arial" w:cs="Arial"/>
          <w:b/>
          <w:bCs/>
          <w:sz w:val="20"/>
          <w:szCs w:val="20"/>
        </w:rPr>
        <w:lastRenderedPageBreak/>
        <w:t xml:space="preserve">(*) Numeral modificado por el </w:t>
      </w:r>
      <w:hyperlink r:id="rId48"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17409916" w14:textId="77777777" w:rsidR="00000000" w:rsidRDefault="00000000">
      <w:pPr>
        <w:spacing w:before="100" w:beforeAutospacing="1"/>
        <w:jc w:val="both"/>
        <w:rPr>
          <w:rFonts w:ascii="Arial" w:hAnsi="Arial" w:cs="Arial"/>
          <w:sz w:val="20"/>
          <w:szCs w:val="20"/>
        </w:rPr>
      </w:pPr>
      <w:r>
        <w:rPr>
          <w:rFonts w:ascii="Arial" w:hAnsi="Arial" w:cs="Arial"/>
          <w:i/>
          <w:iCs/>
          <w:sz w:val="20"/>
          <w:szCs w:val="20"/>
        </w:rPr>
        <w:t>        "22. Fiscalizar la gestión pública de la municipalidad. Para tal efecto, la municipalidad le asigna los recursos que le permitan la capacidad logística y el apoyo profesional necesarios.</w:t>
      </w:r>
      <w:r>
        <w:rPr>
          <w:rFonts w:ascii="Arial" w:hAnsi="Arial" w:cs="Arial"/>
          <w:b/>
          <w:bCs/>
          <w:sz w:val="20"/>
          <w:szCs w:val="20"/>
        </w:rPr>
        <w:t>(*) </w:t>
      </w:r>
    </w:p>
    <w:p w14:paraId="243DB224" w14:textId="737A5054"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Numeral modificado por el </w:t>
      </w:r>
      <w:hyperlink r:id="rId49" w:history="1">
        <w:r>
          <w:rPr>
            <w:rStyle w:val="Hipervnculo"/>
            <w:rFonts w:ascii="Arial" w:hAnsi="Arial" w:cs="Arial"/>
            <w:b/>
            <w:bCs/>
            <w:color w:val="008000"/>
            <w:sz w:val="20"/>
            <w:szCs w:val="20"/>
          </w:rPr>
          <w:t>Artículo 2 de la Ley Nº 31812</w:t>
        </w:r>
      </w:hyperlink>
      <w:r>
        <w:rPr>
          <w:rFonts w:ascii="Arial" w:hAnsi="Arial" w:cs="Arial"/>
          <w:b/>
          <w:bCs/>
          <w:sz w:val="20"/>
          <w:szCs w:val="20"/>
        </w:rPr>
        <w:t xml:space="preserve">, publicada el 05 julio 2023, cuyo texto es el siguiente: </w:t>
      </w:r>
    </w:p>
    <w:p w14:paraId="6DE7DE0D"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733E83CB" w14:textId="77777777" w:rsidR="00000000" w:rsidRDefault="00000000">
      <w:pPr>
        <w:spacing w:before="100" w:beforeAutospacing="1"/>
        <w:jc w:val="both"/>
        <w:rPr>
          <w:rFonts w:ascii="Arial" w:hAnsi="Arial" w:cs="Arial"/>
          <w:sz w:val="20"/>
          <w:szCs w:val="20"/>
        </w:rPr>
      </w:pPr>
      <w:r>
        <w:rPr>
          <w:rFonts w:ascii="Arial" w:hAnsi="Arial" w:cs="Arial"/>
          <w:sz w:val="20"/>
          <w:szCs w:val="20"/>
          <w:lang w:val="es-419"/>
        </w:rPr>
        <w:t>         "22. Fiscalizar la gestión pública de la municipalidad. Para tal efecto, en el presupuesto institucional de apertura (PIA) de la municipalidad, se incorporan los recursos, según clasificador presupuestario, que proporcionen al concejo municipal la capacidad logística y el apoyo profesional necesarios para el ejercicio de sus actividades de fiscalización”.</w:t>
      </w:r>
    </w:p>
    <w:p w14:paraId="4052F251" w14:textId="77777777" w:rsidR="00000000" w:rsidRDefault="00000000">
      <w:pPr>
        <w:spacing w:before="100" w:beforeAutospacing="1"/>
        <w:jc w:val="both"/>
        <w:rPr>
          <w:rFonts w:ascii="Arial" w:hAnsi="Arial" w:cs="Arial"/>
          <w:sz w:val="20"/>
          <w:szCs w:val="20"/>
        </w:rPr>
      </w:pPr>
      <w:r>
        <w:rPr>
          <w:rFonts w:ascii="Arial" w:hAnsi="Arial" w:cs="Arial"/>
          <w:sz w:val="20"/>
          <w:szCs w:val="20"/>
        </w:rPr>
        <w:t>            El concejo municipal está facultado para:</w:t>
      </w:r>
    </w:p>
    <w:p w14:paraId="4926D2BC"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716F50CF" w14:textId="77777777" w:rsidR="00000000" w:rsidRDefault="00000000">
      <w:pPr>
        <w:spacing w:before="100" w:beforeAutospacing="1"/>
        <w:jc w:val="both"/>
        <w:rPr>
          <w:rFonts w:ascii="Arial" w:hAnsi="Arial" w:cs="Arial"/>
          <w:sz w:val="20"/>
          <w:szCs w:val="20"/>
        </w:rPr>
      </w:pPr>
      <w:r>
        <w:rPr>
          <w:rFonts w:ascii="Arial" w:hAnsi="Arial" w:cs="Arial"/>
          <w:sz w:val="20"/>
          <w:szCs w:val="20"/>
        </w:rPr>
        <w:t>            i) Designar comisiones investigadoras sobre cualquier asunto de interés público local con la finalidad de esclarecer hechos, formular recomendaciones orientadas a corregir normas o políticas. Para la conformación de comisiones investigadoras y el envío de informes a la autoridad competente se requiere el voto favorable de no menos del 25 % (veinticinco por ciento) del total de miembros hábiles del concejo. Los informes y conclusiones de las comisiones investigadoras son públicos y puestos en consideración del concejo municipal.</w:t>
      </w:r>
    </w:p>
    <w:p w14:paraId="567BFF39"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DFB0871" w14:textId="77777777" w:rsidR="00000000" w:rsidRDefault="00000000">
      <w:pPr>
        <w:spacing w:before="100" w:beforeAutospacing="1"/>
        <w:jc w:val="both"/>
        <w:rPr>
          <w:rFonts w:ascii="Arial" w:hAnsi="Arial" w:cs="Arial"/>
          <w:sz w:val="20"/>
          <w:szCs w:val="20"/>
        </w:rPr>
      </w:pPr>
      <w:r>
        <w:rPr>
          <w:rFonts w:ascii="Arial" w:hAnsi="Arial" w:cs="Arial"/>
          <w:sz w:val="20"/>
          <w:szCs w:val="20"/>
        </w:rPr>
        <w:t>            ii) Solicitar al alcalde o al gerente municipal información sobre temas específicos, con arreglo a sus atribuciones y funciones, con el voto favorable de un tercio del número legal de regidores.</w:t>
      </w:r>
    </w:p>
    <w:p w14:paraId="527FD5FB"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0D40CCA3" w14:textId="77777777" w:rsidR="00000000" w:rsidRDefault="00000000">
      <w:pPr>
        <w:spacing w:before="100" w:beforeAutospacing="1"/>
        <w:jc w:val="both"/>
        <w:rPr>
          <w:rFonts w:ascii="Arial" w:hAnsi="Arial" w:cs="Arial"/>
          <w:sz w:val="20"/>
          <w:szCs w:val="20"/>
        </w:rPr>
      </w:pPr>
      <w:r>
        <w:rPr>
          <w:rFonts w:ascii="Arial" w:hAnsi="Arial" w:cs="Arial"/>
          <w:sz w:val="20"/>
          <w:szCs w:val="20"/>
        </w:rPr>
        <w:t>            El alcalde o el gerente municipal están obligados, bajo responsabilidad administrativa, a responder el pedido de información en un plazo no mayor de diez días hábiles.</w:t>
      </w:r>
    </w:p>
    <w:p w14:paraId="09F74383"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DE5B834" w14:textId="77777777" w:rsidR="00000000" w:rsidRDefault="00000000">
      <w:pPr>
        <w:spacing w:before="100" w:beforeAutospacing="1"/>
        <w:jc w:val="both"/>
        <w:rPr>
          <w:rFonts w:ascii="Arial" w:hAnsi="Arial" w:cs="Arial"/>
          <w:sz w:val="20"/>
          <w:szCs w:val="20"/>
        </w:rPr>
      </w:pPr>
      <w:r>
        <w:rPr>
          <w:rFonts w:ascii="Arial" w:hAnsi="Arial" w:cs="Arial"/>
          <w:sz w:val="20"/>
          <w:szCs w:val="20"/>
        </w:rPr>
        <w:t xml:space="preserve">            iii) Fiscalizar la implementación de conclusiones y recomendaciones derivadas de las acciones de control del órgano de control institucional y de la Contraloría General de la República; así como también de los procedimientos de investigación impulsados por el concejo municipal y por el Congreso de la República, en lo que resulte pertinente." </w:t>
      </w:r>
      <w:r>
        <w:rPr>
          <w:rFonts w:ascii="Arial" w:hAnsi="Arial" w:cs="Arial"/>
          <w:b/>
          <w:bCs/>
          <w:sz w:val="20"/>
          <w:szCs w:val="20"/>
        </w:rPr>
        <w:t>(*)</w:t>
      </w:r>
    </w:p>
    <w:p w14:paraId="20D884E6" w14:textId="576F0486"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De conformidad con la </w:t>
      </w:r>
      <w:hyperlink r:id="rId50" w:history="1">
        <w:r>
          <w:rPr>
            <w:rStyle w:val="Hipervnculo"/>
            <w:rFonts w:ascii="Arial" w:hAnsi="Arial" w:cs="Arial"/>
            <w:b/>
            <w:bCs/>
            <w:color w:val="008000"/>
            <w:sz w:val="20"/>
            <w:szCs w:val="20"/>
          </w:rPr>
          <w:t>Primera Disposición Complementaria Final de la Ley Nº 31433</w:t>
        </w:r>
      </w:hyperlink>
      <w:r>
        <w:rPr>
          <w:rFonts w:ascii="Arial" w:hAnsi="Arial" w:cs="Arial"/>
          <w:b/>
          <w:bCs/>
          <w:sz w:val="20"/>
          <w:szCs w:val="20"/>
        </w:rPr>
        <w:t>, publicada el 06 marzo 2022, los recursos presupuestales destinados a regidores municipales, a los que se refiere el presente numeral, corresponden al monto que era asignado por la entidad correspondiente al órgano de control institucional para el pago de profesionales, previo a la incorporación de estos a la Contraloría General de la República, de conformidad con lo dispuesto en la Ley 30742, Ley de Fortalecimiento de la Contraloría General de la República y del Sistema Nacional de Control, sin demandar recursos adicionales al tesoro público.</w:t>
      </w:r>
    </w:p>
    <w:p w14:paraId="2D6F3583" w14:textId="77777777" w:rsidR="00000000" w:rsidRDefault="00000000">
      <w:pPr>
        <w:pStyle w:val="NormalWeb"/>
      </w:pPr>
      <w:r>
        <w:rPr>
          <w:rFonts w:ascii="Arial" w:hAnsi="Arial" w:cs="Arial"/>
          <w:sz w:val="20"/>
          <w:szCs w:val="20"/>
        </w:rPr>
        <w:t xml:space="preserve">     23. Autorizar al procurador público municipal, para que, en defensa de los intereses y derechos de la municipalidad y bajo responsabilidad, inicie o impulse procesos judiciales contra los funcionarios, servidores o terceros respecto de los cuales el órgano de control interno haya </w:t>
      </w:r>
      <w:r>
        <w:rPr>
          <w:rFonts w:ascii="Arial" w:hAnsi="Arial" w:cs="Arial"/>
          <w:sz w:val="20"/>
          <w:szCs w:val="20"/>
        </w:rPr>
        <w:lastRenderedPageBreak/>
        <w:t>encontrado responsabilidad civil o penal; así como en los demás procesos judiciales interpuestos contra el gobierno local o sus representantes.</w:t>
      </w:r>
    </w:p>
    <w:p w14:paraId="1E64A0C8" w14:textId="63651F4F" w:rsidR="00000000" w:rsidRDefault="00000000">
      <w:pPr>
        <w:pStyle w:val="NormalWeb"/>
      </w:pPr>
      <w:r>
        <w:rPr>
          <w:rFonts w:ascii="Arial" w:hAnsi="Arial" w:cs="Arial"/>
          <w:sz w:val="20"/>
          <w:szCs w:val="20"/>
        </w:rPr>
        <w:t xml:space="preserve">      </w:t>
      </w:r>
      <w:bookmarkStart w:id="7" w:name="JD_L27972-A9-24"/>
      <w:bookmarkEnd w:id="7"/>
      <w:r>
        <w:rPr>
          <w:rFonts w:ascii="Arial" w:hAnsi="Arial" w:cs="Arial"/>
          <w:sz w:val="20"/>
          <w:szCs w:val="20"/>
        </w:rPr>
        <w:t>24. Aprobar endeudamientos internos y externos, exclusivamente para obras y servicios públicos, por mayoría calificada y conforme a ley.</w:t>
      </w:r>
      <w:r>
        <w:rPr>
          <w:rFonts w:ascii="Arial" w:hAnsi="Arial" w:cs="Arial"/>
          <w:sz w:val="20"/>
          <w:szCs w:val="20"/>
        </w:rPr>
        <w:br/>
      </w:r>
      <w:r>
        <w:rPr>
          <w:rFonts w:ascii="Arial" w:hAnsi="Arial" w:cs="Arial"/>
          <w:sz w:val="20"/>
          <w:szCs w:val="20"/>
        </w:rPr>
        <w:br/>
      </w:r>
      <w:r>
        <w:rPr>
          <w:rFonts w:ascii="Arial" w:hAnsi="Arial" w:cs="Arial"/>
          <w:b/>
          <w:bCs/>
          <w:sz w:val="20"/>
          <w:szCs w:val="20"/>
        </w:rPr>
        <w:t>CONCORDANCIAS:</w:t>
      </w:r>
      <w:r>
        <w:rPr>
          <w:rFonts w:ascii="Arial" w:hAnsi="Arial" w:cs="Arial"/>
          <w:sz w:val="20"/>
          <w:szCs w:val="20"/>
        </w:rPr>
        <w:t xml:space="preserve">      </w:t>
      </w:r>
      <w:hyperlink r:id="rId51" w:history="1">
        <w:r>
          <w:rPr>
            <w:rStyle w:val="Hipervnculo"/>
            <w:rFonts w:ascii="Arial" w:hAnsi="Arial" w:cs="Arial"/>
            <w:b/>
            <w:bCs/>
            <w:color w:val="008000"/>
            <w:sz w:val="20"/>
            <w:szCs w:val="20"/>
          </w:rPr>
          <w:t>R.D. Nª 033-2005-EF-76.01(Directiva Nª 013-2005-EF-76.01), Precisiones para el Registro y Destino del Gasto, Numeral V.</w:t>
        </w:r>
      </w:hyperlink>
      <w:r>
        <w:t xml:space="preserve"> </w:t>
      </w:r>
    </w:p>
    <w:p w14:paraId="1578E95B" w14:textId="0E73BC84" w:rsidR="00000000" w:rsidRDefault="00000000">
      <w:pPr>
        <w:pStyle w:val="NormalWeb"/>
      </w:pPr>
      <w:r>
        <w:rPr>
          <w:rFonts w:ascii="Arial" w:hAnsi="Arial" w:cs="Arial"/>
          <w:sz w:val="20"/>
          <w:szCs w:val="20"/>
        </w:rPr>
        <w:t>               </w:t>
      </w:r>
      <w:hyperlink r:id="rId52" w:history="1">
        <w:r>
          <w:rPr>
            <w:rStyle w:val="Hipervnculo"/>
            <w:rFonts w:ascii="Arial" w:hAnsi="Arial" w:cs="Arial"/>
            <w:b/>
            <w:bCs/>
            <w:color w:val="008000"/>
            <w:sz w:val="20"/>
            <w:szCs w:val="20"/>
          </w:rPr>
          <w:t>DIRECTIVA N° 013-2005-EF-76.01, Art. 23.2, inc. c)</w:t>
        </w:r>
      </w:hyperlink>
    </w:p>
    <w:p w14:paraId="5A9D1396" w14:textId="77777777" w:rsidR="00000000" w:rsidRDefault="00000000">
      <w:pPr>
        <w:pStyle w:val="NormalWeb"/>
      </w:pPr>
      <w:r>
        <w:rPr>
          <w:rFonts w:ascii="Arial" w:hAnsi="Arial" w:cs="Arial"/>
          <w:sz w:val="20"/>
          <w:szCs w:val="20"/>
        </w:rPr>
        <w:t>     25. Aprobar la donación o la cesión en uso de bienes muebles e inmuebles de la municipalidad a favor de entidades públicas o privadas sin fines de lucro y la venta de sus bienes en subasta pública.</w:t>
      </w:r>
    </w:p>
    <w:p w14:paraId="57053EED" w14:textId="77777777" w:rsidR="00000000" w:rsidRDefault="00000000">
      <w:pPr>
        <w:pStyle w:val="NormalWeb"/>
      </w:pPr>
      <w:r>
        <w:rPr>
          <w:rFonts w:ascii="Arial" w:hAnsi="Arial" w:cs="Arial"/>
          <w:sz w:val="20"/>
          <w:szCs w:val="20"/>
        </w:rPr>
        <w:t>     26. Aprobar la celebración de convenios de cooperación nacional e internacional y convenios interinstitucionales.</w:t>
      </w:r>
    </w:p>
    <w:p w14:paraId="7F4BF757" w14:textId="14E4F904" w:rsidR="00000000" w:rsidRDefault="00000000">
      <w:pPr>
        <w:pStyle w:val="NormalWeb"/>
      </w:pPr>
      <w:r>
        <w:rPr>
          <w:rFonts w:ascii="Arial" w:hAnsi="Arial" w:cs="Arial"/>
          <w:b/>
          <w:bCs/>
          <w:sz w:val="20"/>
          <w:szCs w:val="20"/>
        </w:rPr>
        <w:t xml:space="preserve">CONCORDANCIAS:      </w:t>
      </w:r>
      <w:hyperlink r:id="rId53" w:history="1">
        <w:r>
          <w:rPr>
            <w:rStyle w:val="Hipervnculo"/>
            <w:rFonts w:ascii="Arial" w:hAnsi="Arial" w:cs="Arial"/>
            <w:b/>
            <w:bCs/>
            <w:color w:val="008000"/>
            <w:sz w:val="20"/>
            <w:szCs w:val="20"/>
          </w:rPr>
          <w:t xml:space="preserve">R.D. N° 011-2005-EF-76.01 (Directiva N° 007-2005-EF-76.01 - Directiva para la Formulación, Suscripción y Evaluación de Convenios de </w:t>
        </w:r>
      </w:hyperlink>
      <w:r>
        <w:rPr>
          <w:rFonts w:ascii="Arial" w:hAnsi="Arial" w:cs="Arial"/>
          <w:b/>
          <w:bCs/>
          <w:sz w:val="20"/>
          <w:szCs w:val="20"/>
        </w:rPr>
        <w:t xml:space="preserve">                </w:t>
      </w:r>
      <w:hyperlink r:id="rId54" w:history="1">
        <w:r>
          <w:rPr>
            <w:rStyle w:val="Hipervnculo"/>
            <w:rFonts w:ascii="Arial" w:hAnsi="Arial" w:cs="Arial"/>
            <w:b/>
            <w:bCs/>
            <w:color w:val="008000"/>
            <w:sz w:val="20"/>
            <w:szCs w:val="20"/>
          </w:rPr>
          <w:t>Administración por Resultados para el Año Fiscal 2005)</w:t>
        </w:r>
      </w:hyperlink>
    </w:p>
    <w:p w14:paraId="205CBE5E" w14:textId="77777777" w:rsidR="00000000" w:rsidRDefault="00000000">
      <w:pPr>
        <w:pStyle w:val="NormalWeb"/>
      </w:pPr>
      <w:r>
        <w:rPr>
          <w:rFonts w:ascii="Arial" w:hAnsi="Arial" w:cs="Arial"/>
          <w:sz w:val="20"/>
          <w:szCs w:val="20"/>
        </w:rPr>
        <w:t xml:space="preserve">      </w:t>
      </w:r>
      <w:bookmarkStart w:id="8" w:name="JD_27972a9num27"/>
      <w:bookmarkEnd w:id="8"/>
      <w:r>
        <w:rPr>
          <w:rFonts w:ascii="Arial" w:hAnsi="Arial" w:cs="Arial"/>
          <w:sz w:val="20"/>
          <w:szCs w:val="20"/>
        </w:rPr>
        <w:t>27. Aprobar las licencias solicitadas por el alcalde o los regidores, no pudiendo concederse licencias simultáneamente a un número mayor del 40% (cuarenta por ciento) de los regidores.</w:t>
      </w:r>
      <w:r>
        <w:rPr>
          <w:rFonts w:ascii="Arial" w:hAnsi="Arial" w:cs="Arial"/>
          <w:b/>
          <w:bCs/>
          <w:sz w:val="20"/>
          <w:szCs w:val="20"/>
        </w:rPr>
        <w:t>(*)</w:t>
      </w:r>
    </w:p>
    <w:p w14:paraId="20FFD612" w14:textId="77777777" w:rsidR="00000000" w:rsidRDefault="00000000">
      <w:pPr>
        <w:pStyle w:val="NormalWeb"/>
      </w:pPr>
      <w:r>
        <w:rPr>
          <w:rFonts w:ascii="Arial" w:hAnsi="Arial" w:cs="Arial"/>
          <w:sz w:val="20"/>
          <w:szCs w:val="20"/>
        </w:rPr>
        <w:t>     28. Aprobar la remuneración del alcalde y las dietas de los regidores.</w:t>
      </w:r>
    </w:p>
    <w:p w14:paraId="11C433AE" w14:textId="77777777" w:rsidR="00000000" w:rsidRDefault="00000000">
      <w:pPr>
        <w:pStyle w:val="NormalWeb"/>
      </w:pPr>
      <w:r>
        <w:rPr>
          <w:rFonts w:ascii="Arial" w:hAnsi="Arial" w:cs="Arial"/>
          <w:sz w:val="20"/>
          <w:szCs w:val="20"/>
        </w:rPr>
        <w:t>     29. Aprobar el régimen de administración de sus bienes y rentas, así como el régimen de administración de los servicios públicos locales.</w:t>
      </w:r>
    </w:p>
    <w:p w14:paraId="2EFF4419" w14:textId="77777777" w:rsidR="00000000" w:rsidRDefault="00000000">
      <w:pPr>
        <w:pStyle w:val="NormalWeb"/>
      </w:pPr>
      <w:r>
        <w:rPr>
          <w:rFonts w:ascii="Arial" w:hAnsi="Arial" w:cs="Arial"/>
          <w:sz w:val="20"/>
          <w:szCs w:val="20"/>
        </w:rPr>
        <w:t>     30. Disponer el cese del gerente municipal cuando exista acto doloso o falta grave.</w:t>
      </w:r>
    </w:p>
    <w:p w14:paraId="11E43B2B" w14:textId="77777777" w:rsidR="00000000" w:rsidRDefault="00000000">
      <w:pPr>
        <w:pStyle w:val="NormalWeb"/>
      </w:pPr>
      <w:r>
        <w:rPr>
          <w:rFonts w:ascii="Arial" w:hAnsi="Arial" w:cs="Arial"/>
          <w:sz w:val="20"/>
          <w:szCs w:val="20"/>
        </w:rPr>
        <w:t>     31. Plantear los conflictos de competencia.</w:t>
      </w:r>
    </w:p>
    <w:p w14:paraId="7BBE8A0E" w14:textId="77777777" w:rsidR="00000000" w:rsidRDefault="00000000">
      <w:pPr>
        <w:pStyle w:val="NormalWeb"/>
      </w:pPr>
      <w:r>
        <w:rPr>
          <w:rFonts w:ascii="Arial" w:hAnsi="Arial" w:cs="Arial"/>
          <w:sz w:val="20"/>
          <w:szCs w:val="20"/>
        </w:rPr>
        <w:t>     32. Aprobar el cuadro de asignación de personal y las bases de las pruebas para la selección de personal y para los concursos de provisión de puestos de trabajo.</w:t>
      </w:r>
    </w:p>
    <w:p w14:paraId="57C32615" w14:textId="6CFF9E7A" w:rsidR="00000000" w:rsidRDefault="00000000">
      <w:pPr>
        <w:pStyle w:val="NormalWeb"/>
      </w:pPr>
      <w:r>
        <w:rPr>
          <w:rFonts w:ascii="Arial" w:hAnsi="Arial" w:cs="Arial"/>
          <w:sz w:val="20"/>
          <w:szCs w:val="20"/>
        </w:rPr>
        <w:t xml:space="preserve">    </w:t>
      </w:r>
      <w:r>
        <w:rPr>
          <w:rFonts w:ascii="Arial" w:hAnsi="Arial" w:cs="Arial"/>
          <w:i/>
          <w:iCs/>
          <w:sz w:val="20"/>
          <w:szCs w:val="20"/>
        </w:rPr>
        <w:t> 33. Fiscalizar la gestión de los funcionarios de la municipalidad.</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55"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7498DC27" w14:textId="77777777" w:rsidR="00000000" w:rsidRDefault="00000000">
      <w:pPr>
        <w:pStyle w:val="NormalWeb"/>
      </w:pPr>
      <w:r>
        <w:t>      "33. Fiscalizar el desempeño funcional y la conducta pública de funcionarios y directivos municipales, para lo cual está facultado para invitar a cualquiera de ellos para informar sobre temas específicos previamente comunicados, con el voto favorable de un tercio del número legal de regidores."</w:t>
      </w:r>
    </w:p>
    <w:p w14:paraId="2742ACEB" w14:textId="77777777" w:rsidR="00000000" w:rsidRDefault="00000000">
      <w:pPr>
        <w:pStyle w:val="NormalWeb"/>
      </w:pPr>
      <w:r>
        <w:rPr>
          <w:rFonts w:ascii="Arial" w:hAnsi="Arial" w:cs="Arial"/>
          <w:sz w:val="20"/>
          <w:szCs w:val="20"/>
        </w:rPr>
        <w:t>     34. Aprobar los espacios de concertación y participación vecinal, a propuesta del alcalde, así como reglamentar su funcionamiento.</w:t>
      </w:r>
    </w:p>
    <w:p w14:paraId="43F08AD0" w14:textId="0B8C1BEC" w:rsidR="00000000" w:rsidRDefault="00000000">
      <w:pPr>
        <w:pStyle w:val="NormalWeb"/>
      </w:pPr>
      <w:r>
        <w:rPr>
          <w:rFonts w:ascii="Arial" w:hAnsi="Arial" w:cs="Arial"/>
          <w:i/>
          <w:iCs/>
          <w:sz w:val="20"/>
          <w:szCs w:val="20"/>
        </w:rPr>
        <w:t>     35. Las demás atribuciones que le correspondan conforme a ley.</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56"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7E0A266D" w14:textId="77777777" w:rsidR="00000000" w:rsidRDefault="00000000">
      <w:pPr>
        <w:pStyle w:val="NormalWeb"/>
      </w:pPr>
      <w:r>
        <w:lastRenderedPageBreak/>
        <w:t>     "35. Designar, a propuesta del alcalde, al secretario técnico responsable del procedimiento administrativo disciplinario y al coordinador de la unidad funcional de integridad institucional."</w:t>
      </w:r>
    </w:p>
    <w:p w14:paraId="66710DC5" w14:textId="06A7417C" w:rsidR="00000000" w:rsidRDefault="00000000">
      <w:pPr>
        <w:pStyle w:val="NormalWeb"/>
      </w:pPr>
      <w:r>
        <w:rPr>
          <w:rFonts w:ascii="Arial" w:hAnsi="Arial" w:cs="Arial"/>
          <w:b/>
          <w:bCs/>
          <w:sz w:val="20"/>
          <w:szCs w:val="20"/>
        </w:rPr>
        <w:t>       "</w:t>
      </w:r>
      <w:r>
        <w:rPr>
          <w:rFonts w:ascii="Arial" w:hAnsi="Arial" w:cs="Arial"/>
          <w:sz w:val="20"/>
          <w:szCs w:val="20"/>
        </w:rPr>
        <w:t>36. Las demás atribuciones que le correspondan conforme a ley.</w:t>
      </w:r>
      <w:r>
        <w:rPr>
          <w:rFonts w:ascii="Arial" w:hAnsi="Arial" w:cs="Arial"/>
          <w:b/>
          <w:bCs/>
          <w:sz w:val="20"/>
          <w:szCs w:val="20"/>
        </w:rPr>
        <w:t>" (*)</w:t>
      </w:r>
      <w:r>
        <w:rPr>
          <w:rFonts w:ascii="Arial" w:hAnsi="Arial" w:cs="Arial"/>
          <w:b/>
          <w:bCs/>
          <w:sz w:val="20"/>
          <w:szCs w:val="20"/>
        </w:rPr>
        <w:br/>
      </w:r>
      <w:r>
        <w:rPr>
          <w:rFonts w:ascii="Arial" w:hAnsi="Arial" w:cs="Arial"/>
          <w:b/>
          <w:bCs/>
          <w:sz w:val="20"/>
          <w:szCs w:val="20"/>
        </w:rPr>
        <w:br/>
        <w:t xml:space="preserve">(*) Numeral incorporado por el </w:t>
      </w:r>
      <w:hyperlink r:id="rId57"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w:t>
      </w:r>
    </w:p>
    <w:p w14:paraId="1A2A273E" w14:textId="14C31F53" w:rsidR="00000000" w:rsidRDefault="00000000">
      <w:pPr>
        <w:pStyle w:val="NormalWeb"/>
      </w:pPr>
      <w:r>
        <w:rPr>
          <w:rFonts w:ascii="Arial" w:hAnsi="Arial" w:cs="Arial"/>
          <w:b/>
          <w:bCs/>
          <w:sz w:val="20"/>
          <w:szCs w:val="20"/>
        </w:rPr>
        <w:t xml:space="preserve">(*) De conformidad con el </w:t>
      </w:r>
      <w:hyperlink r:id="rId58" w:history="1">
        <w:r>
          <w:rPr>
            <w:rStyle w:val="Hipervnculo"/>
            <w:rFonts w:ascii="Arial" w:hAnsi="Arial" w:cs="Arial"/>
            <w:b/>
            <w:bCs/>
            <w:color w:val="008000"/>
            <w:sz w:val="20"/>
            <w:szCs w:val="20"/>
          </w:rPr>
          <w:t>Artículo Primero de la Resolución N° 0341-2018-JNE</w:t>
        </w:r>
      </w:hyperlink>
      <w:r>
        <w:rPr>
          <w:rFonts w:ascii="Arial" w:hAnsi="Arial" w:cs="Arial"/>
          <w:b/>
          <w:bCs/>
          <w:sz w:val="20"/>
          <w:szCs w:val="20"/>
        </w:rPr>
        <w:t xml:space="preserve">, publicada el </w:t>
      </w:r>
      <w:r>
        <w:rPr>
          <w:rStyle w:val="modartculofecha"/>
          <w:rFonts w:ascii="Arial" w:hAnsi="Arial" w:cs="Arial"/>
          <w:b/>
          <w:bCs/>
          <w:sz w:val="20"/>
          <w:szCs w:val="20"/>
        </w:rPr>
        <w:t>19 junio 2018</w:t>
      </w:r>
      <w:r>
        <w:rPr>
          <w:rFonts w:ascii="Arial" w:hAnsi="Arial" w:cs="Arial"/>
          <w:b/>
          <w:bCs/>
          <w:sz w:val="20"/>
          <w:szCs w:val="20"/>
        </w:rPr>
        <w:t>, se precisa que, excepcionalmente, y solo con la finalidad de participar en las Elecciones Regionales y Municipales 2018, las licencias, sin goce de haber, solicitadas por los regidores deben ser concedidas por el respectivo concejo municipal, sin tomar en cuenta el límite de licencias simultáneas a que se refiere el presente numeral.</w:t>
      </w:r>
      <w:r>
        <w:t xml:space="preserve"> </w:t>
      </w:r>
    </w:p>
    <w:p w14:paraId="5E3045D8" w14:textId="77777777" w:rsidR="00000000" w:rsidRDefault="00000000">
      <w:pPr>
        <w:pStyle w:val="NormalWeb"/>
      </w:pPr>
      <w:r>
        <w:rPr>
          <w:rFonts w:ascii="Arial" w:hAnsi="Arial" w:cs="Arial"/>
          <w:b/>
          <w:bCs/>
          <w:sz w:val="20"/>
          <w:szCs w:val="20"/>
        </w:rPr>
        <w:t>     ARTÍCULO 10.-   ATRIBUCIONES Y OBLIGACIONES DE LOS REGIDORES</w:t>
      </w:r>
      <w:r>
        <w:t xml:space="preserve"> </w:t>
      </w:r>
    </w:p>
    <w:p w14:paraId="7CF464E1" w14:textId="77777777" w:rsidR="00000000" w:rsidRDefault="00000000">
      <w:pPr>
        <w:pStyle w:val="NormalWeb"/>
      </w:pPr>
      <w:r>
        <w:rPr>
          <w:rFonts w:ascii="Arial" w:hAnsi="Arial" w:cs="Arial"/>
          <w:sz w:val="20"/>
          <w:szCs w:val="20"/>
        </w:rPr>
        <w:t>     Corresponden a los regidores las siguientes atribuciones y obligaciones:</w:t>
      </w:r>
    </w:p>
    <w:p w14:paraId="46CEFDC7" w14:textId="77777777" w:rsidR="00000000" w:rsidRDefault="00000000">
      <w:pPr>
        <w:pStyle w:val="NormalWeb"/>
      </w:pPr>
      <w:r>
        <w:rPr>
          <w:rFonts w:ascii="Arial" w:hAnsi="Arial" w:cs="Arial"/>
          <w:sz w:val="20"/>
          <w:szCs w:val="20"/>
        </w:rPr>
        <w:t>     1. Proponer proyectos de ordenanzas y acuerdos.</w:t>
      </w:r>
    </w:p>
    <w:p w14:paraId="0DEAA6D2" w14:textId="77777777" w:rsidR="00000000" w:rsidRDefault="00000000">
      <w:pPr>
        <w:pStyle w:val="NormalWeb"/>
      </w:pPr>
      <w:r>
        <w:rPr>
          <w:rFonts w:ascii="Arial" w:hAnsi="Arial" w:cs="Arial"/>
          <w:sz w:val="20"/>
          <w:szCs w:val="20"/>
        </w:rPr>
        <w:t>     2. Formular pedidos y mociones de orden del día.</w:t>
      </w:r>
    </w:p>
    <w:p w14:paraId="7E0E6C80" w14:textId="77777777" w:rsidR="00000000" w:rsidRDefault="00000000">
      <w:pPr>
        <w:pStyle w:val="NormalWeb"/>
      </w:pPr>
      <w:r>
        <w:rPr>
          <w:rFonts w:ascii="Arial" w:hAnsi="Arial" w:cs="Arial"/>
          <w:sz w:val="20"/>
          <w:szCs w:val="20"/>
        </w:rPr>
        <w:t>     3. Desempeñar por delegación las atribuciones políticas del alcalde.</w:t>
      </w:r>
    </w:p>
    <w:p w14:paraId="0A655CC5" w14:textId="6C18E1C5" w:rsidR="00000000" w:rsidRDefault="00000000">
      <w:pPr>
        <w:pStyle w:val="NormalWeb"/>
      </w:pPr>
      <w:r>
        <w:rPr>
          <w:rFonts w:ascii="Arial" w:hAnsi="Arial" w:cs="Arial"/>
          <w:sz w:val="20"/>
          <w:szCs w:val="20"/>
        </w:rPr>
        <w:t xml:space="preserve">    </w:t>
      </w:r>
      <w:r>
        <w:rPr>
          <w:rFonts w:ascii="Arial" w:hAnsi="Arial" w:cs="Arial"/>
          <w:i/>
          <w:iCs/>
          <w:sz w:val="20"/>
          <w:szCs w:val="20"/>
        </w:rPr>
        <w:t> 4. Desempeñar funciones de fiscalización de la gestión municipal.</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59"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6DA4A531" w14:textId="77777777" w:rsidR="00000000" w:rsidRDefault="00000000">
      <w:pPr>
        <w:pStyle w:val="NormalWeb"/>
      </w:pPr>
      <w:r>
        <w:t>      "4. Desempeñar funciones de fiscalización de la gestión municipal, sin necesidad de comunicación previa."</w:t>
      </w:r>
    </w:p>
    <w:p w14:paraId="60622868" w14:textId="77777777" w:rsidR="00000000" w:rsidRDefault="00000000">
      <w:pPr>
        <w:pStyle w:val="NormalWeb"/>
      </w:pPr>
      <w:r>
        <w:rPr>
          <w:rFonts w:ascii="Arial" w:hAnsi="Arial" w:cs="Arial"/>
          <w:sz w:val="20"/>
          <w:szCs w:val="20"/>
        </w:rPr>
        <w:t>     5. Integrar, concurrir y participar en las sesiones de las comisiones ordinarias y especiales que determine el reglamento interno, y en las reuniones de trabajo que determine o apruebe el concejo municipal.</w:t>
      </w:r>
    </w:p>
    <w:p w14:paraId="30B5154B" w14:textId="77777777" w:rsidR="00000000" w:rsidRDefault="00000000">
      <w:pPr>
        <w:pStyle w:val="NormalWeb"/>
      </w:pPr>
      <w:r>
        <w:rPr>
          <w:rFonts w:ascii="Arial" w:hAnsi="Arial" w:cs="Arial"/>
          <w:sz w:val="20"/>
          <w:szCs w:val="20"/>
        </w:rPr>
        <w:t>     6. Mantener comunicación con las organizaciones sociales y los vecinos a fin de informar al concejo municipal y proponer la solución de problemas.</w:t>
      </w:r>
    </w:p>
    <w:p w14:paraId="2DFEAD39" w14:textId="77777777" w:rsidR="00000000" w:rsidRDefault="00000000">
      <w:pPr>
        <w:pStyle w:val="NormalWeb"/>
      </w:pPr>
      <w:r>
        <w:t xml:space="preserve">     "7. Pedir los informes que estime necesarios para el ejercicio de su función a la administración municipal, los cuales deben ser atendidos en un plazo no mayor de 10 días calendario, bajo responsabilidad del gerente municipal." </w:t>
      </w:r>
      <w:r>
        <w:rPr>
          <w:b/>
          <w:bCs/>
        </w:rPr>
        <w:t>(*)</w:t>
      </w:r>
    </w:p>
    <w:p w14:paraId="1E48286B" w14:textId="1AA8EE38" w:rsidR="00000000" w:rsidRDefault="00000000">
      <w:pPr>
        <w:pStyle w:val="NormalWeb"/>
      </w:pPr>
      <w:r>
        <w:rPr>
          <w:b/>
          <w:bCs/>
        </w:rPr>
        <w:t xml:space="preserve">(*) Numeral incorporado por el </w:t>
      </w:r>
      <w:hyperlink r:id="rId60" w:history="1">
        <w:r>
          <w:rPr>
            <w:rStyle w:val="Hipervnculo"/>
            <w:b/>
            <w:bCs/>
            <w:color w:val="008000"/>
          </w:rPr>
          <w:t>Artículo 1 de la Ley Nº 31433</w:t>
        </w:r>
      </w:hyperlink>
      <w:r>
        <w:rPr>
          <w:b/>
          <w:bCs/>
        </w:rPr>
        <w:t>, publicada el 06 marzo 2022.</w:t>
      </w:r>
    </w:p>
    <w:p w14:paraId="51435A00" w14:textId="77777777" w:rsidR="00000000" w:rsidRDefault="00000000">
      <w:pPr>
        <w:pStyle w:val="NormalWeb"/>
      </w:pPr>
      <w:r>
        <w:rPr>
          <w:rFonts w:ascii="Arial" w:hAnsi="Arial" w:cs="Arial"/>
          <w:b/>
          <w:bCs/>
          <w:sz w:val="20"/>
          <w:szCs w:val="20"/>
        </w:rPr>
        <w:t>     ARTÍCULO 11.- RESPONSABILIDADES, IMPEDIMENTOS Y DERECHOS DE LOS REGIDORES</w:t>
      </w:r>
      <w:r>
        <w:t xml:space="preserve"> </w:t>
      </w:r>
    </w:p>
    <w:p w14:paraId="1FE096A2" w14:textId="77777777" w:rsidR="00000000" w:rsidRDefault="00000000">
      <w:pPr>
        <w:pStyle w:val="NormalWeb"/>
      </w:pPr>
      <w:r>
        <w:rPr>
          <w:rFonts w:ascii="Arial" w:hAnsi="Arial" w:cs="Arial"/>
          <w:sz w:val="20"/>
          <w:szCs w:val="20"/>
        </w:rPr>
        <w:t>     Los regidores son responsables, individualmente, por los actos violatorios de la ley practicados en el ejercicio de sus funciones y, solidariamente, por los acuerdos adoptados contra la ley, a menos que salven expresamente su voto, dejando constancia de ello en actas.</w:t>
      </w:r>
    </w:p>
    <w:p w14:paraId="05FF7629" w14:textId="77777777" w:rsidR="00000000" w:rsidRDefault="00000000">
      <w:pPr>
        <w:pStyle w:val="NormalWeb"/>
      </w:pPr>
      <w:r>
        <w:rPr>
          <w:rFonts w:ascii="Arial" w:hAnsi="Arial" w:cs="Arial"/>
          <w:sz w:val="20"/>
          <w:szCs w:val="20"/>
        </w:rPr>
        <w:lastRenderedPageBreak/>
        <w:t>     Los regidores no pueden ejercer funciones ni cargos ejecutivos o administrativos, sean de carrera o de confianza, ni ocupar cargos de miembros de directorio, gerente u otro, en la misma municipalidad o en las empresas municipales o de nivel municipal de su jurisdicción. Todos los actos que contravengan esta disposición son nulos y la infracción de esta prohibición es causal de vacancia en el cargo de regidor.</w:t>
      </w:r>
    </w:p>
    <w:p w14:paraId="3464A3F0" w14:textId="77777777" w:rsidR="00000000" w:rsidRDefault="00000000">
      <w:pPr>
        <w:pStyle w:val="NormalWeb"/>
      </w:pPr>
      <w:r>
        <w:rPr>
          <w:rFonts w:ascii="Arial" w:hAnsi="Arial" w:cs="Arial"/>
          <w:sz w:val="20"/>
          <w:szCs w:val="20"/>
        </w:rPr>
        <w:t>     Para el ejercicio de la función edil, los regidores que trabajan como dependientes en el sector público o privado gozan de licencia con goce de haber hasta por 20 (veinte) horas semanales, tiempo que será dedicado exclusivamente a sus labores municipales. El empleador está obligado a conceder dicha licencia y a preservar su nivel remunerativo, así como a no trasladarlos ni reasignarlos sin su expreso consentimiento mientras ejerzan función municipal, bajo responsabilidad.</w:t>
      </w:r>
    </w:p>
    <w:p w14:paraId="13F20C00" w14:textId="77777777" w:rsidR="00000000" w:rsidRDefault="00000000">
      <w:pPr>
        <w:pStyle w:val="NormalWeb"/>
      </w:pPr>
      <w:r>
        <w:rPr>
          <w:rFonts w:ascii="Arial" w:hAnsi="Arial" w:cs="Arial"/>
          <w:b/>
          <w:bCs/>
          <w:sz w:val="20"/>
          <w:szCs w:val="20"/>
        </w:rPr>
        <w:t>     ARTÍCULO 12.- RÉGIMEN DE DIETAS</w:t>
      </w:r>
      <w:r>
        <w:t xml:space="preserve"> </w:t>
      </w:r>
    </w:p>
    <w:p w14:paraId="47C31F5C" w14:textId="77777777" w:rsidR="00000000" w:rsidRDefault="00000000">
      <w:pPr>
        <w:pStyle w:val="NormalWeb"/>
      </w:pPr>
      <w:r>
        <w:rPr>
          <w:rFonts w:ascii="Arial" w:hAnsi="Arial" w:cs="Arial"/>
          <w:sz w:val="20"/>
          <w:szCs w:val="20"/>
        </w:rPr>
        <w:t>     Los regidores desempeñan su cargo a tiempo parcial y tienen derecho a dietas fijadas por acuerdo del concejo municipal dentro del primer trimestre del primer año de gestión. El acuerdo que las fija será publicado obligatoriamente bajo responsabilidad.</w:t>
      </w:r>
    </w:p>
    <w:p w14:paraId="2396F194" w14:textId="77777777" w:rsidR="00000000" w:rsidRDefault="00000000">
      <w:pPr>
        <w:pStyle w:val="NormalWeb"/>
      </w:pPr>
      <w:r>
        <w:rPr>
          <w:rFonts w:ascii="Arial" w:hAnsi="Arial" w:cs="Arial"/>
          <w:sz w:val="20"/>
          <w:szCs w:val="20"/>
        </w:rPr>
        <w:t>     El monto de las dietas es fijado discrecionalmente de acuerdo a la real y tangible capacidad económica del gobierno local, previas las constataciones presupuestales del caso. No pueden otorgarse más de cuatro dietas mensuales a cada regidor. Las dietas se pagan por asistencia efectiva a las sesiones.</w:t>
      </w:r>
    </w:p>
    <w:p w14:paraId="70BE767B" w14:textId="77777777" w:rsidR="00000000" w:rsidRDefault="00000000">
      <w:pPr>
        <w:pStyle w:val="NormalWeb"/>
      </w:pPr>
      <w:r>
        <w:rPr>
          <w:rFonts w:ascii="Arial" w:hAnsi="Arial" w:cs="Arial"/>
          <w:sz w:val="20"/>
          <w:szCs w:val="20"/>
        </w:rPr>
        <w:t>     El alcalde no tiene derecho a dietas. El primer regidor u otro que asuma las funciones ejecutivas del alcalde por suspensión de éste, siempre que ésta se extienda por un período mayor a un mes, tendrá derecho a percibir la remuneración del alcalde suspendido, vía encargatura de cargo, sin derecho a dieta mientras perciba la remuneración del suspendido.</w:t>
      </w:r>
    </w:p>
    <w:p w14:paraId="55D443F8" w14:textId="77777777" w:rsidR="00000000" w:rsidRDefault="00000000">
      <w:pPr>
        <w:pStyle w:val="NormalWeb"/>
      </w:pPr>
      <w:r>
        <w:rPr>
          <w:rFonts w:ascii="Arial" w:hAnsi="Arial" w:cs="Arial"/>
          <w:b/>
          <w:bCs/>
          <w:sz w:val="20"/>
          <w:szCs w:val="20"/>
        </w:rPr>
        <w:t>     ARTÍCULO 13.- SESIONES DEL CONCEJO MUNICIPAL</w:t>
      </w:r>
      <w:r>
        <w:t xml:space="preserve"> </w:t>
      </w:r>
    </w:p>
    <w:p w14:paraId="4B406187" w14:textId="77777777" w:rsidR="00000000" w:rsidRDefault="00000000">
      <w:pPr>
        <w:pStyle w:val="NormalWeb"/>
      </w:pPr>
      <w:r>
        <w:rPr>
          <w:rFonts w:ascii="Arial" w:hAnsi="Arial" w:cs="Arial"/>
          <w:sz w:val="20"/>
          <w:szCs w:val="20"/>
        </w:rPr>
        <w:t>     Las sesiones del concejo municipal son públicas, salvo que se refieran a asuntos que puedan afectar los derechos fundamentales al honor, la intimidad personal o familiar y la propia imagen; pueden ser ordinarias, extraordinarias y solemnes. El alcalde preside las sesiones del concejo municipal y en su ausencia las preside el primer regidor de su lista.</w:t>
      </w:r>
    </w:p>
    <w:p w14:paraId="7FEA491D" w14:textId="2320EDF0" w:rsidR="00000000" w:rsidRDefault="00000000">
      <w:pPr>
        <w:pStyle w:val="NormalWeb"/>
      </w:pPr>
      <w:r>
        <w:rPr>
          <w:rFonts w:ascii="Arial" w:hAnsi="Arial" w:cs="Arial"/>
          <w:i/>
          <w:iCs/>
          <w:sz w:val="20"/>
          <w:szCs w:val="20"/>
        </w:rPr>
        <w:t>     El concejo municipal se reúne en sesión ordinaria no menos de dos, ni más de cuatro veces al mes, para tratar los asuntos de trámite regular.</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61"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5A03CBE7" w14:textId="77777777" w:rsidR="00000000" w:rsidRDefault="00000000">
      <w:pPr>
        <w:pStyle w:val="NormalWeb"/>
      </w:pPr>
      <w:r>
        <w:t>     "El concejo municipal se reúne en sesión ordinaria no menos de dos, ni más de cuatro veces al mes, para tratar los asuntos de trámite regular. Las sesiones ordinarias son convocadas con, al menos, cinco días hábiles de anticipación; deben realizarse en el local sede de la entidad, en días laborables, bajo responsabilidad administrativa del alcalde."</w:t>
      </w:r>
    </w:p>
    <w:p w14:paraId="5EB24C2F" w14:textId="77777777" w:rsidR="00000000" w:rsidRDefault="00000000">
      <w:pPr>
        <w:pStyle w:val="NormalWeb"/>
      </w:pPr>
      <w:r>
        <w:rPr>
          <w:rFonts w:ascii="Arial" w:hAnsi="Arial" w:cs="Arial"/>
          <w:sz w:val="20"/>
          <w:szCs w:val="20"/>
        </w:rPr>
        <w:t>     En la sesión extraordinaria sólo se tratan los asuntos prefijados en la agenda; tiene lugar cuando la convoca el alcalde o a solicitud de una tercera parte del número legal de sus miembros.</w:t>
      </w:r>
    </w:p>
    <w:p w14:paraId="79219D28" w14:textId="77777777" w:rsidR="00000000" w:rsidRDefault="00000000">
      <w:pPr>
        <w:pStyle w:val="NormalWeb"/>
      </w:pPr>
      <w:r>
        <w:rPr>
          <w:rFonts w:ascii="Arial" w:hAnsi="Arial" w:cs="Arial"/>
          <w:sz w:val="20"/>
          <w:szCs w:val="20"/>
        </w:rPr>
        <w:t>     En el caso de no ser convocada por el alcalde dentro de los 5 (cinco) días hábiles siguientes a la petición, puede hacerlo el primer regidor o cualquier otro regidor, previa notificación escrita al alcalde. Entre la convocatoria y la sesión mediará, cuando menos, un lapso de 5 (cinco) días hábiles.</w:t>
      </w:r>
    </w:p>
    <w:p w14:paraId="199711ED" w14:textId="77777777" w:rsidR="00000000" w:rsidRDefault="00000000">
      <w:pPr>
        <w:pStyle w:val="NormalWeb"/>
      </w:pPr>
      <w:r>
        <w:rPr>
          <w:rFonts w:ascii="Arial" w:hAnsi="Arial" w:cs="Arial"/>
          <w:sz w:val="20"/>
          <w:szCs w:val="20"/>
        </w:rPr>
        <w:lastRenderedPageBreak/>
        <w:t>     Se puede convocar a sesión solemne en los casos que señala el respectivo reglamento de organización interior.</w:t>
      </w:r>
    </w:p>
    <w:p w14:paraId="53977774" w14:textId="77777777" w:rsidR="00000000" w:rsidRDefault="00000000">
      <w:pPr>
        <w:pStyle w:val="NormalWeb"/>
      </w:pPr>
      <w:r>
        <w:rPr>
          <w:rFonts w:ascii="Arial" w:hAnsi="Arial" w:cs="Arial"/>
          <w:sz w:val="20"/>
          <w:szCs w:val="20"/>
        </w:rPr>
        <w:t>     En situaciones de emergencia declaradas conforme a ley, el concejo municipal podrá dispensar del trámite de convocatoria a sesión extraordinaria, siempre que se encuentren presentes suficientes regidores como para hacer quórum, según la presente ley.</w:t>
      </w:r>
    </w:p>
    <w:p w14:paraId="74CE8C7B" w14:textId="77777777" w:rsidR="00000000" w:rsidRDefault="00000000">
      <w:pPr>
        <w:pStyle w:val="NormalWeb"/>
      </w:pPr>
      <w:r>
        <w:rPr>
          <w:rFonts w:ascii="Arial" w:hAnsi="Arial" w:cs="Arial"/>
          <w:sz w:val="20"/>
          <w:szCs w:val="20"/>
        </w:rPr>
        <w:t>     En caso de que el concejo municipal no pueda sesionar por falta de quórum, el alcalde o quien convoca a la sesión deberá notificar a los regidores que, aunque debidamente notificados, dejaron de asistir a la sesión convocada, dejando constancia de dicha inasistencia para efectos de lo establecido en el artículo 22.</w:t>
      </w:r>
    </w:p>
    <w:p w14:paraId="32F047BD" w14:textId="77777777" w:rsidR="00000000" w:rsidRDefault="00000000">
      <w:pPr>
        <w:jc w:val="both"/>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b/>
          <w:bCs/>
          <w:sz w:val="20"/>
          <w:szCs w:val="20"/>
        </w:rPr>
        <w:t xml:space="preserve"> “Artículo 13-A. SESIONES VIRTUALES DE CONCEJO MUNICIPAL</w:t>
      </w:r>
      <w:r>
        <w:rPr>
          <w:rFonts w:ascii="Arial" w:eastAsia="Times New Roman" w:hAnsi="Arial" w:cs="Arial"/>
          <w:sz w:val="20"/>
          <w:szCs w:val="20"/>
        </w:rPr>
        <w:t xml:space="preserve"> </w:t>
      </w:r>
    </w:p>
    <w:p w14:paraId="46FCFDA5" w14:textId="77777777" w:rsidR="00000000" w:rsidRDefault="00000000">
      <w:pPr>
        <w:jc w:val="both"/>
        <w:rPr>
          <w:rFonts w:ascii="Arial" w:eastAsia="Times New Roman" w:hAnsi="Arial" w:cs="Arial"/>
          <w:sz w:val="20"/>
          <w:szCs w:val="20"/>
        </w:rPr>
      </w:pPr>
      <w:r>
        <w:rPr>
          <w:rFonts w:ascii="Arial" w:eastAsia="Times New Roman" w:hAnsi="Arial" w:cs="Arial"/>
          <w:sz w:val="20"/>
          <w:szCs w:val="20"/>
        </w:rPr>
        <w:t>    En situaciones de estado de excepción, declarada conforme a la normativa vigente, y ante la imposibilidad de reunirse de manera presencial el concejo municipal puede sesionar válidamente utilizando medios virtuales, conforme lo disponga su reglamento y respetando las reglas que se señalan en la presente ley para las sesiones ordinarias y extraordinarias, con relación a la convocatoria, el quorum requerido, el registro adecuado de las deliberaciones, así como la votación necesaria para adoptar acuerdos.</w:t>
      </w:r>
      <w:r>
        <w:rPr>
          <w:rFonts w:ascii="Arial" w:eastAsia="Times New Roman" w:hAnsi="Arial" w:cs="Arial"/>
          <w:sz w:val="20"/>
          <w:szCs w:val="20"/>
        </w:rPr>
        <w:br/>
      </w:r>
      <w:r>
        <w:rPr>
          <w:rFonts w:ascii="Arial" w:eastAsia="Times New Roman" w:hAnsi="Arial" w:cs="Arial"/>
          <w:sz w:val="20"/>
          <w:szCs w:val="20"/>
        </w:rPr>
        <w:br/>
        <w:t xml:space="preserve">    Los procedimientos que se sigan para su convocatoria, deliberaciones, votaciones y acuerdos deben garantizar el carácter público, abierto y transparente de los debates virtuales; la participación sin restricciones de los regidores, la libre deliberación y el voto personal, directo y público de cada regidor”. </w:t>
      </w:r>
    </w:p>
    <w:p w14:paraId="729B7090" w14:textId="3246AE02" w:rsidR="00000000" w:rsidRDefault="00000000">
      <w:pPr>
        <w:pStyle w:val="NormalWeb"/>
      </w:pPr>
      <w:r>
        <w:rPr>
          <w:rFonts w:ascii="Arial" w:hAnsi="Arial" w:cs="Arial"/>
          <w:b/>
          <w:bCs/>
          <w:sz w:val="20"/>
          <w:szCs w:val="20"/>
        </w:rPr>
        <w:t xml:space="preserve">(*) Artículo agregado por el </w:t>
      </w:r>
      <w:hyperlink r:id="rId62" w:history="1">
        <w:r>
          <w:rPr>
            <w:rStyle w:val="Hipervnculo"/>
            <w:rFonts w:ascii="Arial" w:hAnsi="Arial" w:cs="Arial"/>
            <w:b/>
            <w:bCs/>
            <w:color w:val="008000"/>
            <w:sz w:val="20"/>
            <w:szCs w:val="20"/>
          </w:rPr>
          <w:t>Artículo 2 de la Ley N° 31270</w:t>
        </w:r>
      </w:hyperlink>
      <w:r>
        <w:rPr>
          <w:rFonts w:ascii="Arial" w:hAnsi="Arial" w:cs="Arial"/>
          <w:b/>
          <w:bCs/>
          <w:sz w:val="20"/>
          <w:szCs w:val="20"/>
        </w:rPr>
        <w:t>, publicada el 14 julio 2021.</w:t>
      </w:r>
    </w:p>
    <w:p w14:paraId="503A4B68" w14:textId="77777777" w:rsidR="00000000" w:rsidRDefault="00000000">
      <w:pPr>
        <w:pStyle w:val="NormalWeb"/>
      </w:pPr>
      <w:r>
        <w:rPr>
          <w:rFonts w:ascii="Arial" w:hAnsi="Arial" w:cs="Arial"/>
          <w:b/>
          <w:bCs/>
          <w:sz w:val="20"/>
          <w:szCs w:val="20"/>
        </w:rPr>
        <w:t>     ARTÍCULO 14.- DERECHO DE INFORMACIÓN</w:t>
      </w:r>
      <w:r>
        <w:t xml:space="preserve"> </w:t>
      </w:r>
    </w:p>
    <w:p w14:paraId="676BC1CD" w14:textId="77777777" w:rsidR="00000000" w:rsidRDefault="00000000">
      <w:pPr>
        <w:pStyle w:val="NormalWeb"/>
      </w:pPr>
      <w:r>
        <w:rPr>
          <w:rFonts w:ascii="Arial" w:hAnsi="Arial" w:cs="Arial"/>
          <w:sz w:val="20"/>
          <w:szCs w:val="20"/>
        </w:rPr>
        <w:t>     Desde el día de la convocatoria, los documentos, mociones y proyectos relacionados con el objeto de la sesión deben estar a disposición de los regidores en las oficinas de la municipalidad o en el lugar de celebración de la sesión, durante el horario de oficina.</w:t>
      </w:r>
    </w:p>
    <w:p w14:paraId="2BF6BA54" w14:textId="77777777" w:rsidR="00000000" w:rsidRDefault="00000000">
      <w:pPr>
        <w:pStyle w:val="NormalWeb"/>
      </w:pPr>
      <w:r>
        <w:rPr>
          <w:rFonts w:ascii="Arial" w:hAnsi="Arial" w:cs="Arial"/>
          <w:sz w:val="20"/>
          <w:szCs w:val="20"/>
        </w:rPr>
        <w:t>     Los regidores pueden solicitar con anterioridad a la sesión, o durante el curso de ella los informes o aclaraciones que estimen necesarios acerca de los asuntos comprendidos en la convocatoria. El alcalde, o quien convoque, está obligado a proporcionárselos, en el término perentorio de 5 (cinco) días hábiles, bajo responsabilidad.</w:t>
      </w:r>
    </w:p>
    <w:p w14:paraId="3356EEB9" w14:textId="77777777" w:rsidR="00000000" w:rsidRDefault="00000000">
      <w:pPr>
        <w:pStyle w:val="NormalWeb"/>
      </w:pPr>
      <w:r>
        <w:rPr>
          <w:rFonts w:ascii="Arial" w:hAnsi="Arial" w:cs="Arial"/>
          <w:sz w:val="20"/>
          <w:szCs w:val="20"/>
        </w:rPr>
        <w:t>     El requerimiento de información de los regidores se dirige al alcalde o quien convoca la sesión.</w:t>
      </w:r>
    </w:p>
    <w:p w14:paraId="2911109E" w14:textId="77777777" w:rsidR="00000000" w:rsidRDefault="00000000">
      <w:pPr>
        <w:pStyle w:val="NormalWeb"/>
      </w:pPr>
      <w:r>
        <w:rPr>
          <w:rFonts w:ascii="Arial" w:hAnsi="Arial" w:cs="Arial"/>
          <w:b/>
          <w:bCs/>
          <w:sz w:val="20"/>
          <w:szCs w:val="20"/>
        </w:rPr>
        <w:t>     ARTÍCULO 15.- APLAZAMIENTO DE SESIÓN</w:t>
      </w:r>
      <w:r>
        <w:t xml:space="preserve"> </w:t>
      </w:r>
    </w:p>
    <w:p w14:paraId="0EB735F9" w14:textId="77777777" w:rsidR="00000000" w:rsidRDefault="00000000">
      <w:pPr>
        <w:pStyle w:val="NormalWeb"/>
      </w:pPr>
      <w:r>
        <w:rPr>
          <w:rFonts w:ascii="Arial" w:hAnsi="Arial" w:cs="Arial"/>
          <w:sz w:val="20"/>
          <w:szCs w:val="20"/>
        </w:rPr>
        <w:t>     A solicitud de dos tercios del número legal de regidores, el concejo municipal aplazará por una sola vez la sesión, por no menos de 3 (tres) ni más de 5 (cinco) días hábiles y sin necesidad de nueva convocatoria, para discutir y votar los asuntos sobre los que no se consideren suficientemente informados.</w:t>
      </w:r>
    </w:p>
    <w:p w14:paraId="259E4A41" w14:textId="77777777" w:rsidR="00000000" w:rsidRDefault="00000000">
      <w:pPr>
        <w:pStyle w:val="NormalWeb"/>
      </w:pPr>
      <w:r>
        <w:rPr>
          <w:rFonts w:ascii="Arial" w:hAnsi="Arial" w:cs="Arial"/>
          <w:b/>
          <w:bCs/>
          <w:sz w:val="20"/>
          <w:szCs w:val="20"/>
        </w:rPr>
        <w:t>     ARTÍCULO 16.- QUÓRUM</w:t>
      </w:r>
      <w:r>
        <w:t xml:space="preserve"> </w:t>
      </w:r>
    </w:p>
    <w:p w14:paraId="44936D50" w14:textId="77777777" w:rsidR="00000000" w:rsidRDefault="00000000">
      <w:pPr>
        <w:pStyle w:val="NormalWeb"/>
      </w:pPr>
      <w:r>
        <w:rPr>
          <w:rFonts w:ascii="Arial" w:hAnsi="Arial" w:cs="Arial"/>
          <w:sz w:val="20"/>
          <w:szCs w:val="20"/>
        </w:rPr>
        <w:t>     El quórum para las sesiones del concejo municipal es de la mitad más uno de sus miembros hábiles.</w:t>
      </w:r>
    </w:p>
    <w:p w14:paraId="66D57DC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17.- ACUERDOS</w:t>
      </w:r>
      <w:r>
        <w:t xml:space="preserve"> </w:t>
      </w:r>
    </w:p>
    <w:p w14:paraId="27468AAB" w14:textId="77777777" w:rsidR="00000000" w:rsidRDefault="00000000">
      <w:pPr>
        <w:pStyle w:val="NormalWeb"/>
      </w:pPr>
      <w:r>
        <w:rPr>
          <w:rFonts w:ascii="Arial" w:hAnsi="Arial" w:cs="Arial"/>
          <w:i/>
          <w:iCs/>
          <w:sz w:val="20"/>
          <w:szCs w:val="20"/>
        </w:rPr>
        <w:t>     Los acuerdos son adoptados por mayoría calificada o mayoría simple, según lo establece la presente ley.</w:t>
      </w:r>
    </w:p>
    <w:p w14:paraId="58427A04" w14:textId="77777777" w:rsidR="00000000" w:rsidRDefault="00000000">
      <w:pPr>
        <w:pStyle w:val="NormalWeb"/>
      </w:pPr>
      <w:r>
        <w:rPr>
          <w:rFonts w:ascii="Arial" w:hAnsi="Arial" w:cs="Arial"/>
          <w:i/>
          <w:iCs/>
          <w:sz w:val="20"/>
          <w:szCs w:val="20"/>
        </w:rPr>
        <w:lastRenderedPageBreak/>
        <w:t>     El alcalde tiene voto dirimente en caso de empate, aparte de su voto, como miembro del concejo</w:t>
      </w:r>
      <w:r>
        <w:rPr>
          <w:rFonts w:ascii="Arial" w:hAnsi="Arial" w:cs="Arial"/>
          <w:sz w:val="20"/>
          <w:szCs w:val="20"/>
        </w:rPr>
        <w:t>.</w:t>
      </w:r>
      <w:r>
        <w:rPr>
          <w:rFonts w:ascii="Arial" w:hAnsi="Arial" w:cs="Arial"/>
          <w:b/>
          <w:bCs/>
          <w:sz w:val="20"/>
          <w:szCs w:val="20"/>
        </w:rPr>
        <w:t>(*)</w:t>
      </w:r>
    </w:p>
    <w:p w14:paraId="094FD8A1" w14:textId="2AFBC56A" w:rsidR="00000000" w:rsidRDefault="00000000">
      <w:pPr>
        <w:pStyle w:val="NormalWeb"/>
      </w:pPr>
      <w:r>
        <w:rPr>
          <w:rFonts w:ascii="Arial" w:hAnsi="Arial" w:cs="Arial"/>
          <w:b/>
          <w:bCs/>
          <w:sz w:val="20"/>
          <w:szCs w:val="20"/>
        </w:rPr>
        <w:t xml:space="preserve">(*) Artículo modificado por el </w:t>
      </w:r>
      <w:hyperlink r:id="rId63" w:history="1">
        <w:r>
          <w:rPr>
            <w:rStyle w:val="Hipervnculo"/>
            <w:rFonts w:ascii="Arial" w:hAnsi="Arial" w:cs="Arial"/>
            <w:b/>
            <w:bCs/>
            <w:color w:val="008000"/>
            <w:sz w:val="20"/>
            <w:szCs w:val="20"/>
          </w:rPr>
          <w:t>Artículo Único de la Ley N° 28268</w:t>
        </w:r>
      </w:hyperlink>
      <w:r>
        <w:rPr>
          <w:rFonts w:ascii="Arial" w:hAnsi="Arial" w:cs="Arial"/>
          <w:b/>
          <w:bCs/>
          <w:sz w:val="20"/>
          <w:szCs w:val="20"/>
        </w:rPr>
        <w:t>, publicada el 03-07-2004, cuyo texto es el siguiente:</w:t>
      </w:r>
    </w:p>
    <w:p w14:paraId="57363E8D" w14:textId="77777777" w:rsidR="00000000" w:rsidRDefault="00000000">
      <w:pPr>
        <w:pStyle w:val="NormalWeb"/>
      </w:pPr>
      <w:r>
        <w:rPr>
          <w:rFonts w:ascii="Arial" w:hAnsi="Arial" w:cs="Arial"/>
          <w:sz w:val="20"/>
          <w:szCs w:val="20"/>
        </w:rPr>
        <w:t>     </w:t>
      </w:r>
      <w:r>
        <w:rPr>
          <w:rFonts w:ascii="Arial" w:hAnsi="Arial" w:cs="Arial"/>
          <w:b/>
          <w:bCs/>
          <w:sz w:val="20"/>
          <w:szCs w:val="20"/>
        </w:rPr>
        <w:t>“Artículo 17.- Acuerdos</w:t>
      </w:r>
    </w:p>
    <w:p w14:paraId="570A8B8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acuerdos son adoptados por mayoría calificada o mayoría simple, según lo establece la presente Ley.</w:t>
      </w:r>
    </w:p>
    <w:p w14:paraId="4A988261" w14:textId="77777777" w:rsidR="00000000" w:rsidRDefault="00000000">
      <w:pPr>
        <w:pStyle w:val="NormalWeb"/>
      </w:pPr>
      <w:r>
        <w:rPr>
          <w:rFonts w:ascii="Arial" w:hAnsi="Arial" w:cs="Arial"/>
          <w:sz w:val="20"/>
          <w:szCs w:val="20"/>
        </w:rPr>
        <w:t>     El Alcalde tiene sólo voto dirimente en caso de empate</w:t>
      </w:r>
      <w:r>
        <w:rPr>
          <w:rFonts w:ascii="Arial" w:hAnsi="Arial" w:cs="Arial"/>
          <w:b/>
          <w:bCs/>
          <w:sz w:val="20"/>
          <w:szCs w:val="20"/>
        </w:rPr>
        <w:t xml:space="preserve">” </w:t>
      </w:r>
      <w:r>
        <w:rPr>
          <w:rFonts w:ascii="Arial" w:hAnsi="Arial" w:cs="Arial"/>
          <w:sz w:val="20"/>
          <w:szCs w:val="20"/>
        </w:rPr>
        <w:t>.</w:t>
      </w:r>
    </w:p>
    <w:p w14:paraId="57CE9B21" w14:textId="77777777" w:rsidR="00000000" w:rsidRDefault="00000000">
      <w:pPr>
        <w:pStyle w:val="NormalWeb"/>
      </w:pPr>
      <w:r>
        <w:rPr>
          <w:rFonts w:ascii="Arial" w:hAnsi="Arial" w:cs="Arial"/>
          <w:b/>
          <w:bCs/>
          <w:sz w:val="20"/>
          <w:szCs w:val="20"/>
        </w:rPr>
        <w:t>     ARTÍCULO 18.- NÚMERO LEGAL Y NÚMERO HÁBIL</w:t>
      </w:r>
      <w:r>
        <w:rPr>
          <w:rFonts w:ascii="Arial" w:hAnsi="Arial" w:cs="Arial"/>
          <w:sz w:val="20"/>
          <w:szCs w:val="20"/>
        </w:rPr>
        <w:t xml:space="preserve"> </w:t>
      </w:r>
    </w:p>
    <w:p w14:paraId="2C221D4D" w14:textId="77777777" w:rsidR="00000000" w:rsidRDefault="00000000">
      <w:pPr>
        <w:pStyle w:val="NormalWeb"/>
      </w:pPr>
      <w:r>
        <w:rPr>
          <w:rFonts w:ascii="Arial" w:hAnsi="Arial" w:cs="Arial"/>
          <w:sz w:val="20"/>
          <w:szCs w:val="20"/>
        </w:rPr>
        <w:t>     Para efecto del cómputo del quórum y las votaciones, se considera en el número legal de miembros del concejo municipal, al alcalde y los regidores elegidos conforme a la ley electoral correspondiente. Se considera como número hábil de regidores el número legal menos el de los regidores con licencia o suspendidos.</w:t>
      </w:r>
    </w:p>
    <w:p w14:paraId="33CAE46C" w14:textId="77777777" w:rsidR="00000000" w:rsidRDefault="00000000">
      <w:pPr>
        <w:pStyle w:val="NormalWeb"/>
      </w:pPr>
      <w:r>
        <w:rPr>
          <w:rFonts w:ascii="Arial" w:hAnsi="Arial" w:cs="Arial"/>
          <w:b/>
          <w:bCs/>
          <w:sz w:val="20"/>
          <w:szCs w:val="20"/>
        </w:rPr>
        <w:t>     ARTÍCULO 19.- NOTIFICACIÓN</w:t>
      </w:r>
      <w:r>
        <w:rPr>
          <w:rFonts w:ascii="Arial" w:hAnsi="Arial" w:cs="Arial"/>
          <w:sz w:val="20"/>
          <w:szCs w:val="20"/>
        </w:rPr>
        <w:t xml:space="preserve"> </w:t>
      </w:r>
    </w:p>
    <w:p w14:paraId="09A9C7B9" w14:textId="77777777" w:rsidR="00000000" w:rsidRDefault="00000000">
      <w:pPr>
        <w:pStyle w:val="NormalWeb"/>
      </w:pPr>
      <w:r>
        <w:rPr>
          <w:rFonts w:ascii="Arial" w:hAnsi="Arial" w:cs="Arial"/>
          <w:sz w:val="20"/>
          <w:szCs w:val="20"/>
        </w:rPr>
        <w:t>     El acto de la notificación tiene por objeto poner en conocimiento de los interesados el contenido de lo acordado o resuelto por los órganos de gobierno y de administración municipal.</w:t>
      </w:r>
    </w:p>
    <w:p w14:paraId="515FB86E" w14:textId="77777777" w:rsidR="00000000" w:rsidRDefault="00000000">
      <w:pPr>
        <w:pStyle w:val="NormalWeb"/>
      </w:pPr>
      <w:r>
        <w:rPr>
          <w:rFonts w:ascii="Arial" w:hAnsi="Arial" w:cs="Arial"/>
          <w:sz w:val="20"/>
          <w:szCs w:val="20"/>
        </w:rPr>
        <w:t>     Los actos administrativos o de administración que requieren de notificación sólo producen efectos en virtud de la referida notificación hecha con arreglo a lo dispuesto en esta ley y la Ley de Procedimiento Administrativo General, salvo los casos expresamente exceptuados.</w:t>
      </w:r>
    </w:p>
    <w:p w14:paraId="603344F3" w14:textId="77777777" w:rsidR="00000000" w:rsidRDefault="00000000">
      <w:pPr>
        <w:pStyle w:val="NormalWeb"/>
      </w:pPr>
      <w:r>
        <w:rPr>
          <w:rFonts w:ascii="Arial" w:hAnsi="Arial" w:cs="Arial"/>
          <w:sz w:val="20"/>
          <w:szCs w:val="20"/>
        </w:rPr>
        <w:t>     Las notificaciones de carácter tributario se sujetan a las normas del Código Tributario.</w:t>
      </w:r>
    </w:p>
    <w:p w14:paraId="29E91B2F" w14:textId="77777777" w:rsidR="00000000" w:rsidRDefault="00000000">
      <w:pPr>
        <w:pStyle w:val="NormalWeb"/>
      </w:pPr>
      <w:r>
        <w:rPr>
          <w:rFonts w:ascii="Arial" w:hAnsi="Arial" w:cs="Arial"/>
          <w:b/>
          <w:bCs/>
          <w:sz w:val="20"/>
          <w:szCs w:val="20"/>
        </w:rPr>
        <w:t>SUBCAPÍTULO II</w:t>
      </w:r>
    </w:p>
    <w:p w14:paraId="6EC4AC0B" w14:textId="77777777" w:rsidR="00000000" w:rsidRDefault="00000000">
      <w:pPr>
        <w:pStyle w:val="NormalWeb"/>
      </w:pPr>
      <w:r>
        <w:rPr>
          <w:rFonts w:ascii="Arial" w:hAnsi="Arial" w:cs="Arial"/>
          <w:b/>
          <w:bCs/>
          <w:sz w:val="20"/>
          <w:szCs w:val="20"/>
        </w:rPr>
        <w:t>LA ALCALDÍA</w:t>
      </w:r>
    </w:p>
    <w:p w14:paraId="0A091743" w14:textId="77777777" w:rsidR="00000000" w:rsidRDefault="00000000">
      <w:pPr>
        <w:pStyle w:val="NormalWeb"/>
      </w:pPr>
      <w:r>
        <w:rPr>
          <w:rFonts w:ascii="Arial" w:hAnsi="Arial" w:cs="Arial"/>
          <w:b/>
          <w:bCs/>
          <w:sz w:val="20"/>
          <w:szCs w:val="20"/>
        </w:rPr>
        <w:t>     ARTÍCULO 20.- ATRIBUCIONES DEL ALCALDE</w:t>
      </w:r>
      <w:r>
        <w:t xml:space="preserve"> </w:t>
      </w:r>
    </w:p>
    <w:p w14:paraId="19CE2329" w14:textId="77777777" w:rsidR="00000000" w:rsidRDefault="00000000">
      <w:pPr>
        <w:pStyle w:val="NormalWeb"/>
      </w:pPr>
      <w:r>
        <w:rPr>
          <w:rFonts w:ascii="Arial" w:hAnsi="Arial" w:cs="Arial"/>
          <w:sz w:val="20"/>
          <w:szCs w:val="20"/>
        </w:rPr>
        <w:t>     Son atribuciones del alcalde:</w:t>
      </w:r>
    </w:p>
    <w:p w14:paraId="142789C1" w14:textId="77777777" w:rsidR="00000000" w:rsidRDefault="00000000">
      <w:pPr>
        <w:pStyle w:val="NormalWeb"/>
      </w:pPr>
      <w:r>
        <w:rPr>
          <w:rFonts w:ascii="Arial" w:hAnsi="Arial" w:cs="Arial"/>
          <w:sz w:val="20"/>
          <w:szCs w:val="20"/>
        </w:rPr>
        <w:t>     1. Defender y cautelar los derechos e intereses de la municipalidad y los vecinos;</w:t>
      </w:r>
    </w:p>
    <w:p w14:paraId="4BDC6AE2" w14:textId="77777777" w:rsidR="00000000" w:rsidRDefault="00000000">
      <w:pPr>
        <w:pStyle w:val="NormalWeb"/>
      </w:pPr>
      <w:r>
        <w:rPr>
          <w:rFonts w:ascii="Arial" w:hAnsi="Arial" w:cs="Arial"/>
          <w:sz w:val="20"/>
          <w:szCs w:val="20"/>
        </w:rPr>
        <w:t>     2. Convocar, presidir y dar por concluidas las sesiones del concejo municipal;</w:t>
      </w:r>
    </w:p>
    <w:p w14:paraId="61FD3BAA" w14:textId="249B6D98" w:rsidR="00000000" w:rsidRDefault="00000000">
      <w:pPr>
        <w:pStyle w:val="NormalWeb"/>
      </w:pPr>
      <w:r>
        <w:rPr>
          <w:rFonts w:ascii="Arial" w:hAnsi="Arial" w:cs="Arial"/>
          <w:i/>
          <w:iCs/>
          <w:sz w:val="20"/>
          <w:szCs w:val="20"/>
        </w:rPr>
        <w:t>     3. Ejecutar los acuerdos del concejo municipal, bajo responsabilidad;</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64"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4AE6C13F" w14:textId="77777777" w:rsidR="00000000" w:rsidRDefault="00000000">
      <w:pPr>
        <w:pStyle w:val="NormalWeb"/>
      </w:pPr>
      <w:r>
        <w:t>    "3. Ejecutar, bajo responsabilidad, los acuerdos del concejo municipal de conformidad con su plan de implementación;"</w:t>
      </w:r>
    </w:p>
    <w:p w14:paraId="11907B96" w14:textId="77777777" w:rsidR="00000000" w:rsidRDefault="00000000">
      <w:pPr>
        <w:pStyle w:val="NormalWeb"/>
      </w:pPr>
      <w:r>
        <w:rPr>
          <w:rFonts w:ascii="Arial" w:hAnsi="Arial" w:cs="Arial"/>
          <w:sz w:val="20"/>
          <w:szCs w:val="20"/>
        </w:rPr>
        <w:t>     4. Proponer al concejo municipal proyectos de ordenanzas y acuerdos;</w:t>
      </w:r>
    </w:p>
    <w:p w14:paraId="6EE1D9F8" w14:textId="77777777" w:rsidR="00000000" w:rsidRDefault="00000000">
      <w:pPr>
        <w:pStyle w:val="NormalWeb"/>
      </w:pPr>
      <w:r>
        <w:rPr>
          <w:rFonts w:ascii="Arial" w:hAnsi="Arial" w:cs="Arial"/>
          <w:sz w:val="20"/>
          <w:szCs w:val="20"/>
        </w:rPr>
        <w:t>     5. Promulgar las ordenanzas y disponer su publicación;</w:t>
      </w:r>
    </w:p>
    <w:p w14:paraId="6973ECF0" w14:textId="77777777" w:rsidR="00000000" w:rsidRDefault="00000000">
      <w:pPr>
        <w:pStyle w:val="NormalWeb"/>
      </w:pPr>
      <w:r>
        <w:rPr>
          <w:rFonts w:ascii="Arial" w:hAnsi="Arial" w:cs="Arial"/>
          <w:sz w:val="20"/>
          <w:szCs w:val="20"/>
        </w:rPr>
        <w:lastRenderedPageBreak/>
        <w:t>     6. Dictar decretos y resoluciones de alcaldía, con sujeción a las leyes y ordenanzas;</w:t>
      </w:r>
    </w:p>
    <w:p w14:paraId="1F55981E" w14:textId="77777777" w:rsidR="00000000" w:rsidRDefault="00000000">
      <w:pPr>
        <w:pStyle w:val="NormalWeb"/>
      </w:pPr>
      <w:r>
        <w:rPr>
          <w:rFonts w:ascii="Arial" w:hAnsi="Arial" w:cs="Arial"/>
          <w:sz w:val="20"/>
          <w:szCs w:val="20"/>
        </w:rPr>
        <w:t>     7. Dirigir la formulación y someter a aprobación del concejo el plan integral de desarrollo sostenible local y el programa de inversiones concertado con la sociedad civil;</w:t>
      </w:r>
    </w:p>
    <w:p w14:paraId="31B98413" w14:textId="77777777" w:rsidR="00000000" w:rsidRDefault="00000000">
      <w:pPr>
        <w:pStyle w:val="NormalWeb"/>
      </w:pPr>
      <w:r>
        <w:rPr>
          <w:rFonts w:ascii="Arial" w:hAnsi="Arial" w:cs="Arial"/>
          <w:sz w:val="20"/>
          <w:szCs w:val="20"/>
        </w:rPr>
        <w:t>     8. Dirigir la ejecución de los planes de desarrollo municipal;</w:t>
      </w:r>
    </w:p>
    <w:p w14:paraId="350CAA30" w14:textId="77777777" w:rsidR="00000000" w:rsidRDefault="00000000">
      <w:pPr>
        <w:pStyle w:val="NormalWeb"/>
      </w:pPr>
      <w:r>
        <w:rPr>
          <w:rFonts w:ascii="Arial" w:hAnsi="Arial" w:cs="Arial"/>
          <w:sz w:val="20"/>
          <w:szCs w:val="20"/>
        </w:rPr>
        <w:t>     9. Someter a aprobación del concejo municipal, bajo responsabilidad y dentro de los plazos y modalidades establecidos en la Ley Anual de Presupuesto de la República, el Presupuesto Municipal Participativo, debidamente equilibrado y financiado;</w:t>
      </w:r>
    </w:p>
    <w:p w14:paraId="41E9D2BF" w14:textId="77777777" w:rsidR="00000000" w:rsidRDefault="00000000">
      <w:pPr>
        <w:pStyle w:val="NormalWeb"/>
      </w:pPr>
      <w:r>
        <w:rPr>
          <w:rFonts w:ascii="Arial" w:hAnsi="Arial" w:cs="Arial"/>
          <w:sz w:val="20"/>
          <w:szCs w:val="20"/>
        </w:rPr>
        <w:t>     10. Aprobar el presupuesto municipal, en caso de que el concejo municipal no lo apruebe dentro del plazo previsto en la presente ley;</w:t>
      </w:r>
    </w:p>
    <w:p w14:paraId="4246C506" w14:textId="77777777" w:rsidR="00000000" w:rsidRDefault="00000000">
      <w:pPr>
        <w:pStyle w:val="NormalWeb"/>
      </w:pPr>
      <w:r>
        <w:rPr>
          <w:rFonts w:ascii="Arial" w:hAnsi="Arial" w:cs="Arial"/>
          <w:sz w:val="20"/>
          <w:szCs w:val="20"/>
        </w:rPr>
        <w:t>     11. Someter a aprobación del concejo municipal, dentro del primer trimestre del ejercicio presupuestal siguiente y bajo responsabilidad, el balance general y la memoria del ejercicio económico fenecido;</w:t>
      </w:r>
    </w:p>
    <w:p w14:paraId="300156A4" w14:textId="77777777" w:rsidR="00000000" w:rsidRDefault="00000000">
      <w:pPr>
        <w:pStyle w:val="NormalWeb"/>
      </w:pPr>
      <w:r>
        <w:rPr>
          <w:rFonts w:ascii="Arial" w:hAnsi="Arial" w:cs="Arial"/>
          <w:sz w:val="20"/>
          <w:szCs w:val="20"/>
        </w:rPr>
        <w:t>     12. Proponer al concejo municipal la creación, modificación, supresión o exoneración de contribuciones, tasas, arbitrios, derechos y licencias; y, con acuerdo del concejo municipal, solicitar al Poder Legislativo la creación de los impuestos que considere necesarios;</w:t>
      </w:r>
    </w:p>
    <w:p w14:paraId="3E6594CA" w14:textId="77777777" w:rsidR="00000000" w:rsidRDefault="00000000">
      <w:pPr>
        <w:pStyle w:val="NormalWeb"/>
      </w:pPr>
      <w:r>
        <w:rPr>
          <w:rFonts w:ascii="Arial" w:hAnsi="Arial" w:cs="Arial"/>
          <w:sz w:val="20"/>
          <w:szCs w:val="20"/>
        </w:rPr>
        <w:t>     13. Someter al concejo municipal la aprobación del sistema de gestión ambiental local y de sus instrumentos, dentro del marco del sistema de gestión ambiental nacional y regional;</w:t>
      </w:r>
    </w:p>
    <w:p w14:paraId="5A09E099" w14:textId="77777777" w:rsidR="00000000" w:rsidRDefault="00000000">
      <w:pPr>
        <w:pStyle w:val="NormalWeb"/>
      </w:pPr>
      <w:r>
        <w:rPr>
          <w:rFonts w:ascii="Arial" w:hAnsi="Arial" w:cs="Arial"/>
          <w:sz w:val="20"/>
          <w:szCs w:val="20"/>
        </w:rPr>
        <w:t>     14. Proponer al concejo municipal los proyectos de reglamento interno del concejo municipal, los de personal, los administrativos y todos los que sean necesarios para el gobierno y la administración municipal;</w:t>
      </w:r>
    </w:p>
    <w:p w14:paraId="47FA37E8" w14:textId="77777777" w:rsidR="00000000" w:rsidRDefault="00000000">
      <w:pPr>
        <w:pStyle w:val="NormalWeb"/>
      </w:pPr>
      <w:r>
        <w:rPr>
          <w:rFonts w:ascii="Arial" w:hAnsi="Arial" w:cs="Arial"/>
          <w:sz w:val="20"/>
          <w:szCs w:val="20"/>
        </w:rPr>
        <w:t>     15. Informar al concejo municipal mensualmente respecto al control de la recaudación de los ingresos municipales y autorizar los egresos de conformidad con la ley y el presupuesto aprobado;</w:t>
      </w:r>
    </w:p>
    <w:p w14:paraId="653F8F74" w14:textId="77777777" w:rsidR="00000000" w:rsidRDefault="00000000">
      <w:pPr>
        <w:pStyle w:val="NormalWeb"/>
      </w:pPr>
      <w:r>
        <w:rPr>
          <w:rFonts w:ascii="Arial" w:hAnsi="Arial" w:cs="Arial"/>
          <w:sz w:val="20"/>
          <w:szCs w:val="20"/>
        </w:rPr>
        <w:t>     16. Celebrar matrimonios civiles de los vecinos, de acuerdo con las normas del Código Civil;</w:t>
      </w:r>
    </w:p>
    <w:p w14:paraId="526F3C9E" w14:textId="01480152" w:rsidR="00000000" w:rsidRDefault="00000000">
      <w:pPr>
        <w:pStyle w:val="NormalWeb"/>
      </w:pPr>
      <w:r>
        <w:rPr>
          <w:rFonts w:ascii="Arial" w:hAnsi="Arial" w:cs="Arial"/>
          <w:sz w:val="20"/>
          <w:szCs w:val="20"/>
        </w:rPr>
        <w:t>   </w:t>
      </w:r>
      <w:r>
        <w:rPr>
          <w:rFonts w:ascii="Arial" w:hAnsi="Arial" w:cs="Arial"/>
          <w:i/>
          <w:iCs/>
          <w:sz w:val="20"/>
          <w:szCs w:val="20"/>
        </w:rPr>
        <w:t xml:space="preserve">  17. Designar y cesar al gerente municipal y, a propuesta de éste, a los demás funcionarios de confianza;</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65"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10754D52" w14:textId="77777777" w:rsidR="00000000" w:rsidRDefault="00000000">
      <w:pPr>
        <w:pStyle w:val="NormalWeb"/>
      </w:pPr>
      <w:r>
        <w:t>     "17. Designar y cesar al gerente municipal y, a propuesta de este, a los demás funcionarios y directivos públicos de confianza, cumpliendo con los requisitos previamente establecidos en la normativa vigente y en los documentos de gestión interna que regulan el perfil de cada puesto;"</w:t>
      </w:r>
    </w:p>
    <w:p w14:paraId="7F24070C" w14:textId="77777777" w:rsidR="00000000" w:rsidRDefault="00000000">
      <w:pPr>
        <w:pStyle w:val="NormalWeb"/>
      </w:pPr>
      <w:r>
        <w:rPr>
          <w:rFonts w:ascii="Arial" w:hAnsi="Arial" w:cs="Arial"/>
          <w:sz w:val="20"/>
          <w:szCs w:val="20"/>
        </w:rPr>
        <w:t>     18. Autorizar las licencias solicitadas por los funcionarios y demás servidores de la municipalidad;</w:t>
      </w:r>
    </w:p>
    <w:p w14:paraId="242F4368" w14:textId="77777777" w:rsidR="00000000" w:rsidRDefault="00000000">
      <w:pPr>
        <w:pStyle w:val="NormalWeb"/>
      </w:pPr>
      <w:r>
        <w:rPr>
          <w:rFonts w:ascii="Arial" w:hAnsi="Arial" w:cs="Arial"/>
          <w:sz w:val="20"/>
          <w:szCs w:val="20"/>
        </w:rPr>
        <w:t>     19. Cumplir y hacer cumplir las disposiciones municipales con el auxilio del serenazgo y la Policía Nacional;</w:t>
      </w:r>
    </w:p>
    <w:p w14:paraId="4439C3EC" w14:textId="77777777" w:rsidR="00000000" w:rsidRDefault="00000000">
      <w:pPr>
        <w:pStyle w:val="NormalWeb"/>
      </w:pPr>
      <w:r>
        <w:rPr>
          <w:rFonts w:ascii="Arial" w:hAnsi="Arial" w:cs="Arial"/>
          <w:sz w:val="20"/>
          <w:szCs w:val="20"/>
        </w:rPr>
        <w:t>     20. Delegar sus atribuciones políticas en un regidor hábil y las administrativas en el gerente municipal;</w:t>
      </w:r>
    </w:p>
    <w:p w14:paraId="771E1816" w14:textId="77777777" w:rsidR="00000000" w:rsidRDefault="00000000">
      <w:pPr>
        <w:pStyle w:val="NormalWeb"/>
      </w:pPr>
      <w:r>
        <w:rPr>
          <w:rFonts w:ascii="Arial" w:hAnsi="Arial" w:cs="Arial"/>
          <w:sz w:val="20"/>
          <w:szCs w:val="20"/>
        </w:rPr>
        <w:lastRenderedPageBreak/>
        <w:t>     21. Proponer al concejo municipal la realización de auditorías, exámenes especiales y otros actos de control;</w:t>
      </w:r>
    </w:p>
    <w:p w14:paraId="588EFEA6" w14:textId="77777777" w:rsidR="00000000" w:rsidRDefault="00000000">
      <w:pPr>
        <w:pStyle w:val="NormalWeb"/>
      </w:pPr>
      <w:r>
        <w:rPr>
          <w:rFonts w:ascii="Arial" w:hAnsi="Arial" w:cs="Arial"/>
          <w:sz w:val="20"/>
          <w:szCs w:val="20"/>
        </w:rPr>
        <w:t>     22. Implementar, bajo responsabilidad, las recomendaciones contenidas en los informes de auditoría interna;</w:t>
      </w:r>
    </w:p>
    <w:p w14:paraId="00CC0D7C" w14:textId="5CA0D71F" w:rsidR="00000000" w:rsidRDefault="00000000">
      <w:pPr>
        <w:pStyle w:val="NormalWeb"/>
      </w:pPr>
      <w:r>
        <w:rPr>
          <w:rFonts w:ascii="Arial" w:hAnsi="Arial" w:cs="Arial"/>
          <w:sz w:val="20"/>
          <w:szCs w:val="20"/>
        </w:rPr>
        <w:t>     23. Celebrar los actos, contratos y convenios necesarios para el ejercicio de sus funciones;</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66" w:history="1">
        <w:r>
          <w:rPr>
            <w:rStyle w:val="Hipervnculo"/>
            <w:rFonts w:ascii="Arial" w:hAnsi="Arial" w:cs="Arial"/>
            <w:b/>
            <w:bCs/>
            <w:color w:val="008000"/>
            <w:sz w:val="20"/>
            <w:szCs w:val="20"/>
          </w:rPr>
          <w:t xml:space="preserve">R.D. N° 011-2005-EF-76.01 (Directiva N° 007-2005-EF-76.01 - Directiva para la Formulación, Suscripción y Evaluación de Convenios de </w:t>
        </w:r>
      </w:hyperlink>
      <w:r>
        <w:rPr>
          <w:rFonts w:ascii="Arial" w:hAnsi="Arial" w:cs="Arial"/>
          <w:b/>
          <w:bCs/>
          <w:sz w:val="20"/>
          <w:szCs w:val="20"/>
        </w:rPr>
        <w:t xml:space="preserve">                </w:t>
      </w:r>
      <w:hyperlink r:id="rId67" w:history="1">
        <w:r>
          <w:rPr>
            <w:rStyle w:val="Hipervnculo"/>
            <w:rFonts w:ascii="Arial" w:hAnsi="Arial" w:cs="Arial"/>
            <w:b/>
            <w:bCs/>
            <w:color w:val="008000"/>
            <w:sz w:val="20"/>
            <w:szCs w:val="20"/>
          </w:rPr>
          <w:t>Administración por Resultados para el Año Fiscal 2005), Art. 9</w:t>
        </w:r>
      </w:hyperlink>
    </w:p>
    <w:p w14:paraId="2F2E0618" w14:textId="77777777" w:rsidR="00000000" w:rsidRDefault="00000000">
      <w:pPr>
        <w:pStyle w:val="NormalWeb"/>
      </w:pPr>
      <w:r>
        <w:rPr>
          <w:rFonts w:ascii="Arial" w:hAnsi="Arial" w:cs="Arial"/>
          <w:sz w:val="20"/>
          <w:szCs w:val="20"/>
        </w:rPr>
        <w:t>     24. Proponer la creación de empresas municipales bajo cualquier modalidad legalmente permitida, sugerir la participación accionaria, y recomendar la concesión de obras de infraestructura y servicios públicos municipales;</w:t>
      </w:r>
    </w:p>
    <w:p w14:paraId="13AC9B78" w14:textId="7A3CD2B9" w:rsidR="00000000" w:rsidRDefault="00000000">
      <w:pPr>
        <w:pStyle w:val="NormalWeb"/>
      </w:pPr>
      <w:r>
        <w:rPr>
          <w:rFonts w:ascii="Arial" w:hAnsi="Arial" w:cs="Arial"/>
          <w:b/>
          <w:bCs/>
          <w:sz w:val="20"/>
          <w:szCs w:val="20"/>
        </w:rPr>
        <w:t xml:space="preserve">CONCORDANCIAS:      </w:t>
      </w:r>
      <w:hyperlink r:id="rId68" w:history="1">
        <w:r>
          <w:rPr>
            <w:rStyle w:val="Hipervnculo"/>
            <w:rFonts w:ascii="Arial" w:hAnsi="Arial" w:cs="Arial"/>
            <w:b/>
            <w:bCs/>
            <w:color w:val="008000"/>
            <w:sz w:val="20"/>
            <w:szCs w:val="20"/>
          </w:rPr>
          <w:t>R.M. N° 270-2009-VIVIENDA, Art. 3</w:t>
        </w:r>
      </w:hyperlink>
    </w:p>
    <w:p w14:paraId="5FD4F3EA" w14:textId="77777777" w:rsidR="00000000" w:rsidRDefault="00000000">
      <w:pPr>
        <w:pStyle w:val="NormalWeb"/>
      </w:pPr>
      <w:r>
        <w:rPr>
          <w:rFonts w:ascii="Arial" w:hAnsi="Arial" w:cs="Arial"/>
          <w:sz w:val="20"/>
          <w:szCs w:val="20"/>
        </w:rPr>
        <w:t>     25. Supervisar la recaudación municipal, el buen funcionamiento y los resultados económicos y financieros de las empresas municipales y de las obras y servicios públicos municipales ofrecidos directamente o bajo delegación al sector privado;</w:t>
      </w:r>
    </w:p>
    <w:p w14:paraId="079E4BBD" w14:textId="77777777" w:rsidR="00000000" w:rsidRDefault="00000000">
      <w:pPr>
        <w:pStyle w:val="NormalWeb"/>
      </w:pPr>
      <w:r>
        <w:rPr>
          <w:rFonts w:ascii="Arial" w:hAnsi="Arial" w:cs="Arial"/>
          <w:sz w:val="20"/>
          <w:szCs w:val="20"/>
        </w:rPr>
        <w:t>     26. Presidir las Comisiones Provinciales de Formalización de la Propiedad Informal o designar a su representante, en aquellos lugares en que se implementen;</w:t>
      </w:r>
    </w:p>
    <w:p w14:paraId="5ECC46DC" w14:textId="77777777" w:rsidR="00000000" w:rsidRDefault="00000000">
      <w:pPr>
        <w:pStyle w:val="NormalWeb"/>
      </w:pPr>
      <w:r>
        <w:rPr>
          <w:rFonts w:ascii="Arial" w:hAnsi="Arial" w:cs="Arial"/>
          <w:sz w:val="20"/>
          <w:szCs w:val="20"/>
        </w:rPr>
        <w:t>     27. Otorgar los títulos de propiedad emitidos en el ámbito de su jurisdicción y competencia;</w:t>
      </w:r>
    </w:p>
    <w:p w14:paraId="5DC73E69" w14:textId="1473EC42"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69" w:history="1">
        <w:r>
          <w:rPr>
            <w:rStyle w:val="Hipervnculo"/>
            <w:rFonts w:ascii="Arial" w:hAnsi="Arial" w:cs="Arial"/>
            <w:b/>
            <w:bCs/>
            <w:i/>
            <w:iCs/>
            <w:color w:val="008000"/>
            <w:sz w:val="20"/>
            <w:szCs w:val="20"/>
          </w:rPr>
          <w:t>${ES_1643382638990_15}$</w:t>
        </w:r>
      </w:hyperlink>
      <w:r>
        <w:rPr>
          <w:rFonts w:ascii="Arial" w:hAnsi="Arial" w:cs="Arial"/>
          <w:b/>
          <w:bCs/>
          <w:i/>
          <w:iCs/>
          <w:sz w:val="20"/>
          <w:szCs w:val="20"/>
        </w:rPr>
        <w:br/>
      </w:r>
      <w:r>
        <w:rPr>
          <w:rFonts w:ascii="Arial" w:hAnsi="Arial" w:cs="Arial"/>
          <w:b/>
          <w:bCs/>
          <w:sz w:val="20"/>
          <w:szCs w:val="20"/>
        </w:rPr>
        <w:t xml:space="preserve">                </w:t>
      </w:r>
      <w:hyperlink r:id="rId70" w:history="1">
        <w:r>
          <w:rPr>
            <w:rStyle w:val="Hipervnculo"/>
            <w:rFonts w:ascii="Arial" w:hAnsi="Arial" w:cs="Arial"/>
            <w:b/>
            <w:bCs/>
            <w:color w:val="008000"/>
            <w:sz w:val="20"/>
            <w:szCs w:val="20"/>
          </w:rPr>
          <w:t>Ley N° 28687, Art. 9</w:t>
        </w:r>
      </w:hyperlink>
    </w:p>
    <w:p w14:paraId="3FB22FD7" w14:textId="77777777" w:rsidR="00000000" w:rsidRDefault="00000000">
      <w:pPr>
        <w:pStyle w:val="NormalWeb"/>
      </w:pPr>
      <w:r>
        <w:rPr>
          <w:rFonts w:ascii="Arial" w:hAnsi="Arial" w:cs="Arial"/>
          <w:sz w:val="20"/>
          <w:szCs w:val="20"/>
        </w:rPr>
        <w:t>     28. Nombrar, contratar, cesar y sancionar a los servidores municipales de carrera;</w:t>
      </w:r>
    </w:p>
    <w:p w14:paraId="31E221F3" w14:textId="77777777" w:rsidR="00000000" w:rsidRDefault="00000000">
      <w:pPr>
        <w:pStyle w:val="NormalWeb"/>
      </w:pPr>
      <w:r>
        <w:rPr>
          <w:rFonts w:ascii="Arial" w:hAnsi="Arial" w:cs="Arial"/>
          <w:sz w:val="20"/>
          <w:szCs w:val="20"/>
        </w:rPr>
        <w:t>     29. Proponer al concejo municipal las operaciones de crédito interno y externo, conforme a Ley;</w:t>
      </w:r>
    </w:p>
    <w:p w14:paraId="4B3D2EC2" w14:textId="77777777" w:rsidR="00000000" w:rsidRDefault="00000000">
      <w:pPr>
        <w:pStyle w:val="NormalWeb"/>
      </w:pPr>
      <w:r>
        <w:rPr>
          <w:rFonts w:ascii="Arial" w:hAnsi="Arial" w:cs="Arial"/>
          <w:sz w:val="20"/>
          <w:szCs w:val="20"/>
        </w:rPr>
        <w:t>     30. Presidir el comité de defensa civil de su jurisdicción;</w:t>
      </w:r>
    </w:p>
    <w:p w14:paraId="0537AD42" w14:textId="77777777" w:rsidR="00000000" w:rsidRDefault="00000000">
      <w:pPr>
        <w:pStyle w:val="NormalWeb"/>
      </w:pPr>
      <w:r>
        <w:rPr>
          <w:rFonts w:ascii="Arial" w:hAnsi="Arial" w:cs="Arial"/>
          <w:sz w:val="20"/>
          <w:szCs w:val="20"/>
        </w:rPr>
        <w:t>     31. Suscribir convenios con otras municipalidades para la ejecución de obras y prestación de servicios comunes;</w:t>
      </w:r>
    </w:p>
    <w:p w14:paraId="43FE7C37" w14:textId="77777777" w:rsidR="00000000" w:rsidRDefault="00000000">
      <w:pPr>
        <w:pStyle w:val="NormalWeb"/>
      </w:pPr>
      <w:r>
        <w:rPr>
          <w:rFonts w:ascii="Arial" w:hAnsi="Arial" w:cs="Arial"/>
          <w:sz w:val="20"/>
          <w:szCs w:val="20"/>
        </w:rPr>
        <w:t>     32. Atender y resolver los pedidos que formulen las organizaciones vecinales o, de ser el caso, tramitarlos ante el concejo municipal;</w:t>
      </w:r>
    </w:p>
    <w:p w14:paraId="14F02F83" w14:textId="77777777" w:rsidR="00000000" w:rsidRDefault="00000000">
      <w:pPr>
        <w:pStyle w:val="NormalWeb"/>
      </w:pPr>
      <w:r>
        <w:rPr>
          <w:rFonts w:ascii="Arial" w:hAnsi="Arial" w:cs="Arial"/>
          <w:sz w:val="20"/>
          <w:szCs w:val="20"/>
        </w:rPr>
        <w:t>     33. Resolver en ultima instancia administrativa los asuntos de su competencia de acuerdo al Texto Único de Procedimientos Administrativos de la Municipalidad;</w:t>
      </w:r>
    </w:p>
    <w:p w14:paraId="5D5B6CC9" w14:textId="77777777" w:rsidR="00000000" w:rsidRDefault="00000000">
      <w:pPr>
        <w:pStyle w:val="NormalWeb"/>
      </w:pPr>
      <w:r>
        <w:rPr>
          <w:rFonts w:ascii="Arial" w:hAnsi="Arial" w:cs="Arial"/>
          <w:sz w:val="20"/>
          <w:szCs w:val="20"/>
        </w:rPr>
        <w:t>     34. Proponer al concejo municipal espacios de concertación y participación vecinal;</w:t>
      </w:r>
    </w:p>
    <w:p w14:paraId="17693DB4" w14:textId="0CBDDBA1" w:rsidR="00000000" w:rsidRDefault="00000000">
      <w:pPr>
        <w:pStyle w:val="NormalWeb"/>
      </w:pPr>
      <w:r>
        <w:rPr>
          <w:rFonts w:ascii="Arial" w:hAnsi="Arial" w:cs="Arial"/>
          <w:i/>
          <w:iCs/>
          <w:sz w:val="20"/>
          <w:szCs w:val="20"/>
        </w:rPr>
        <w:t>     35. Las demás que le correspondan de acuerdo a ley.</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71"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3B70DE55" w14:textId="77777777" w:rsidR="00000000" w:rsidRDefault="00000000">
      <w:pPr>
        <w:pStyle w:val="NormalWeb"/>
      </w:pPr>
      <w:r>
        <w:t>      "35. Presidir, instalar y convocar al comité provincial o distrital de seguridad ciudadana, según sea el caso;"</w:t>
      </w:r>
    </w:p>
    <w:p w14:paraId="740E48B4"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 xml:space="preserve">    </w:t>
      </w:r>
      <w:r>
        <w:rPr>
          <w:rFonts w:ascii="Arial" w:hAnsi="Arial" w:cs="Arial"/>
          <w:b/>
          <w:bCs/>
          <w:i/>
          <w:iCs/>
          <w:sz w:val="20"/>
          <w:szCs w:val="20"/>
        </w:rPr>
        <w:t>"</w:t>
      </w:r>
      <w:r>
        <w:rPr>
          <w:rFonts w:ascii="Arial" w:hAnsi="Arial" w:cs="Arial"/>
          <w:i/>
          <w:iCs/>
          <w:sz w:val="20"/>
          <w:szCs w:val="20"/>
        </w:rPr>
        <w:t xml:space="preserve"> 36. Presidir, instalar y convocar al comité provincial o distrital de seguridad ciudadana, según sea el caso.</w:t>
      </w:r>
      <w:r>
        <w:rPr>
          <w:rFonts w:ascii="Arial" w:hAnsi="Arial" w:cs="Arial"/>
          <w:b/>
          <w:bCs/>
          <w:sz w:val="20"/>
          <w:szCs w:val="20"/>
        </w:rPr>
        <w:t>"(*)(**)</w:t>
      </w:r>
      <w:r>
        <w:t xml:space="preserve"> </w:t>
      </w:r>
    </w:p>
    <w:p w14:paraId="63081BD2" w14:textId="26E658A0" w:rsidR="00000000" w:rsidRDefault="00000000">
      <w:pPr>
        <w:pStyle w:val="NormalWeb"/>
      </w:pPr>
      <w:r>
        <w:rPr>
          <w:rFonts w:ascii="Arial" w:hAnsi="Arial" w:cs="Arial"/>
          <w:b/>
          <w:bCs/>
          <w:sz w:val="20"/>
          <w:szCs w:val="20"/>
        </w:rPr>
        <w:t xml:space="preserve">(*) Numeral incorporado por el </w:t>
      </w:r>
      <w:hyperlink r:id="rId72" w:history="1">
        <w:r>
          <w:rPr>
            <w:rStyle w:val="Hipervnculo"/>
            <w:rFonts w:ascii="Arial" w:hAnsi="Arial" w:cs="Arial"/>
            <w:b/>
            <w:bCs/>
            <w:color w:val="008000"/>
            <w:sz w:val="20"/>
            <w:szCs w:val="20"/>
          </w:rPr>
          <w:t>Artículo 4 de la Ley Nº 30055</w:t>
        </w:r>
      </w:hyperlink>
      <w:r>
        <w:rPr>
          <w:rFonts w:ascii="Arial" w:hAnsi="Arial" w:cs="Arial"/>
          <w:b/>
          <w:bCs/>
          <w:sz w:val="20"/>
          <w:szCs w:val="20"/>
        </w:rPr>
        <w:t xml:space="preserve">, publicada el </w:t>
      </w:r>
      <w:r>
        <w:rPr>
          <w:rStyle w:val="modartculofecha"/>
          <w:rFonts w:ascii="Arial" w:hAnsi="Arial" w:cs="Arial"/>
          <w:b/>
          <w:bCs/>
          <w:sz w:val="20"/>
          <w:szCs w:val="20"/>
        </w:rPr>
        <w:t>30 junio 2013</w:t>
      </w:r>
      <w:r>
        <w:rPr>
          <w:rFonts w:ascii="Arial" w:hAnsi="Arial" w:cs="Arial"/>
          <w:b/>
          <w:bCs/>
          <w:sz w:val="20"/>
          <w:szCs w:val="20"/>
        </w:rPr>
        <w:t>.</w:t>
      </w:r>
    </w:p>
    <w:p w14:paraId="49204000" w14:textId="363159BC" w:rsidR="00000000" w:rsidRDefault="00000000">
      <w:pPr>
        <w:pStyle w:val="NormalWeb"/>
      </w:pPr>
      <w:r>
        <w:rPr>
          <w:rFonts w:ascii="Arial" w:hAnsi="Arial" w:cs="Arial"/>
          <w:b/>
          <w:bCs/>
          <w:sz w:val="20"/>
          <w:szCs w:val="20"/>
        </w:rPr>
        <w:t xml:space="preserve">(**) Numeral modificado por el </w:t>
      </w:r>
      <w:hyperlink r:id="rId73"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75440B60" w14:textId="77777777" w:rsidR="00000000" w:rsidRDefault="00000000">
      <w:pPr>
        <w:pStyle w:val="NormalWeb"/>
      </w:pPr>
      <w:r>
        <w:t xml:space="preserve">    "36. Convocar, bajo responsabilidad, como mínimo a dos audiencias públicas distritales o provinciales, conforme a la circunscripción de gobierno local;" </w:t>
      </w:r>
    </w:p>
    <w:p w14:paraId="4E7557BD" w14:textId="62819156" w:rsidR="00000000" w:rsidRDefault="00000000">
      <w:pPr>
        <w:pStyle w:val="NormalWeb"/>
      </w:pPr>
      <w:r>
        <w:rPr>
          <w:rFonts w:ascii="Arial" w:hAnsi="Arial" w:cs="Arial"/>
          <w:b/>
          <w:bCs/>
          <w:sz w:val="20"/>
          <w:szCs w:val="20"/>
        </w:rPr>
        <w:t>   "</w:t>
      </w:r>
      <w:r>
        <w:rPr>
          <w:rFonts w:ascii="Arial" w:hAnsi="Arial" w:cs="Arial"/>
          <w:sz w:val="20"/>
          <w:szCs w:val="20"/>
        </w:rPr>
        <w:t>37. Proponer al concejo municipal las ternas de candidatos para la designación del secretario técnico del procedimiento administrativo disciplinario y del coordinador de la unidad funcional de integridad institucional;</w:t>
      </w:r>
      <w:r>
        <w:rPr>
          <w:rFonts w:ascii="Arial" w:hAnsi="Arial" w:cs="Arial"/>
          <w:b/>
          <w:bCs/>
          <w:sz w:val="20"/>
          <w:szCs w:val="20"/>
        </w:rPr>
        <w:t>" (*)</w:t>
      </w:r>
      <w:r>
        <w:rPr>
          <w:rFonts w:ascii="Arial" w:hAnsi="Arial" w:cs="Arial"/>
          <w:b/>
          <w:bCs/>
          <w:sz w:val="20"/>
          <w:szCs w:val="20"/>
        </w:rPr>
        <w:br/>
      </w:r>
      <w:r>
        <w:rPr>
          <w:rFonts w:ascii="Arial" w:hAnsi="Arial" w:cs="Arial"/>
          <w:b/>
          <w:bCs/>
          <w:sz w:val="20"/>
          <w:szCs w:val="20"/>
        </w:rPr>
        <w:br/>
        <w:t xml:space="preserve">(*) Numeral incorporado por el </w:t>
      </w:r>
      <w:hyperlink r:id="rId74" w:history="1">
        <w:r>
          <w:rPr>
            <w:rStyle w:val="Hipervnculo"/>
            <w:rFonts w:ascii="Arial" w:hAnsi="Arial" w:cs="Arial"/>
            <w:b/>
            <w:bCs/>
            <w:color w:val="008000"/>
            <w:sz w:val="20"/>
            <w:szCs w:val="20"/>
          </w:rPr>
          <w:t>Artículo 1 de la Ley Nº 31433</w:t>
        </w:r>
      </w:hyperlink>
      <w:r>
        <w:rPr>
          <w:rFonts w:ascii="Arial" w:hAnsi="Arial" w:cs="Arial"/>
          <w:b/>
          <w:bCs/>
          <w:sz w:val="20"/>
          <w:szCs w:val="20"/>
        </w:rPr>
        <w:t>, publicada el 06 marzo 2022.</w:t>
      </w:r>
    </w:p>
    <w:p w14:paraId="06B3BCDD" w14:textId="77777777" w:rsidR="00000000" w:rsidRDefault="00000000">
      <w:pPr>
        <w:pStyle w:val="NormalWeb"/>
      </w:pPr>
      <w:r>
        <w:t xml:space="preserve">    "38. Las demás que le correspondan de acuerdo a ley." </w:t>
      </w:r>
      <w:r>
        <w:rPr>
          <w:b/>
          <w:bCs/>
        </w:rPr>
        <w:t>(*)</w:t>
      </w:r>
    </w:p>
    <w:p w14:paraId="38611D89" w14:textId="592B976D" w:rsidR="00000000" w:rsidRDefault="00000000">
      <w:pPr>
        <w:pStyle w:val="NormalWeb"/>
      </w:pPr>
      <w:r>
        <w:rPr>
          <w:b/>
          <w:bCs/>
        </w:rPr>
        <w:t xml:space="preserve">(*) Numeral incorporado por el </w:t>
      </w:r>
      <w:hyperlink r:id="rId75" w:history="1">
        <w:r>
          <w:rPr>
            <w:rStyle w:val="Hipervnculo"/>
            <w:b/>
            <w:bCs/>
            <w:color w:val="008000"/>
          </w:rPr>
          <w:t>Artículo 1 de la Ley Nº 31433</w:t>
        </w:r>
      </w:hyperlink>
      <w:r>
        <w:rPr>
          <w:b/>
          <w:bCs/>
        </w:rPr>
        <w:t>, publicada el 06 marzo 2022.</w:t>
      </w:r>
    </w:p>
    <w:p w14:paraId="00B6F3E7" w14:textId="533F8ECA" w:rsidR="00000000" w:rsidRDefault="00000000">
      <w:pPr>
        <w:pStyle w:val="NormalWeb"/>
      </w:pPr>
      <w:r>
        <w:rPr>
          <w:rFonts w:ascii="Arial" w:hAnsi="Arial" w:cs="Arial"/>
          <w:b/>
          <w:bCs/>
          <w:sz w:val="20"/>
          <w:szCs w:val="20"/>
        </w:rPr>
        <w:t xml:space="preserve">CONCORDANCIAS:      </w:t>
      </w:r>
      <w:hyperlink r:id="rId76" w:history="1">
        <w:r>
          <w:rPr>
            <w:rStyle w:val="Hipervnculo"/>
            <w:rFonts w:ascii="Arial" w:hAnsi="Arial" w:cs="Arial"/>
            <w:b/>
            <w:bCs/>
            <w:color w:val="008000"/>
            <w:sz w:val="20"/>
            <w:szCs w:val="20"/>
          </w:rPr>
          <w:t>D.S. Nº 098-2007-PCM (Aprueban Plan Nacional de Operaciones de Emergencia INDECI)</w:t>
        </w:r>
      </w:hyperlink>
    </w:p>
    <w:p w14:paraId="05B7A450" w14:textId="77777777" w:rsidR="00000000" w:rsidRDefault="00000000">
      <w:pPr>
        <w:pStyle w:val="NormalWeb"/>
      </w:pPr>
      <w:r>
        <w:rPr>
          <w:rFonts w:ascii="Arial" w:hAnsi="Arial" w:cs="Arial"/>
          <w:b/>
          <w:bCs/>
          <w:sz w:val="20"/>
          <w:szCs w:val="20"/>
        </w:rPr>
        <w:t>     ARTÍCULO 21.- DERECHOS, OBLIGACIONES Y REMUNERACIÓN DEL ALCALDE</w:t>
      </w:r>
      <w:r>
        <w:t xml:space="preserve"> </w:t>
      </w:r>
    </w:p>
    <w:p w14:paraId="712737CD" w14:textId="77777777" w:rsidR="00000000" w:rsidRDefault="00000000">
      <w:pPr>
        <w:pStyle w:val="NormalWeb"/>
      </w:pPr>
      <w:r>
        <w:rPr>
          <w:rFonts w:ascii="Arial" w:hAnsi="Arial" w:cs="Arial"/>
          <w:sz w:val="20"/>
          <w:szCs w:val="20"/>
        </w:rPr>
        <w:t>     El alcalde provincial o distrital, según sea el caso, desempeña su cargo a tiempo completo, y es rentado mediante una remuneración mensual fijada por acuerdo del concejo municipal dentro del primer trimestre del primer año de gestión. El acuerdo que la fija será publicado obligatoriamente bajo responsabilidad.</w:t>
      </w:r>
    </w:p>
    <w:p w14:paraId="0894954A" w14:textId="77777777" w:rsidR="00000000" w:rsidRDefault="00000000">
      <w:pPr>
        <w:pStyle w:val="NormalWeb"/>
      </w:pPr>
      <w:r>
        <w:rPr>
          <w:rFonts w:ascii="Arial" w:hAnsi="Arial" w:cs="Arial"/>
          <w:sz w:val="20"/>
          <w:szCs w:val="20"/>
        </w:rPr>
        <w:t>     El monto mensual de la remuneración del alcalde es fijado discrecionalmente de acuerdo a la real y tangible capacidad económica del gobierno local, previas las constataciones presupuestales del caso; la misma que anualmente podrá ser incrementada con arreglo a ley, siempre y cuando se observe estrictamente las exigencias presupuestales y económicas propias de su remuneración.</w:t>
      </w:r>
    </w:p>
    <w:p w14:paraId="472FFBFE" w14:textId="00377226" w:rsidR="00000000" w:rsidRDefault="00000000">
      <w:pPr>
        <w:pStyle w:val="NormalWeb"/>
      </w:pPr>
      <w:r>
        <w:rPr>
          <w:rFonts w:ascii="Arial" w:hAnsi="Arial" w:cs="Arial"/>
          <w:b/>
          <w:bCs/>
          <w:sz w:val="20"/>
          <w:szCs w:val="20"/>
        </w:rPr>
        <w:t xml:space="preserve">CONCORDANCIAS:      </w:t>
      </w:r>
      <w:hyperlink r:id="rId77" w:history="1">
        <w:r>
          <w:rPr>
            <w:rStyle w:val="Hipervnculo"/>
            <w:rFonts w:ascii="Arial" w:hAnsi="Arial" w:cs="Arial"/>
            <w:b/>
            <w:bCs/>
            <w:color w:val="008000"/>
            <w:sz w:val="20"/>
            <w:szCs w:val="20"/>
          </w:rPr>
          <w:t>D.S. N° 025-2007-PCM (Dictan medidas sobre los ingresos por todo concepto de los Alcaldes)</w:t>
        </w:r>
      </w:hyperlink>
    </w:p>
    <w:p w14:paraId="16E31D6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22.- VACANCIA DEL CARGO DE ALCALDE O REGIDOR</w:t>
      </w:r>
      <w:r>
        <w:t xml:space="preserve"> </w:t>
      </w:r>
    </w:p>
    <w:p w14:paraId="21EB17D6" w14:textId="77777777" w:rsidR="00000000" w:rsidRDefault="00000000">
      <w:pPr>
        <w:pStyle w:val="NormalWeb"/>
      </w:pPr>
      <w:r>
        <w:rPr>
          <w:rFonts w:ascii="Arial" w:hAnsi="Arial" w:cs="Arial"/>
          <w:i/>
          <w:iCs/>
          <w:sz w:val="20"/>
          <w:szCs w:val="20"/>
        </w:rPr>
        <w:t>     El cargo de alcalde o regidor se declara vacante por el concejo municipal, en los siguientes casos:</w:t>
      </w:r>
    </w:p>
    <w:p w14:paraId="52FE4169" w14:textId="77777777" w:rsidR="00000000" w:rsidRDefault="00000000">
      <w:pPr>
        <w:pStyle w:val="NormalWeb"/>
      </w:pPr>
      <w:r>
        <w:rPr>
          <w:rFonts w:ascii="Arial" w:hAnsi="Arial" w:cs="Arial"/>
          <w:i/>
          <w:iCs/>
          <w:sz w:val="20"/>
          <w:szCs w:val="20"/>
        </w:rPr>
        <w:t>     1. Muerte;</w:t>
      </w:r>
      <w:r>
        <w:rPr>
          <w:rFonts w:ascii="Arial" w:hAnsi="Arial" w:cs="Arial"/>
          <w:i/>
          <w:iCs/>
          <w:sz w:val="20"/>
          <w:szCs w:val="20"/>
        </w:rPr>
        <w:br/>
        <w:t>     2. Asunción de otro cargo proveniente de mandato popular;</w:t>
      </w:r>
      <w:r>
        <w:rPr>
          <w:rFonts w:ascii="Arial" w:hAnsi="Arial" w:cs="Arial"/>
          <w:i/>
          <w:iCs/>
          <w:sz w:val="20"/>
          <w:szCs w:val="20"/>
        </w:rPr>
        <w:br/>
        <w:t>     3. Enfermedad o impedimento físico permanente que impida el desempeño normal de sus funciones;</w:t>
      </w:r>
      <w:r>
        <w:rPr>
          <w:rFonts w:ascii="Arial" w:hAnsi="Arial" w:cs="Arial"/>
          <w:i/>
          <w:iCs/>
          <w:sz w:val="20"/>
          <w:szCs w:val="20"/>
        </w:rPr>
        <w:br/>
        <w:t>     4. Ausencia de la respectiva jurisdicción municipal por más de 30 (treinta) días consecutivos, sin autorización del concejo municipal;</w:t>
      </w:r>
      <w:r>
        <w:rPr>
          <w:rFonts w:ascii="Arial" w:hAnsi="Arial" w:cs="Arial"/>
          <w:i/>
          <w:iCs/>
          <w:sz w:val="20"/>
          <w:szCs w:val="20"/>
        </w:rPr>
        <w:br/>
        <w:t>     5. Cambio de domicilio fuera de la respectiva jurisdicción municipal;</w:t>
      </w:r>
      <w:r>
        <w:rPr>
          <w:rFonts w:ascii="Arial" w:hAnsi="Arial" w:cs="Arial"/>
          <w:i/>
          <w:iCs/>
          <w:sz w:val="20"/>
          <w:szCs w:val="20"/>
        </w:rPr>
        <w:br/>
        <w:t>     6. Sentencia judicial emitida en última instancia por delito doloso;</w:t>
      </w:r>
      <w:r>
        <w:rPr>
          <w:rFonts w:ascii="Arial" w:hAnsi="Arial" w:cs="Arial"/>
          <w:i/>
          <w:iCs/>
          <w:sz w:val="20"/>
          <w:szCs w:val="20"/>
        </w:rPr>
        <w:br/>
        <w:t>     7. Inconcurrencia injustificada a 3 (tres) sesiones ordinarias consecutivas o 6 (seis) no consecutivas durante 3 (tres) meses;</w:t>
      </w:r>
    </w:p>
    <w:p w14:paraId="7F203CB8" w14:textId="77777777" w:rsidR="00000000" w:rsidRDefault="00000000">
      <w:pPr>
        <w:pStyle w:val="NormalWeb"/>
      </w:pPr>
      <w:r>
        <w:rPr>
          <w:rFonts w:ascii="Arial" w:hAnsi="Arial" w:cs="Arial"/>
          <w:i/>
          <w:iCs/>
          <w:sz w:val="20"/>
          <w:szCs w:val="20"/>
        </w:rPr>
        <w:lastRenderedPageBreak/>
        <w:t>     8. Nepotismo, conforme a ley de la materia;</w:t>
      </w:r>
      <w:r>
        <w:rPr>
          <w:rFonts w:ascii="Arial" w:hAnsi="Arial" w:cs="Arial"/>
          <w:i/>
          <w:iCs/>
          <w:sz w:val="20"/>
          <w:szCs w:val="20"/>
        </w:rPr>
        <w:br/>
        <w:t>     9. Por incurrir en la causal establecida en el artículo 63 de la presente ley;</w:t>
      </w:r>
      <w:r>
        <w:rPr>
          <w:rFonts w:ascii="Arial" w:hAnsi="Arial" w:cs="Arial"/>
          <w:i/>
          <w:iCs/>
          <w:sz w:val="20"/>
          <w:szCs w:val="20"/>
        </w:rPr>
        <w:br/>
        <w:t>     10. Por sobrevenir algunos de los impedimentos establecidos en la Ley de Elecciones Municipales, después de la elección.</w:t>
      </w:r>
    </w:p>
    <w:p w14:paraId="12C66E69" w14:textId="77777777" w:rsidR="00000000" w:rsidRDefault="00000000">
      <w:pPr>
        <w:pStyle w:val="NormalWeb"/>
      </w:pPr>
      <w:r>
        <w:rPr>
          <w:rFonts w:ascii="Arial" w:hAnsi="Arial" w:cs="Arial"/>
          <w:i/>
          <w:iCs/>
          <w:sz w:val="20"/>
          <w:szCs w:val="20"/>
        </w:rPr>
        <w:t>     Para efecto del numeral 5 no se considera cambio de domicilio el señalamiento de más de un domicilio, siempre que uno de ellos se mantenga dentro de la circunscripción territorial.</w:t>
      </w:r>
      <w:r>
        <w:rPr>
          <w:rFonts w:ascii="Arial" w:hAnsi="Arial" w:cs="Arial"/>
          <w:b/>
          <w:bCs/>
          <w:sz w:val="20"/>
          <w:szCs w:val="20"/>
        </w:rPr>
        <w:t>(*)</w:t>
      </w:r>
    </w:p>
    <w:p w14:paraId="61866685" w14:textId="208B8D5E" w:rsidR="00000000" w:rsidRDefault="00000000">
      <w:pPr>
        <w:pStyle w:val="NormalWeb"/>
      </w:pPr>
      <w:r>
        <w:rPr>
          <w:rFonts w:ascii="Arial" w:hAnsi="Arial" w:cs="Arial"/>
          <w:b/>
          <w:bCs/>
          <w:sz w:val="20"/>
          <w:szCs w:val="20"/>
        </w:rPr>
        <w:t xml:space="preserve">(*) Artículo modificado por el </w:t>
      </w:r>
      <w:hyperlink r:id="rId78" w:history="1">
        <w:r>
          <w:rPr>
            <w:rStyle w:val="Hipervnculo"/>
            <w:rFonts w:ascii="Arial" w:hAnsi="Arial" w:cs="Arial"/>
            <w:b/>
            <w:bCs/>
            <w:color w:val="008000"/>
            <w:sz w:val="20"/>
            <w:szCs w:val="20"/>
          </w:rPr>
          <w:t>Artículo 1 de la Ley N° 28961</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enero 2007</w:t>
      </w:r>
      <w:r>
        <w:rPr>
          <w:rFonts w:ascii="Arial" w:hAnsi="Arial" w:cs="Arial"/>
          <w:b/>
          <w:bCs/>
          <w:sz w:val="20"/>
          <w:szCs w:val="20"/>
        </w:rPr>
        <w:t>, cuyo texto es el siguiente:</w:t>
      </w:r>
    </w:p>
    <w:p w14:paraId="7C17D4E1" w14:textId="77777777" w:rsidR="00000000" w:rsidRDefault="00000000">
      <w:pPr>
        <w:pStyle w:val="NormalWeb"/>
      </w:pPr>
      <w:r>
        <w:rPr>
          <w:rFonts w:ascii="Arial" w:hAnsi="Arial" w:cs="Arial"/>
          <w:sz w:val="20"/>
          <w:szCs w:val="20"/>
        </w:rPr>
        <w:t>     </w:t>
      </w:r>
      <w:r>
        <w:rPr>
          <w:rFonts w:ascii="Arial" w:hAnsi="Arial" w:cs="Arial"/>
          <w:b/>
          <w:bCs/>
          <w:sz w:val="20"/>
          <w:szCs w:val="20"/>
        </w:rPr>
        <w:t>“Artículo 22.- Vacancia del cargo de Alcalde o Regidor</w:t>
      </w:r>
      <w:r>
        <w:rPr>
          <w:rFonts w:ascii="Arial" w:hAnsi="Arial" w:cs="Arial"/>
          <w:sz w:val="20"/>
          <w:szCs w:val="20"/>
        </w:rPr>
        <w:t xml:space="preserve"> </w:t>
      </w:r>
    </w:p>
    <w:p w14:paraId="394EB06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cargo de alcalde o regidor se declara vacante por el concejo municipal, en los siguientes casos:</w:t>
      </w:r>
    </w:p>
    <w:p w14:paraId="1AD23237" w14:textId="77777777" w:rsidR="00000000" w:rsidRDefault="00000000">
      <w:pPr>
        <w:pStyle w:val="NormalWeb"/>
      </w:pPr>
      <w:r>
        <w:rPr>
          <w:rFonts w:ascii="Arial" w:hAnsi="Arial" w:cs="Arial"/>
          <w:sz w:val="20"/>
          <w:szCs w:val="20"/>
        </w:rPr>
        <w:t>     1. Muerte;</w:t>
      </w:r>
    </w:p>
    <w:p w14:paraId="0CDD36CF" w14:textId="77777777" w:rsidR="00000000" w:rsidRDefault="00000000">
      <w:pPr>
        <w:pStyle w:val="NormalWeb"/>
      </w:pPr>
      <w:r>
        <w:rPr>
          <w:rFonts w:ascii="Arial" w:hAnsi="Arial" w:cs="Arial"/>
          <w:sz w:val="20"/>
          <w:szCs w:val="20"/>
        </w:rPr>
        <w:t>     2. Asunción de otro cargo proveniente de mandato popular;</w:t>
      </w:r>
    </w:p>
    <w:p w14:paraId="1D8C59F9" w14:textId="77777777" w:rsidR="00000000" w:rsidRDefault="00000000">
      <w:pPr>
        <w:pStyle w:val="NormalWeb"/>
      </w:pPr>
      <w:r>
        <w:rPr>
          <w:rFonts w:ascii="Arial" w:hAnsi="Arial" w:cs="Arial"/>
          <w:sz w:val="20"/>
          <w:szCs w:val="20"/>
        </w:rPr>
        <w:t>     3. Enfermedad o impedimento físico permanente que impida el desempeño normal de sus funciones;</w:t>
      </w:r>
    </w:p>
    <w:p w14:paraId="2C6476D5" w14:textId="77777777" w:rsidR="00000000" w:rsidRDefault="00000000">
      <w:pPr>
        <w:pStyle w:val="NormalWeb"/>
      </w:pPr>
      <w:r>
        <w:rPr>
          <w:rFonts w:ascii="Arial" w:hAnsi="Arial" w:cs="Arial"/>
          <w:sz w:val="20"/>
          <w:szCs w:val="20"/>
        </w:rPr>
        <w:t>     4. Ausencia de la respectiva jurisdicción municipal por más de treinta (30) días consecutivos, sin autorización del concejo municipal;</w:t>
      </w:r>
    </w:p>
    <w:p w14:paraId="252F86E6" w14:textId="77777777" w:rsidR="00000000" w:rsidRDefault="00000000">
      <w:pPr>
        <w:pStyle w:val="NormalWeb"/>
      </w:pPr>
      <w:r>
        <w:rPr>
          <w:rFonts w:ascii="Arial" w:hAnsi="Arial" w:cs="Arial"/>
          <w:sz w:val="20"/>
          <w:szCs w:val="20"/>
        </w:rPr>
        <w:t>     5. Cambio de domicilio fuera de la respectiva jurisdicción municipal;</w:t>
      </w:r>
    </w:p>
    <w:p w14:paraId="2B56DDE7" w14:textId="77777777" w:rsidR="00000000" w:rsidRDefault="00000000">
      <w:pPr>
        <w:pStyle w:val="NormalWeb"/>
      </w:pPr>
      <w:r>
        <w:rPr>
          <w:rFonts w:ascii="Arial" w:hAnsi="Arial" w:cs="Arial"/>
          <w:sz w:val="20"/>
          <w:szCs w:val="20"/>
        </w:rPr>
        <w:t>     6. Condena consentida o ejecutoriada por delito doloso con pena privativa de la libertad;</w:t>
      </w:r>
    </w:p>
    <w:p w14:paraId="3E8BB12C" w14:textId="77777777" w:rsidR="00000000" w:rsidRDefault="00000000">
      <w:pPr>
        <w:pStyle w:val="NormalWeb"/>
      </w:pPr>
      <w:r>
        <w:rPr>
          <w:rFonts w:ascii="Arial" w:hAnsi="Arial" w:cs="Arial"/>
          <w:sz w:val="20"/>
          <w:szCs w:val="20"/>
        </w:rPr>
        <w:t>     7. Inconcurrencia injustificada a tres (3) sesiones ordinarias consecutivas o seis (6) no consecutivas durante tres (3) meses;</w:t>
      </w:r>
    </w:p>
    <w:p w14:paraId="1018BF0D" w14:textId="77777777" w:rsidR="00000000" w:rsidRDefault="00000000">
      <w:pPr>
        <w:pStyle w:val="NormalWeb"/>
      </w:pPr>
      <w:r>
        <w:rPr>
          <w:rFonts w:ascii="Arial" w:hAnsi="Arial" w:cs="Arial"/>
          <w:sz w:val="20"/>
          <w:szCs w:val="20"/>
        </w:rPr>
        <w:t>     8. Nepotismo, conforme a ley de la materia;</w:t>
      </w:r>
    </w:p>
    <w:p w14:paraId="206615F0" w14:textId="77777777" w:rsidR="00000000" w:rsidRDefault="00000000">
      <w:pPr>
        <w:pStyle w:val="NormalWeb"/>
      </w:pPr>
      <w:r>
        <w:rPr>
          <w:rFonts w:ascii="Arial" w:hAnsi="Arial" w:cs="Arial"/>
          <w:sz w:val="20"/>
          <w:szCs w:val="20"/>
        </w:rPr>
        <w:t>     9. Por incurrir en la causal establecida en el artículo 63 de la presente Ley;</w:t>
      </w:r>
    </w:p>
    <w:p w14:paraId="07646538" w14:textId="77777777" w:rsidR="00000000" w:rsidRDefault="00000000">
      <w:pPr>
        <w:pStyle w:val="NormalWeb"/>
      </w:pPr>
      <w:r>
        <w:rPr>
          <w:rFonts w:ascii="Arial" w:hAnsi="Arial" w:cs="Arial"/>
          <w:sz w:val="20"/>
          <w:szCs w:val="20"/>
        </w:rPr>
        <w:t>     10. Por sobrevenir algunos de los impedimentos establecidos en la Ley de Elecciones Municipales, después de la elección.</w:t>
      </w:r>
    </w:p>
    <w:p w14:paraId="318BBE55" w14:textId="77777777" w:rsidR="00000000" w:rsidRDefault="00000000">
      <w:pPr>
        <w:pStyle w:val="NormalWeb"/>
      </w:pPr>
      <w:r>
        <w:rPr>
          <w:rFonts w:ascii="Arial" w:hAnsi="Arial" w:cs="Arial"/>
          <w:sz w:val="20"/>
          <w:szCs w:val="20"/>
        </w:rPr>
        <w:t>     Para efecto del numeral 5 no se considera cambio de domicilio el señalamiento de más de un domicilio, siempre que uno de ellos se mantenga dentro de la circunscripción territorial.</w:t>
      </w:r>
      <w:r>
        <w:rPr>
          <w:rFonts w:ascii="Arial" w:hAnsi="Arial" w:cs="Arial"/>
          <w:b/>
          <w:bCs/>
          <w:sz w:val="20"/>
          <w:szCs w:val="20"/>
        </w:rPr>
        <w:t>"</w:t>
      </w:r>
    </w:p>
    <w:p w14:paraId="59118411" w14:textId="77777777" w:rsidR="00000000" w:rsidRDefault="00000000">
      <w:pPr>
        <w:pStyle w:val="NormalWeb"/>
      </w:pPr>
      <w:r>
        <w:rPr>
          <w:rFonts w:ascii="Arial" w:hAnsi="Arial" w:cs="Arial"/>
          <w:b/>
          <w:bCs/>
          <w:sz w:val="20"/>
          <w:szCs w:val="20"/>
        </w:rPr>
        <w:t>     ARTÍCULO 23.- PROCEDIMIENTO DE DECLARACIÓN DE VACANCIA DEL CARGO DE ALCALDE O REGIDOR</w:t>
      </w:r>
      <w:r>
        <w:t xml:space="preserve"> </w:t>
      </w:r>
    </w:p>
    <w:p w14:paraId="10045B11" w14:textId="77777777" w:rsidR="00000000" w:rsidRDefault="00000000">
      <w:pPr>
        <w:pStyle w:val="NormalWeb"/>
      </w:pPr>
      <w:r>
        <w:rPr>
          <w:rFonts w:ascii="Arial" w:hAnsi="Arial" w:cs="Arial"/>
          <w:sz w:val="20"/>
          <w:szCs w:val="20"/>
        </w:rPr>
        <w:t>     La vacancia del cargo de alcalde o regidor es declarada por el correspondiente concejo municipal, en sesión extraordinaria, con el voto aprobatorio de dos tercios del número legal de sus miembros, previa notificación al afectado para que ejerza su derecho de defensa.</w:t>
      </w:r>
    </w:p>
    <w:p w14:paraId="12265B51" w14:textId="77777777" w:rsidR="00000000" w:rsidRDefault="00000000">
      <w:pPr>
        <w:pStyle w:val="NormalWeb"/>
      </w:pPr>
      <w:r>
        <w:rPr>
          <w:rFonts w:ascii="Arial" w:hAnsi="Arial" w:cs="Arial"/>
          <w:sz w:val="20"/>
          <w:szCs w:val="20"/>
        </w:rPr>
        <w:t>     El acuerdo de concejo que declara o rechaza la vacancia es susceptible de recurso de reconsideración, a solicitud de parte, dentro del plazo de 15 (quince) días hábiles perentorios ante el respectivo concejo municipal.</w:t>
      </w:r>
    </w:p>
    <w:p w14:paraId="6489F87B" w14:textId="77777777" w:rsidR="00000000" w:rsidRDefault="00000000">
      <w:pPr>
        <w:pStyle w:val="NormalWeb"/>
      </w:pPr>
      <w:r>
        <w:rPr>
          <w:rFonts w:ascii="Arial" w:hAnsi="Arial" w:cs="Arial"/>
          <w:sz w:val="20"/>
          <w:szCs w:val="20"/>
        </w:rPr>
        <w:t xml:space="preserve">     El acuerdo que resuelve el recurso de reconsideración es susceptible de apelación. El recurso de apelación se interpone, a solicitud de parte, ante el concejo municipal que resolvió </w:t>
      </w:r>
      <w:r>
        <w:rPr>
          <w:rFonts w:ascii="Arial" w:hAnsi="Arial" w:cs="Arial"/>
          <w:sz w:val="20"/>
          <w:szCs w:val="20"/>
        </w:rPr>
        <w:lastRenderedPageBreak/>
        <w:t>el recurso de reconsideración dentro de los 15 (quince) días hábiles siguientes, el cual elevará los actuados en el término de 3 (tres) días hábiles al Jurado Nacional de Elecciones, que resolverá en un plazo máximo de 30 (treinta) días hábiles, bajo responsabilidad.</w:t>
      </w:r>
    </w:p>
    <w:p w14:paraId="1C0E8085" w14:textId="77777777" w:rsidR="00000000" w:rsidRDefault="00000000">
      <w:pPr>
        <w:pStyle w:val="NormalWeb"/>
      </w:pPr>
      <w:r>
        <w:rPr>
          <w:rFonts w:ascii="Arial" w:hAnsi="Arial" w:cs="Arial"/>
          <w:sz w:val="20"/>
          <w:szCs w:val="20"/>
        </w:rPr>
        <w:t>     La resolución del Jurado Nacional de Elecciones es definitiva y no revisable en otra vía.</w:t>
      </w:r>
    </w:p>
    <w:p w14:paraId="73652F20" w14:textId="77777777" w:rsidR="00000000" w:rsidRDefault="00000000">
      <w:pPr>
        <w:pStyle w:val="NormalWeb"/>
      </w:pPr>
      <w:r>
        <w:rPr>
          <w:rFonts w:ascii="Arial" w:hAnsi="Arial" w:cs="Arial"/>
          <w:sz w:val="20"/>
          <w:szCs w:val="20"/>
        </w:rPr>
        <w:t>     Cualquier vecino puede solicitar la vacancia del cargo de un miembro del concejo ante el concejo municipal o ante el Jurado Nacional de Elecciones; su pedido debe estar fundamentado y debidamente sustentado, con la prueba que corresponda, según la causal. El concejo se pronuncia en sesión extraordinaria en un plazo no mayor de 30 (treinta) días hábiles después de presentada la solicitud y luego de notificarse al afectado para que ejerza su derecho de defensa.</w:t>
      </w:r>
    </w:p>
    <w:p w14:paraId="0BCDE367" w14:textId="77777777" w:rsidR="00000000" w:rsidRDefault="00000000">
      <w:pPr>
        <w:pStyle w:val="NormalWeb"/>
      </w:pPr>
      <w:r>
        <w:rPr>
          <w:rFonts w:ascii="Arial" w:hAnsi="Arial" w:cs="Arial"/>
          <w:sz w:val="20"/>
          <w:szCs w:val="20"/>
        </w:rPr>
        <w:t>     En caso de que la solicitud sea presentada al Jurado Nacional de Elecciones, él correrá traslado al concejo municipal respectivo para que proceda conforme a este artículo.</w:t>
      </w:r>
    </w:p>
    <w:p w14:paraId="749994CC" w14:textId="77777777" w:rsidR="00000000" w:rsidRDefault="00000000">
      <w:pPr>
        <w:pStyle w:val="NormalWeb"/>
      </w:pPr>
      <w:r>
        <w:rPr>
          <w:rFonts w:ascii="Arial" w:hAnsi="Arial" w:cs="Arial"/>
          <w:b/>
          <w:bCs/>
          <w:sz w:val="20"/>
          <w:szCs w:val="20"/>
        </w:rPr>
        <w:t>     ARTÍCULO 24.- REEMPLAZO EN CASO DE VACANCIA O AUSENCIA</w:t>
      </w:r>
      <w:r>
        <w:t xml:space="preserve"> </w:t>
      </w:r>
    </w:p>
    <w:p w14:paraId="42EE40A8" w14:textId="77777777" w:rsidR="00000000" w:rsidRDefault="00000000">
      <w:pPr>
        <w:pStyle w:val="NormalWeb"/>
      </w:pPr>
      <w:r>
        <w:rPr>
          <w:rFonts w:ascii="Arial" w:hAnsi="Arial" w:cs="Arial"/>
          <w:sz w:val="20"/>
          <w:szCs w:val="20"/>
        </w:rPr>
        <w:t>     En caso de vacancia o ausencia del alcalde lo reemplaza el Teniente Alcalde que es el primer regidor hábil que sigue en su propia lista electoral.</w:t>
      </w:r>
    </w:p>
    <w:p w14:paraId="49335242" w14:textId="77777777" w:rsidR="00000000" w:rsidRDefault="00000000">
      <w:pPr>
        <w:pStyle w:val="NormalWeb"/>
      </w:pPr>
      <w:r>
        <w:rPr>
          <w:rFonts w:ascii="Arial" w:hAnsi="Arial" w:cs="Arial"/>
          <w:sz w:val="20"/>
          <w:szCs w:val="20"/>
        </w:rPr>
        <w:t>     En caso de vacancia del regidor, lo reemplaza:</w:t>
      </w:r>
    </w:p>
    <w:p w14:paraId="50E79706" w14:textId="77777777" w:rsidR="00000000" w:rsidRDefault="00000000">
      <w:pPr>
        <w:pStyle w:val="NormalWeb"/>
      </w:pPr>
      <w:r>
        <w:rPr>
          <w:rFonts w:ascii="Arial" w:hAnsi="Arial" w:cs="Arial"/>
          <w:sz w:val="20"/>
          <w:szCs w:val="20"/>
        </w:rPr>
        <w:t>     1. Al Teniente Alcalde, el regidor hábil que sigue en su propia lista electoral.</w:t>
      </w:r>
    </w:p>
    <w:p w14:paraId="5F99B458" w14:textId="77777777" w:rsidR="00000000" w:rsidRDefault="00000000">
      <w:pPr>
        <w:pStyle w:val="NormalWeb"/>
      </w:pPr>
      <w:r>
        <w:rPr>
          <w:rFonts w:ascii="Arial" w:hAnsi="Arial" w:cs="Arial"/>
          <w:sz w:val="20"/>
          <w:szCs w:val="20"/>
        </w:rPr>
        <w:t>     2. A los regidores, los suplentes, respetando la precedencia establecida en su propia lista electoral.</w:t>
      </w:r>
    </w:p>
    <w:p w14:paraId="26A874C7" w14:textId="3DA1D6CF"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79" w:history="1">
        <w:r>
          <w:rPr>
            <w:rStyle w:val="Hipervnculo"/>
            <w:rFonts w:ascii="Arial" w:hAnsi="Arial" w:cs="Arial"/>
            <w:b/>
            <w:bCs/>
            <w:color w:val="008000"/>
            <w:sz w:val="20"/>
            <w:szCs w:val="20"/>
          </w:rPr>
          <w:t xml:space="preserve">R. N° 860-2006-JNE (Establecen disposiciones aplicables a los candidatos a Presidentes, Vicepresidentes y Consejeros Regionales así como </w:t>
        </w:r>
      </w:hyperlink>
      <w:r>
        <w:rPr>
          <w:rFonts w:ascii="Arial" w:hAnsi="Arial" w:cs="Arial"/>
          <w:b/>
          <w:bCs/>
          <w:i/>
          <w:iCs/>
          <w:sz w:val="20"/>
          <w:szCs w:val="20"/>
        </w:rPr>
        <w:t xml:space="preserve">                </w:t>
      </w:r>
      <w:hyperlink r:id="rId80" w:history="1">
        <w:r>
          <w:rPr>
            <w:rStyle w:val="Hipervnculo"/>
            <w:rFonts w:ascii="Arial" w:hAnsi="Arial" w:cs="Arial"/>
            <w:b/>
            <w:bCs/>
            <w:i/>
            <w:iCs/>
            <w:color w:val="008000"/>
            <w:sz w:val="20"/>
            <w:szCs w:val="20"/>
          </w:rPr>
          <w:t xml:space="preserve">candidatos a Alcaldes y Regidores Municipales) </w:t>
        </w:r>
      </w:hyperlink>
      <w:r>
        <w:rPr>
          <w:rFonts w:ascii="Arial" w:hAnsi="Arial" w:cs="Arial"/>
          <w:sz w:val="20"/>
          <w:szCs w:val="20"/>
        </w:rPr>
        <w:t xml:space="preserve">                </w:t>
      </w:r>
      <w:hyperlink r:id="rId81" w:history="1">
        <w:r>
          <w:rPr>
            <w:rStyle w:val="Hipervnculo"/>
            <w:rFonts w:ascii="Arial" w:hAnsi="Arial" w:cs="Arial"/>
            <w:b/>
            <w:bCs/>
            <w:color w:val="008000"/>
            <w:sz w:val="20"/>
            <w:szCs w:val="20"/>
          </w:rPr>
          <w:t xml:space="preserve">R.M. Nº 016-2008-PCM (Aprueban Reglamento del Registro de Mancomunidades Municipales) </w:t>
        </w:r>
      </w:hyperlink>
    </w:p>
    <w:p w14:paraId="2794C3D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25.- SUSPENSIÓN DEL CARGO</w:t>
      </w:r>
      <w:r>
        <w:t xml:space="preserve"> </w:t>
      </w:r>
    </w:p>
    <w:p w14:paraId="112A0F3C" w14:textId="77777777" w:rsidR="00000000" w:rsidRDefault="00000000">
      <w:pPr>
        <w:pStyle w:val="NormalWeb"/>
      </w:pPr>
      <w:r>
        <w:rPr>
          <w:rFonts w:ascii="Arial" w:hAnsi="Arial" w:cs="Arial"/>
          <w:i/>
          <w:iCs/>
          <w:sz w:val="20"/>
          <w:szCs w:val="20"/>
        </w:rPr>
        <w:t>     El ejercicio del cargo de alcalde o regidor se suspende por acuerdo de concejo en los siguientes casos:</w:t>
      </w:r>
    </w:p>
    <w:p w14:paraId="15973B81" w14:textId="77777777" w:rsidR="00000000" w:rsidRDefault="00000000">
      <w:pPr>
        <w:pStyle w:val="NormalWeb"/>
      </w:pPr>
      <w:r>
        <w:rPr>
          <w:rFonts w:ascii="Arial" w:hAnsi="Arial" w:cs="Arial"/>
          <w:i/>
          <w:iCs/>
          <w:sz w:val="20"/>
          <w:szCs w:val="20"/>
        </w:rPr>
        <w:t>     1. Por incapacidad física o mental temporal;</w:t>
      </w:r>
    </w:p>
    <w:p w14:paraId="65D27B02" w14:textId="77777777" w:rsidR="00000000" w:rsidRDefault="00000000">
      <w:pPr>
        <w:pStyle w:val="NormalWeb"/>
      </w:pPr>
      <w:r>
        <w:rPr>
          <w:rFonts w:ascii="Arial" w:hAnsi="Arial" w:cs="Arial"/>
          <w:i/>
          <w:iCs/>
          <w:sz w:val="20"/>
          <w:szCs w:val="20"/>
        </w:rPr>
        <w:t>     2. Por licencia autorizada por el concejo municipal, por un período máximo de 30 (treinta) días naturales;</w:t>
      </w:r>
    </w:p>
    <w:p w14:paraId="56C5EFF0" w14:textId="77777777" w:rsidR="00000000" w:rsidRDefault="00000000">
      <w:pPr>
        <w:pStyle w:val="NormalWeb"/>
      </w:pPr>
      <w:r>
        <w:rPr>
          <w:rFonts w:ascii="Arial" w:hAnsi="Arial" w:cs="Arial"/>
          <w:i/>
          <w:iCs/>
          <w:sz w:val="20"/>
          <w:szCs w:val="20"/>
        </w:rPr>
        <w:t>     3. Por el tiempo que dure el mandato de detención;</w:t>
      </w:r>
    </w:p>
    <w:p w14:paraId="0292BFD4" w14:textId="77777777" w:rsidR="00000000" w:rsidRDefault="00000000">
      <w:pPr>
        <w:pStyle w:val="NormalWeb"/>
      </w:pPr>
      <w:r>
        <w:rPr>
          <w:rFonts w:ascii="Arial" w:hAnsi="Arial" w:cs="Arial"/>
          <w:i/>
          <w:iCs/>
          <w:sz w:val="20"/>
          <w:szCs w:val="20"/>
        </w:rPr>
        <w:t>     4. Por sanción impuesta por falta grave de acuerdo al reglamento interno del concejo municipal.</w:t>
      </w:r>
    </w:p>
    <w:p w14:paraId="52D5E23C" w14:textId="77777777" w:rsidR="00000000" w:rsidRDefault="00000000">
      <w:pPr>
        <w:pStyle w:val="NormalWeb"/>
      </w:pPr>
      <w:r>
        <w:rPr>
          <w:rFonts w:ascii="Arial" w:hAnsi="Arial" w:cs="Arial"/>
          <w:i/>
          <w:iCs/>
          <w:sz w:val="20"/>
          <w:szCs w:val="20"/>
        </w:rPr>
        <w:t>     Acordada la suspensión se procederá de acuerdo a lo señalado en el artículo 24 de la presente ley, según corresponda, constituyendo el concejo municipal instancia única.</w:t>
      </w:r>
    </w:p>
    <w:p w14:paraId="7254F6CE" w14:textId="77777777" w:rsidR="00000000" w:rsidRDefault="00000000">
      <w:pPr>
        <w:pStyle w:val="NormalWeb"/>
      </w:pPr>
      <w:r>
        <w:rPr>
          <w:rFonts w:ascii="Arial" w:hAnsi="Arial" w:cs="Arial"/>
          <w:i/>
          <w:iCs/>
          <w:sz w:val="20"/>
          <w:szCs w:val="20"/>
        </w:rPr>
        <w:t>     Concluido el mandato de detención a que se refiere el numeral 3, el alcalde o regidor reasume sus funciones en forma automática e inmediata, sin requerir pronunciamiento alguno del concejo municipal</w:t>
      </w:r>
      <w:r>
        <w:rPr>
          <w:rFonts w:ascii="Arial" w:hAnsi="Arial" w:cs="Arial"/>
          <w:sz w:val="20"/>
          <w:szCs w:val="20"/>
        </w:rPr>
        <w:t>.</w:t>
      </w:r>
      <w:r>
        <w:rPr>
          <w:rFonts w:ascii="Arial" w:hAnsi="Arial" w:cs="Arial"/>
          <w:b/>
          <w:bCs/>
          <w:sz w:val="20"/>
          <w:szCs w:val="20"/>
        </w:rPr>
        <w:t>(*)</w:t>
      </w:r>
    </w:p>
    <w:p w14:paraId="408D39F7" w14:textId="2AA42AC8" w:rsidR="00000000" w:rsidRDefault="00000000">
      <w:pPr>
        <w:pStyle w:val="NormalWeb"/>
      </w:pPr>
      <w:r>
        <w:rPr>
          <w:rFonts w:ascii="Arial" w:hAnsi="Arial" w:cs="Arial"/>
          <w:b/>
          <w:bCs/>
          <w:sz w:val="20"/>
          <w:szCs w:val="20"/>
        </w:rPr>
        <w:lastRenderedPageBreak/>
        <w:t xml:space="preserve">(*) Artículo modificado por el </w:t>
      </w:r>
      <w:hyperlink r:id="rId82" w:history="1">
        <w:r>
          <w:rPr>
            <w:rStyle w:val="Hipervnculo"/>
            <w:rFonts w:ascii="Arial" w:hAnsi="Arial" w:cs="Arial"/>
            <w:b/>
            <w:bCs/>
            <w:color w:val="008000"/>
            <w:sz w:val="20"/>
            <w:szCs w:val="20"/>
          </w:rPr>
          <w:t>Artículo 1 de la Ley N° 28961</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enero 2007</w:t>
      </w:r>
      <w:r>
        <w:rPr>
          <w:rFonts w:ascii="Arial" w:hAnsi="Arial" w:cs="Arial"/>
          <w:b/>
          <w:bCs/>
          <w:sz w:val="20"/>
          <w:szCs w:val="20"/>
        </w:rPr>
        <w:t>, cuyo texto es el siguiente:</w:t>
      </w:r>
    </w:p>
    <w:p w14:paraId="04F59FC3"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i/>
          <w:iCs/>
          <w:sz w:val="20"/>
          <w:szCs w:val="20"/>
        </w:rPr>
        <w:t xml:space="preserve"> </w:t>
      </w:r>
      <w:r>
        <w:rPr>
          <w:rFonts w:ascii="Arial" w:hAnsi="Arial" w:cs="Arial"/>
          <w:b/>
          <w:bCs/>
          <w:i/>
          <w:iCs/>
          <w:sz w:val="20"/>
          <w:szCs w:val="20"/>
        </w:rPr>
        <w:t>Artículo 25.- Suspensión del cargo</w:t>
      </w:r>
      <w:r>
        <w:rPr>
          <w:rFonts w:ascii="Arial" w:hAnsi="Arial" w:cs="Arial"/>
          <w:i/>
          <w:iCs/>
          <w:sz w:val="20"/>
          <w:szCs w:val="20"/>
        </w:rPr>
        <w:t> </w:t>
      </w:r>
    </w:p>
    <w:p w14:paraId="5DFEA5F3"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El ejercicio del cargo de alcalde o regidor se suspende por acuerdo de concejo en los siguientes casos:</w:t>
      </w:r>
    </w:p>
    <w:p w14:paraId="0D313844" w14:textId="77777777" w:rsidR="00000000" w:rsidRDefault="00000000">
      <w:pPr>
        <w:pStyle w:val="NormalWeb"/>
      </w:pPr>
      <w:r>
        <w:rPr>
          <w:rFonts w:ascii="Arial" w:hAnsi="Arial" w:cs="Arial"/>
          <w:i/>
          <w:iCs/>
          <w:sz w:val="20"/>
          <w:szCs w:val="20"/>
        </w:rPr>
        <w:t>     1. Por incapacidad física o mental temporal;</w:t>
      </w:r>
    </w:p>
    <w:p w14:paraId="34484C24" w14:textId="77777777" w:rsidR="00000000" w:rsidRDefault="00000000">
      <w:pPr>
        <w:pStyle w:val="NormalWeb"/>
      </w:pPr>
      <w:r>
        <w:rPr>
          <w:rFonts w:ascii="Arial" w:hAnsi="Arial" w:cs="Arial"/>
          <w:i/>
          <w:iCs/>
          <w:sz w:val="20"/>
          <w:szCs w:val="20"/>
        </w:rPr>
        <w:t>     2. Por licencia autorizada por el concejo municipal, por un período máximo de treinta (30) días naturales;</w:t>
      </w:r>
    </w:p>
    <w:p w14:paraId="549DC6D6" w14:textId="77777777" w:rsidR="00000000" w:rsidRDefault="00000000">
      <w:pPr>
        <w:pStyle w:val="NormalWeb"/>
      </w:pPr>
      <w:r>
        <w:rPr>
          <w:rFonts w:ascii="Arial" w:hAnsi="Arial" w:cs="Arial"/>
          <w:i/>
          <w:iCs/>
          <w:sz w:val="20"/>
          <w:szCs w:val="20"/>
        </w:rPr>
        <w:t>     3. Por el tiempo que dure el mandato de detención;</w:t>
      </w:r>
    </w:p>
    <w:p w14:paraId="43E1DDB4" w14:textId="77777777" w:rsidR="00000000" w:rsidRDefault="00000000">
      <w:pPr>
        <w:pStyle w:val="NormalWeb"/>
      </w:pPr>
      <w:r>
        <w:rPr>
          <w:rFonts w:ascii="Arial" w:hAnsi="Arial" w:cs="Arial"/>
          <w:i/>
          <w:iCs/>
          <w:sz w:val="20"/>
          <w:szCs w:val="20"/>
        </w:rPr>
        <w:t>     4. Por sanción impuesta por falta grave de acuerdo al reglamento interno del concejo municipal.</w:t>
      </w:r>
    </w:p>
    <w:p w14:paraId="4B0313B0" w14:textId="77777777" w:rsidR="00000000" w:rsidRDefault="00000000">
      <w:pPr>
        <w:pStyle w:val="NormalWeb"/>
      </w:pPr>
      <w:r>
        <w:rPr>
          <w:rFonts w:ascii="Arial" w:hAnsi="Arial" w:cs="Arial"/>
          <w:i/>
          <w:iCs/>
          <w:sz w:val="20"/>
          <w:szCs w:val="20"/>
        </w:rPr>
        <w:t>     5. Por sentencia judicial condenatoria emitida en segunda instancia por delito doloso con pena privativa de la libertad.</w:t>
      </w:r>
    </w:p>
    <w:p w14:paraId="501723D9" w14:textId="77777777" w:rsidR="00000000" w:rsidRDefault="00000000">
      <w:pPr>
        <w:pStyle w:val="NormalWeb"/>
      </w:pPr>
      <w:r>
        <w:rPr>
          <w:rFonts w:ascii="Arial" w:hAnsi="Arial" w:cs="Arial"/>
          <w:i/>
          <w:iCs/>
          <w:sz w:val="20"/>
          <w:szCs w:val="20"/>
        </w:rPr>
        <w:t>     Con excepción de la causal establecida en el numeral 2, una vez acordada la suspensión, se procederá de acuerdo a lo señalado en el artículo 24 de la presente Ley, según corresponda.</w:t>
      </w:r>
    </w:p>
    <w:p w14:paraId="22C71EAA" w14:textId="77777777" w:rsidR="00000000" w:rsidRDefault="00000000">
      <w:pPr>
        <w:pStyle w:val="NormalWeb"/>
      </w:pPr>
      <w:r>
        <w:rPr>
          <w:rFonts w:ascii="Arial" w:hAnsi="Arial" w:cs="Arial"/>
          <w:i/>
          <w:iCs/>
          <w:sz w:val="20"/>
          <w:szCs w:val="20"/>
        </w:rPr>
        <w:t>     Concluido el mandato de detención a que se refiere el numeral 3, el alcalde o regidor reasume sus funciones en forma automática e inmediata, sin requerir pronunciamiento alguno del concejo municipal. En el caso del numeral 5, la suspensión es declarada hasta que no haya recurso pendiente de resolver y el proceso se encuentre con sentencia consentida o ejecutoriada. En todo caso la suspensión no podrá exceder el plazo de la pena mínima prevista para el delito materia de sentencia. De ser absuelto en el proceso penal, el suspendido reasumirá el cargo, caso contrario, el concejo municipal declarará su vacancia.</w:t>
      </w:r>
    </w:p>
    <w:p w14:paraId="4BF029A3" w14:textId="77777777" w:rsidR="00000000" w:rsidRDefault="00000000">
      <w:pPr>
        <w:pStyle w:val="NormalWeb"/>
      </w:pPr>
      <w:r>
        <w:rPr>
          <w:rFonts w:ascii="Arial" w:hAnsi="Arial" w:cs="Arial"/>
          <w:i/>
          <w:iCs/>
          <w:sz w:val="20"/>
          <w:szCs w:val="20"/>
        </w:rPr>
        <w:t>     Contra el acuerdo que aprueba o rechaza la suspensión procede recurso de reconsideración ante el mismo concejo municipal, dentro de los ocho (8) días hábiles posteriores a la notificación del acuerdo, no siendo exigible su presentación para la interposición del recurso a que se contrae el párrafo siguiente.</w:t>
      </w:r>
    </w:p>
    <w:p w14:paraId="577A2FCD" w14:textId="77777777" w:rsidR="00000000" w:rsidRDefault="00000000">
      <w:pPr>
        <w:pStyle w:val="NormalWeb"/>
      </w:pPr>
      <w:r>
        <w:rPr>
          <w:rFonts w:ascii="Arial" w:hAnsi="Arial" w:cs="Arial"/>
          <w:i/>
          <w:iCs/>
          <w:sz w:val="20"/>
          <w:szCs w:val="20"/>
        </w:rPr>
        <w:t>     El recurso de apelación se interpone ante el concejo municipal dentro de los diez (10) días hábiles posteriores a la notificación del acuerdo de concejo que aprueba o rechaza la suspensión, o resuelve su reconsideración.</w:t>
      </w:r>
    </w:p>
    <w:p w14:paraId="0588A04C" w14:textId="77777777" w:rsidR="00000000" w:rsidRDefault="00000000">
      <w:pPr>
        <w:pStyle w:val="NormalWeb"/>
      </w:pPr>
      <w:r>
        <w:rPr>
          <w:rFonts w:ascii="Arial" w:hAnsi="Arial" w:cs="Arial"/>
          <w:i/>
          <w:iCs/>
          <w:sz w:val="20"/>
          <w:szCs w:val="20"/>
        </w:rPr>
        <w:t>     El concejo municipal lo elevará al Jurado Nacional de Elecciones en un plazo no mayor de cinco (5) días hábiles, bajo responsabilidad.</w:t>
      </w:r>
    </w:p>
    <w:p w14:paraId="657A2866" w14:textId="77777777" w:rsidR="00000000" w:rsidRDefault="00000000">
      <w:pPr>
        <w:pStyle w:val="NormalWeb"/>
      </w:pPr>
      <w:r>
        <w:rPr>
          <w:rFonts w:ascii="Arial" w:hAnsi="Arial" w:cs="Arial"/>
          <w:i/>
          <w:iCs/>
          <w:sz w:val="20"/>
          <w:szCs w:val="20"/>
        </w:rPr>
        <w:t>     El Jurado Nacional de Elecciones resuelve en instancia definitiva y su fallo es inapelable e irrevisable.</w:t>
      </w:r>
    </w:p>
    <w:p w14:paraId="1A6CB204" w14:textId="77777777" w:rsidR="00000000" w:rsidRDefault="00000000">
      <w:pPr>
        <w:pStyle w:val="NormalWeb"/>
      </w:pPr>
      <w:r>
        <w:rPr>
          <w:rFonts w:ascii="Arial" w:hAnsi="Arial" w:cs="Arial"/>
          <w:i/>
          <w:iCs/>
          <w:sz w:val="20"/>
          <w:szCs w:val="20"/>
        </w:rPr>
        <w:t>     En todos los casos el Jurado Nacional de Elecciones expide las credenciales a que haya lugar.</w:t>
      </w:r>
      <w:r>
        <w:rPr>
          <w:rFonts w:ascii="Arial" w:hAnsi="Arial" w:cs="Arial"/>
          <w:b/>
          <w:bCs/>
          <w:i/>
          <w:iCs/>
          <w:sz w:val="20"/>
          <w:szCs w:val="20"/>
        </w:rPr>
        <w:t xml:space="preserve">” </w:t>
      </w:r>
    </w:p>
    <w:p w14:paraId="56F5F894"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w:t>
      </w:r>
      <w:r>
        <w:rPr>
          <w:rFonts w:ascii="Arial" w:hAnsi="Arial" w:cs="Arial"/>
          <w:i/>
          <w:iCs/>
          <w:sz w:val="20"/>
          <w:szCs w:val="20"/>
        </w:rPr>
        <w:t>Se considera falta grave no instalar y convocar por lo menos una vez cada dos meses al comité de seguridad ciudadana, dispuesto en la Ley 27933; así como no cumplir con las funciones en materia de defensa civil contenidas en el artículo 11 de la Ley 29664, Ley que crea el Sistema Nacional de Gestión del Riesgo de Desastres.</w:t>
      </w:r>
      <w:r>
        <w:rPr>
          <w:rFonts w:ascii="Arial" w:hAnsi="Arial" w:cs="Arial"/>
          <w:b/>
          <w:bCs/>
          <w:sz w:val="20"/>
          <w:szCs w:val="20"/>
        </w:rPr>
        <w:t>” (*)(**)</w:t>
      </w:r>
      <w:r>
        <w:t xml:space="preserve"> </w:t>
      </w:r>
    </w:p>
    <w:p w14:paraId="354E174A" w14:textId="521E6BEF" w:rsidR="00000000" w:rsidRDefault="00000000">
      <w:pPr>
        <w:pStyle w:val="NormalWeb"/>
      </w:pPr>
      <w:r>
        <w:rPr>
          <w:rFonts w:ascii="Arial" w:hAnsi="Arial" w:cs="Arial"/>
          <w:b/>
          <w:bCs/>
          <w:sz w:val="20"/>
          <w:szCs w:val="20"/>
        </w:rPr>
        <w:t xml:space="preserve">(*) Párrafo incorporado por el </w:t>
      </w:r>
      <w:hyperlink r:id="rId83" w:history="1">
        <w:r>
          <w:rPr>
            <w:rStyle w:val="Hipervnculo"/>
            <w:rFonts w:ascii="Arial" w:hAnsi="Arial" w:cs="Arial"/>
            <w:b/>
            <w:bCs/>
            <w:color w:val="008000"/>
            <w:sz w:val="20"/>
            <w:szCs w:val="20"/>
          </w:rPr>
          <w:t>Artículo 4 de la Ley Nº 30055</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30 junio 2013</w:t>
      </w:r>
      <w:r>
        <w:rPr>
          <w:rFonts w:ascii="Arial" w:hAnsi="Arial" w:cs="Arial"/>
          <w:b/>
          <w:bCs/>
          <w:sz w:val="20"/>
          <w:szCs w:val="20"/>
        </w:rPr>
        <w:t>.</w:t>
      </w:r>
      <w:r>
        <w:t xml:space="preserve"> </w:t>
      </w:r>
    </w:p>
    <w:p w14:paraId="0FE03D57" w14:textId="20AAD986" w:rsidR="00000000" w:rsidRDefault="00000000">
      <w:pPr>
        <w:pStyle w:val="NormalWeb"/>
      </w:pPr>
      <w:r>
        <w:rPr>
          <w:rFonts w:ascii="Arial" w:hAnsi="Arial" w:cs="Arial"/>
          <w:b/>
          <w:bCs/>
          <w:sz w:val="20"/>
          <w:szCs w:val="20"/>
        </w:rPr>
        <w:lastRenderedPageBreak/>
        <w:t xml:space="preserve">(**) Párrafo modificado por la </w:t>
      </w:r>
      <w:hyperlink r:id="rId84" w:history="1">
        <w:r>
          <w:rPr>
            <w:rStyle w:val="Hipervnculo"/>
            <w:rFonts w:ascii="Arial" w:hAnsi="Arial" w:cs="Arial"/>
            <w:b/>
            <w:bCs/>
            <w:color w:val="008000"/>
            <w:sz w:val="20"/>
            <w:szCs w:val="20"/>
          </w:rPr>
          <w:t>Primera Disposición Complementaria Modificatoria de la Ley N° 30779</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05 junio 2018</w:t>
      </w:r>
      <w:r>
        <w:rPr>
          <w:rFonts w:ascii="Arial" w:hAnsi="Arial" w:cs="Arial"/>
          <w:b/>
          <w:bCs/>
          <w:sz w:val="20"/>
          <w:szCs w:val="20"/>
        </w:rPr>
        <w:t>, cuyo texto es el siguiente:</w:t>
      </w:r>
      <w:r>
        <w:t xml:space="preserve"> </w:t>
      </w:r>
    </w:p>
    <w:p w14:paraId="289DE2B6"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9" w:name="JD_odealcaldesesus"/>
      <w:bookmarkEnd w:id="9"/>
      <w:r>
        <w:rPr>
          <w:rFonts w:ascii="Arial" w:hAnsi="Arial" w:cs="Arial"/>
          <w:sz w:val="20"/>
          <w:szCs w:val="20"/>
        </w:rPr>
        <w:t xml:space="preserve"> </w:t>
      </w:r>
      <w:r>
        <w:rPr>
          <w:rFonts w:ascii="Arial" w:hAnsi="Arial" w:cs="Arial"/>
          <w:i/>
          <w:iCs/>
          <w:sz w:val="20"/>
          <w:szCs w:val="20"/>
        </w:rPr>
        <w:t>El cargo de alcalde se suspende por no instalar ni convocar por lo menos una vez cada dos meses al comité de seguridad ciudadana, dispuesto en la Ley 27933, Ley del Sistema Nacional de Seguridad Ciudadana; así como por no cumplir con las funciones en materia de defensa civil a que se refiere la Ley 29664, Ley que crea el Sistema Nacional de Gestión del Riesgo de Desastres (SINAGERD)</w:t>
      </w:r>
      <w:r>
        <w:rPr>
          <w:rFonts w:ascii="Arial" w:hAnsi="Arial" w:cs="Arial"/>
          <w:b/>
          <w:bCs/>
          <w:i/>
          <w:iCs/>
          <w:sz w:val="20"/>
          <w:szCs w:val="20"/>
        </w:rPr>
        <w:t xml:space="preserve">” </w:t>
      </w:r>
      <w:r>
        <w:rPr>
          <w:rFonts w:ascii="Arial" w:hAnsi="Arial" w:cs="Arial"/>
          <w:i/>
          <w:iCs/>
          <w:sz w:val="20"/>
          <w:szCs w:val="20"/>
        </w:rPr>
        <w:t xml:space="preserve">. </w:t>
      </w:r>
      <w:r>
        <w:rPr>
          <w:rFonts w:ascii="Arial" w:hAnsi="Arial" w:cs="Arial"/>
          <w:b/>
          <w:bCs/>
          <w:sz w:val="20"/>
          <w:szCs w:val="20"/>
        </w:rPr>
        <w:t>(*)</w:t>
      </w:r>
    </w:p>
    <w:p w14:paraId="4C0F2B1F" w14:textId="31CC2F72" w:rsidR="00000000" w:rsidRDefault="00000000">
      <w:pPr>
        <w:pStyle w:val="NormalWeb"/>
      </w:pPr>
      <w:r>
        <w:rPr>
          <w:rFonts w:ascii="Arial" w:hAnsi="Arial" w:cs="Arial"/>
          <w:b/>
          <w:bCs/>
          <w:sz w:val="20"/>
          <w:szCs w:val="20"/>
        </w:rPr>
        <w:t xml:space="preserve">(*) Artículo modificado por la </w:t>
      </w:r>
      <w:hyperlink r:id="rId85" w:history="1">
        <w:r>
          <w:rPr>
            <w:rStyle w:val="Hipervnculo"/>
            <w:rFonts w:ascii="Arial" w:hAnsi="Arial" w:cs="Arial"/>
            <w:b/>
            <w:bCs/>
            <w:color w:val="008000"/>
            <w:sz w:val="20"/>
            <w:szCs w:val="20"/>
          </w:rPr>
          <w:t>Segunda Disposición Complementaria Modificatoria de la Ley Nº 31439</w:t>
        </w:r>
      </w:hyperlink>
      <w:r>
        <w:rPr>
          <w:rFonts w:ascii="Arial" w:hAnsi="Arial" w:cs="Arial"/>
          <w:b/>
          <w:bCs/>
          <w:sz w:val="20"/>
          <w:szCs w:val="20"/>
        </w:rPr>
        <w:t>, publicada el 07 abril 2022, cuyo texto es el siguiente:</w:t>
      </w:r>
    </w:p>
    <w:p w14:paraId="7CF61747"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r>
        <w:rPr>
          <w:rFonts w:ascii="Arial" w:hAnsi="Arial" w:cs="Arial"/>
          <w:b/>
          <w:bCs/>
          <w:sz w:val="20"/>
          <w:szCs w:val="20"/>
        </w:rPr>
        <w:t>Artículo 25. Suspensión del cargo</w:t>
      </w:r>
    </w:p>
    <w:p w14:paraId="07E808E4"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w:t>
      </w:r>
      <w:r>
        <w:rPr>
          <w:rFonts w:ascii="Arial" w:hAnsi="Arial" w:cs="Arial"/>
          <w:sz w:val="20"/>
          <w:szCs w:val="20"/>
        </w:rPr>
        <w:t>El ejercicio del cargo de alcalde o regidor se suspende por acuerdo de concejo en los siguientes casos:</w:t>
      </w:r>
    </w:p>
    <w:p w14:paraId="6BA9BD4F"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9D07F86" w14:textId="77777777" w:rsidR="00000000" w:rsidRDefault="00000000">
      <w:pPr>
        <w:spacing w:before="100" w:beforeAutospacing="1"/>
        <w:jc w:val="both"/>
        <w:rPr>
          <w:rFonts w:ascii="Arial" w:hAnsi="Arial" w:cs="Arial"/>
          <w:sz w:val="20"/>
          <w:szCs w:val="20"/>
        </w:rPr>
      </w:pPr>
      <w:r>
        <w:rPr>
          <w:rFonts w:ascii="Arial" w:hAnsi="Arial" w:cs="Arial"/>
          <w:sz w:val="20"/>
          <w:szCs w:val="20"/>
        </w:rPr>
        <w:t>            1. Por incapacidad física o mental temporal;</w:t>
      </w:r>
    </w:p>
    <w:p w14:paraId="7EB93362"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21F53289" w14:textId="77777777" w:rsidR="00000000" w:rsidRDefault="00000000">
      <w:pPr>
        <w:spacing w:before="100" w:beforeAutospacing="1"/>
        <w:jc w:val="both"/>
        <w:rPr>
          <w:rFonts w:ascii="Arial" w:hAnsi="Arial" w:cs="Arial"/>
          <w:sz w:val="20"/>
          <w:szCs w:val="20"/>
        </w:rPr>
      </w:pPr>
      <w:r>
        <w:rPr>
          <w:rFonts w:ascii="Arial" w:hAnsi="Arial" w:cs="Arial"/>
          <w:sz w:val="20"/>
          <w:szCs w:val="20"/>
        </w:rPr>
        <w:t>            2. Por licencia autorizada por el concejo municipal, por un período máximo de treinta (30) días naturales;</w:t>
      </w:r>
    </w:p>
    <w:p w14:paraId="56A07607"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4DCD696" w14:textId="77777777" w:rsidR="00000000" w:rsidRDefault="00000000">
      <w:pPr>
        <w:spacing w:before="100" w:beforeAutospacing="1"/>
        <w:jc w:val="both"/>
        <w:rPr>
          <w:rFonts w:ascii="Arial" w:hAnsi="Arial" w:cs="Arial"/>
          <w:sz w:val="20"/>
          <w:szCs w:val="20"/>
        </w:rPr>
      </w:pPr>
      <w:r>
        <w:rPr>
          <w:rFonts w:ascii="Arial" w:hAnsi="Arial" w:cs="Arial"/>
          <w:sz w:val="20"/>
          <w:szCs w:val="20"/>
        </w:rPr>
        <w:t>            3. Por el tiempo que dure el mandato de detención;</w:t>
      </w:r>
    </w:p>
    <w:p w14:paraId="072135DA"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201B9B41" w14:textId="77777777" w:rsidR="00000000" w:rsidRDefault="00000000">
      <w:pPr>
        <w:spacing w:before="100" w:beforeAutospacing="1"/>
        <w:jc w:val="both"/>
        <w:rPr>
          <w:rFonts w:ascii="Arial" w:hAnsi="Arial" w:cs="Arial"/>
          <w:sz w:val="20"/>
          <w:szCs w:val="20"/>
        </w:rPr>
      </w:pPr>
      <w:r>
        <w:rPr>
          <w:rFonts w:ascii="Arial" w:hAnsi="Arial" w:cs="Arial"/>
          <w:sz w:val="20"/>
          <w:szCs w:val="20"/>
        </w:rPr>
        <w:t>            4. Por sanción impuesta por falta grave de acuerdo con el reglamento interno del concejo municipal;</w:t>
      </w:r>
    </w:p>
    <w:p w14:paraId="5E1FC2C9"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03807F60" w14:textId="77777777" w:rsidR="00000000" w:rsidRDefault="00000000">
      <w:pPr>
        <w:spacing w:before="100" w:beforeAutospacing="1"/>
        <w:jc w:val="both"/>
        <w:rPr>
          <w:rFonts w:ascii="Arial" w:hAnsi="Arial" w:cs="Arial"/>
          <w:sz w:val="20"/>
          <w:szCs w:val="20"/>
        </w:rPr>
      </w:pPr>
      <w:r>
        <w:rPr>
          <w:rFonts w:ascii="Arial" w:hAnsi="Arial" w:cs="Arial"/>
          <w:sz w:val="20"/>
          <w:szCs w:val="20"/>
        </w:rPr>
        <w:t>            5. Por sentencia judicial condenatoria emitida en segunda instancia pro delito doloso con pena privativa de la libertad;</w:t>
      </w:r>
    </w:p>
    <w:p w14:paraId="73A33DFE"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588E3B59" w14:textId="77777777" w:rsidR="00000000" w:rsidRDefault="00000000">
      <w:pPr>
        <w:spacing w:before="100" w:beforeAutospacing="1"/>
        <w:jc w:val="both"/>
        <w:rPr>
          <w:rFonts w:ascii="Arial" w:hAnsi="Arial" w:cs="Arial"/>
          <w:sz w:val="20"/>
          <w:szCs w:val="20"/>
        </w:rPr>
      </w:pPr>
      <w:r>
        <w:rPr>
          <w:rFonts w:ascii="Arial" w:hAnsi="Arial" w:cs="Arial"/>
          <w:sz w:val="20"/>
          <w:szCs w:val="20"/>
        </w:rPr>
        <w:t>            6. Por incumplir lo dispuesto en el artículo 39-A de la Ley 30364, Ley para prevenir, sancionar y erradicar la violencia contra las mujeres y los integrantes del grupo familiar, debido al ejercicio de la presidencia de la instancia provincial o distrital de concertación, respectivamente.</w:t>
      </w:r>
    </w:p>
    <w:p w14:paraId="6387ABC2"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6D516ED" w14:textId="77777777" w:rsidR="00000000" w:rsidRDefault="00000000">
      <w:pPr>
        <w:spacing w:before="100" w:beforeAutospacing="1"/>
        <w:jc w:val="both"/>
        <w:rPr>
          <w:rFonts w:ascii="Arial" w:hAnsi="Arial" w:cs="Arial"/>
          <w:sz w:val="20"/>
          <w:szCs w:val="20"/>
        </w:rPr>
      </w:pPr>
      <w:r>
        <w:rPr>
          <w:rFonts w:ascii="Arial" w:hAnsi="Arial" w:cs="Arial"/>
          <w:sz w:val="20"/>
          <w:szCs w:val="20"/>
        </w:rPr>
        <w:t>            Con excepción de la causal establecida en el numeral 2, una vez acordada la suspensión, se procederá de acuerdo con lo señalado en el artículo 24 de la presente ley, según corresponda.</w:t>
      </w:r>
    </w:p>
    <w:p w14:paraId="17DD800E"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27865987" w14:textId="77777777" w:rsidR="00000000" w:rsidRDefault="00000000">
      <w:pPr>
        <w:spacing w:before="100" w:beforeAutospacing="1"/>
        <w:jc w:val="both"/>
        <w:rPr>
          <w:rFonts w:ascii="Arial" w:hAnsi="Arial" w:cs="Arial"/>
          <w:sz w:val="20"/>
          <w:szCs w:val="20"/>
        </w:rPr>
      </w:pPr>
      <w:r>
        <w:rPr>
          <w:rFonts w:ascii="Arial" w:hAnsi="Arial" w:cs="Arial"/>
          <w:sz w:val="20"/>
          <w:szCs w:val="20"/>
        </w:rPr>
        <w:t xml:space="preserve">            Concluido el mandato de detención a que se refiere el numeral 3, el alcalde o regidor reasume sus funciones en forma automática e inmediata, sin requerir pronunciamiento alguno </w:t>
      </w:r>
      <w:r>
        <w:rPr>
          <w:rFonts w:ascii="Arial" w:hAnsi="Arial" w:cs="Arial"/>
          <w:sz w:val="20"/>
          <w:szCs w:val="20"/>
        </w:rPr>
        <w:lastRenderedPageBreak/>
        <w:t>del concejo municipal. En el caso del numeral 5, la suspensión es declarada hasta que no haya recurso pendiente de resolver y el proceso se encuentre con sentencia consentida o ejecutoriada. En todo caso la suspensión no podrá exceder el plazo de la pena mínima prevista para el delito materia de sentencia. De ser absuelto en el proceso penal, el suspendido reasumirá el cargo, caso contrario, el concejo municipal declarará su vacancia. En el caso del numeral 6, la suspensión se realiza hasta por el periodo máximo de treinta (30) días naturales.</w:t>
      </w:r>
    </w:p>
    <w:p w14:paraId="68254B9C"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79D28905" w14:textId="77777777" w:rsidR="00000000" w:rsidRDefault="00000000">
      <w:pPr>
        <w:spacing w:before="100" w:beforeAutospacing="1"/>
        <w:jc w:val="both"/>
        <w:rPr>
          <w:rFonts w:ascii="Arial" w:hAnsi="Arial" w:cs="Arial"/>
          <w:sz w:val="20"/>
          <w:szCs w:val="20"/>
        </w:rPr>
      </w:pPr>
      <w:r>
        <w:rPr>
          <w:rFonts w:ascii="Arial" w:hAnsi="Arial" w:cs="Arial"/>
          <w:sz w:val="20"/>
          <w:szCs w:val="20"/>
        </w:rPr>
        <w:t>            Contra el acuerdo que aprueba o rechaza la suspensión procede recurso de reconsideración ante el mismo concejo municipal, dentro de los ocho (8) días hábiles posteriores a la notificación del acuerdo, no siendo exigible su presentación para la interposición del recurso a que se contrae el párrafo siguiente.</w:t>
      </w:r>
    </w:p>
    <w:p w14:paraId="1CDF6D7E"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42784B2C" w14:textId="77777777" w:rsidR="00000000" w:rsidRDefault="00000000">
      <w:pPr>
        <w:spacing w:before="100" w:beforeAutospacing="1"/>
        <w:jc w:val="both"/>
        <w:rPr>
          <w:rFonts w:ascii="Arial" w:hAnsi="Arial" w:cs="Arial"/>
          <w:sz w:val="20"/>
          <w:szCs w:val="20"/>
        </w:rPr>
      </w:pPr>
      <w:r>
        <w:rPr>
          <w:rFonts w:ascii="Arial" w:hAnsi="Arial" w:cs="Arial"/>
          <w:sz w:val="20"/>
          <w:szCs w:val="20"/>
        </w:rPr>
        <w:t>            El recurso de apelación se interpone ante el concejo municipal dentro de los diez (10) días hábiles posteriores a la notificación del acuerdo de concejo que aprueba o rechaza la suspensión, o resuelve su reconsideración.</w:t>
      </w:r>
    </w:p>
    <w:p w14:paraId="1BE8AD01"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4841C6EB" w14:textId="77777777" w:rsidR="00000000" w:rsidRDefault="00000000">
      <w:pPr>
        <w:spacing w:before="100" w:beforeAutospacing="1"/>
        <w:jc w:val="both"/>
        <w:rPr>
          <w:rFonts w:ascii="Arial" w:hAnsi="Arial" w:cs="Arial"/>
          <w:sz w:val="20"/>
          <w:szCs w:val="20"/>
        </w:rPr>
      </w:pPr>
      <w:r>
        <w:rPr>
          <w:rFonts w:ascii="Arial" w:hAnsi="Arial" w:cs="Arial"/>
          <w:sz w:val="20"/>
          <w:szCs w:val="20"/>
        </w:rPr>
        <w:t>            El concejo municipal lo elevará al Jurado Nacional de Elecciones en un plazo no mayor de cinco (5) días hábiles, bajo responsabilidad.</w:t>
      </w:r>
    </w:p>
    <w:p w14:paraId="1E79111F"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25928D62" w14:textId="77777777" w:rsidR="00000000" w:rsidRDefault="00000000">
      <w:pPr>
        <w:spacing w:before="100" w:beforeAutospacing="1"/>
        <w:jc w:val="both"/>
        <w:rPr>
          <w:rFonts w:ascii="Arial" w:hAnsi="Arial" w:cs="Arial"/>
          <w:sz w:val="20"/>
          <w:szCs w:val="20"/>
        </w:rPr>
      </w:pPr>
      <w:r>
        <w:rPr>
          <w:rFonts w:ascii="Arial" w:hAnsi="Arial" w:cs="Arial"/>
          <w:sz w:val="20"/>
          <w:szCs w:val="20"/>
        </w:rPr>
        <w:t>            El Jurado Nacional de Elecciones resuelve en instancia definitiva y su fallo es inapelable e irrevisable.</w:t>
      </w:r>
    </w:p>
    <w:p w14:paraId="0246A825"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BAD481D" w14:textId="77777777" w:rsidR="00000000" w:rsidRDefault="00000000">
      <w:pPr>
        <w:spacing w:before="100" w:beforeAutospacing="1"/>
        <w:jc w:val="both"/>
        <w:rPr>
          <w:rFonts w:ascii="Arial" w:hAnsi="Arial" w:cs="Arial"/>
          <w:sz w:val="20"/>
          <w:szCs w:val="20"/>
        </w:rPr>
      </w:pPr>
      <w:r>
        <w:rPr>
          <w:rFonts w:ascii="Arial" w:hAnsi="Arial" w:cs="Arial"/>
          <w:sz w:val="20"/>
          <w:szCs w:val="20"/>
        </w:rPr>
        <w:t>            En todos los casos el Jurado Nacional de Elecciones expide las credenciales a que haya lugar”.</w:t>
      </w:r>
    </w:p>
    <w:p w14:paraId="71B474F9" w14:textId="77777777" w:rsidR="00000000" w:rsidRDefault="00000000">
      <w:pPr>
        <w:pStyle w:val="NormalWeb"/>
      </w:pPr>
      <w:bookmarkStart w:id="10" w:name="JD_salas5058"/>
      <w:bookmarkEnd w:id="10"/>
      <w:r>
        <w:rPr>
          <w:rFonts w:ascii="Arial" w:hAnsi="Arial" w:cs="Arial"/>
          <w:b/>
          <w:bCs/>
          <w:sz w:val="20"/>
          <w:szCs w:val="20"/>
        </w:rPr>
        <w:t>TÍTULO III</w:t>
      </w:r>
    </w:p>
    <w:p w14:paraId="32F86FB7" w14:textId="77777777" w:rsidR="00000000" w:rsidRDefault="00000000">
      <w:pPr>
        <w:pStyle w:val="NormalWeb"/>
      </w:pPr>
      <w:r>
        <w:rPr>
          <w:rFonts w:ascii="Arial" w:hAnsi="Arial" w:cs="Arial"/>
          <w:b/>
          <w:bCs/>
          <w:sz w:val="20"/>
          <w:szCs w:val="20"/>
        </w:rPr>
        <w:t>LOS ACTOS ADMINISTRATIVOS Y DE ADMINISTRACIÓN DE LAS MUNICIPALIDADES</w:t>
      </w:r>
    </w:p>
    <w:p w14:paraId="7FE291AC" w14:textId="77777777" w:rsidR="00000000" w:rsidRDefault="00000000">
      <w:pPr>
        <w:pStyle w:val="NormalWeb"/>
      </w:pPr>
      <w:r>
        <w:rPr>
          <w:rFonts w:ascii="Arial" w:hAnsi="Arial" w:cs="Arial"/>
          <w:b/>
          <w:bCs/>
          <w:sz w:val="20"/>
          <w:szCs w:val="20"/>
        </w:rPr>
        <w:t>CAPÍTULO I</w:t>
      </w:r>
    </w:p>
    <w:p w14:paraId="31FB7DA7" w14:textId="77777777" w:rsidR="00000000" w:rsidRDefault="00000000">
      <w:pPr>
        <w:pStyle w:val="NormalWeb"/>
      </w:pPr>
      <w:r>
        <w:rPr>
          <w:rFonts w:ascii="Arial" w:hAnsi="Arial" w:cs="Arial"/>
          <w:b/>
          <w:bCs/>
          <w:sz w:val="20"/>
          <w:szCs w:val="20"/>
        </w:rPr>
        <w:t>LA ADMINISTRACIÓN MUNICIPAL</w:t>
      </w:r>
    </w:p>
    <w:p w14:paraId="18104769" w14:textId="77777777" w:rsidR="00000000" w:rsidRDefault="00000000">
      <w:pPr>
        <w:pStyle w:val="NormalWeb"/>
      </w:pPr>
      <w:r>
        <w:rPr>
          <w:rFonts w:ascii="Arial" w:hAnsi="Arial" w:cs="Arial"/>
          <w:b/>
          <w:bCs/>
          <w:sz w:val="20"/>
          <w:szCs w:val="20"/>
        </w:rPr>
        <w:t>SUBCAPÍTULO I</w:t>
      </w:r>
    </w:p>
    <w:p w14:paraId="43905585" w14:textId="77777777" w:rsidR="00000000" w:rsidRDefault="00000000">
      <w:pPr>
        <w:pStyle w:val="NormalWeb"/>
      </w:pPr>
      <w:r>
        <w:rPr>
          <w:rFonts w:ascii="Arial" w:hAnsi="Arial" w:cs="Arial"/>
          <w:b/>
          <w:bCs/>
          <w:sz w:val="20"/>
          <w:szCs w:val="20"/>
        </w:rPr>
        <w:t>LA ESTRUCTURA ADMINISTRATIVA</w:t>
      </w:r>
    </w:p>
    <w:p w14:paraId="132DA902" w14:textId="77777777" w:rsidR="00000000" w:rsidRDefault="00000000">
      <w:pPr>
        <w:pStyle w:val="NormalWeb"/>
      </w:pPr>
      <w:r>
        <w:rPr>
          <w:rFonts w:ascii="Arial" w:hAnsi="Arial" w:cs="Arial"/>
          <w:b/>
          <w:bCs/>
          <w:sz w:val="20"/>
          <w:szCs w:val="20"/>
        </w:rPr>
        <w:t>     ARTÍCULO 26.- ADMINISTRACIÓN MUNICIPAL</w:t>
      </w:r>
      <w:r>
        <w:t xml:space="preserve"> </w:t>
      </w:r>
    </w:p>
    <w:p w14:paraId="59B97576" w14:textId="77777777" w:rsidR="00000000" w:rsidRDefault="00000000">
      <w:pPr>
        <w:pStyle w:val="NormalWeb"/>
      </w:pPr>
      <w:r>
        <w:rPr>
          <w:rFonts w:ascii="Arial" w:hAnsi="Arial" w:cs="Arial"/>
          <w:sz w:val="20"/>
          <w:szCs w:val="20"/>
        </w:rPr>
        <w:t>     La administración municipal adopta una estructura gerencial   sustentándose en principios de programación, dirección, ejecución, supervisión, control concurrente y posterior. Se rige por los principios de legalidad, economía, transparencia, simplicidad, eficacia, eficiencia, participación y seguridad ciudadana, y por los contenidos en la Ley Nº 27444.</w:t>
      </w:r>
    </w:p>
    <w:p w14:paraId="3ADC1180" w14:textId="77777777" w:rsidR="00000000" w:rsidRDefault="00000000">
      <w:pPr>
        <w:pStyle w:val="NormalWeb"/>
      </w:pPr>
      <w:r>
        <w:rPr>
          <w:rFonts w:ascii="Arial" w:hAnsi="Arial" w:cs="Arial"/>
          <w:sz w:val="20"/>
          <w:szCs w:val="20"/>
        </w:rPr>
        <w:t>     Las facultades y funciones se establecen en los instrumentos de gestión y la presente ley.</w:t>
      </w:r>
    </w:p>
    <w:p w14:paraId="279828FA" w14:textId="77777777" w:rsidR="00000000" w:rsidRDefault="00000000">
      <w:pPr>
        <w:pStyle w:val="NormalWeb"/>
      </w:pPr>
      <w:r>
        <w:rPr>
          <w:rFonts w:ascii="Arial" w:hAnsi="Arial" w:cs="Arial"/>
          <w:b/>
          <w:bCs/>
          <w:sz w:val="20"/>
          <w:szCs w:val="20"/>
        </w:rPr>
        <w:lastRenderedPageBreak/>
        <w:t>     ARTÍCULO 27.- GERENCIA MUNICIPAL</w:t>
      </w:r>
      <w:r>
        <w:t xml:space="preserve"> </w:t>
      </w:r>
    </w:p>
    <w:p w14:paraId="1368D19E" w14:textId="77777777" w:rsidR="00000000" w:rsidRDefault="00000000">
      <w:pPr>
        <w:pStyle w:val="NormalWeb"/>
      </w:pPr>
      <w:r>
        <w:rPr>
          <w:rFonts w:ascii="Arial" w:hAnsi="Arial" w:cs="Arial"/>
          <w:sz w:val="20"/>
          <w:szCs w:val="20"/>
        </w:rPr>
        <w:t>     La administración municipal está bajo la dirección y responsabilidad del gerente municipal, funcionario de confianza a tiempo completo y dedicación exclusiva designado por el alcalde, quien puede cesarlo sin expresión de causa. El gerente municipal también puede ser cesado mediante acuerdo del concejo municipal adoptado por dos tercios del número hábil de regidores en tanto se presenten cualesquiera de las causales previstas en su atribución contenida en el artículo 9 de la presente ley.</w:t>
      </w:r>
    </w:p>
    <w:p w14:paraId="373E6939" w14:textId="77777777" w:rsidR="00000000" w:rsidRDefault="00000000">
      <w:pPr>
        <w:pStyle w:val="NormalWeb"/>
      </w:pPr>
      <w:r>
        <w:rPr>
          <w:rFonts w:ascii="Arial" w:hAnsi="Arial" w:cs="Arial"/>
          <w:sz w:val="20"/>
          <w:szCs w:val="20"/>
        </w:rPr>
        <w:t>     </w:t>
      </w:r>
      <w:r>
        <w:rPr>
          <w:rFonts w:ascii="Arial" w:hAnsi="Arial" w:cs="Arial"/>
          <w:b/>
          <w:bCs/>
          <w:sz w:val="20"/>
          <w:szCs w:val="20"/>
        </w:rPr>
        <w:t>ARTÍCULO 28.- ESTRUCTURA ORGÁNICA ADMINISTRATIVA</w:t>
      </w:r>
      <w:r>
        <w:rPr>
          <w:rFonts w:ascii="Arial" w:hAnsi="Arial" w:cs="Arial"/>
          <w:sz w:val="20"/>
          <w:szCs w:val="20"/>
        </w:rPr>
        <w:t xml:space="preserve"> </w:t>
      </w:r>
    </w:p>
    <w:p w14:paraId="70578CD7" w14:textId="77777777" w:rsidR="00000000" w:rsidRDefault="00000000">
      <w:pPr>
        <w:pStyle w:val="NormalWeb"/>
      </w:pPr>
      <w:r>
        <w:rPr>
          <w:rFonts w:ascii="Arial" w:hAnsi="Arial" w:cs="Arial"/>
          <w:sz w:val="20"/>
          <w:szCs w:val="20"/>
        </w:rPr>
        <w:t>     La estructura orgánica municipal básica de la municipalidad comprende en el ámbito administrativo, a la gerencia municipal, el órgano de auditoría interna, la procuraduría pública municipal, la oficina de asesoría jurídica y la oficina de planeamiento y presupuesto; ella está de acuerdo a su disponibilidad económica y los límites presupuestales asignados para gasto corriente.</w:t>
      </w:r>
    </w:p>
    <w:p w14:paraId="69C30BD7" w14:textId="77777777" w:rsidR="00000000" w:rsidRDefault="00000000">
      <w:pPr>
        <w:pStyle w:val="NormalWeb"/>
      </w:pPr>
      <w:r>
        <w:rPr>
          <w:rFonts w:ascii="Arial" w:hAnsi="Arial" w:cs="Arial"/>
          <w:sz w:val="20"/>
          <w:szCs w:val="20"/>
        </w:rPr>
        <w:t>     Los demás órganos de línea, apoyo y asesoría se establecen conforme lo determina cada gobierno local.</w:t>
      </w:r>
    </w:p>
    <w:p w14:paraId="7AAA1B22" w14:textId="77777777" w:rsidR="00000000" w:rsidRDefault="00000000">
      <w:pPr>
        <w:pStyle w:val="NormalWeb"/>
      </w:pPr>
      <w:r>
        <w:rPr>
          <w:rFonts w:ascii="Arial" w:hAnsi="Arial" w:cs="Arial"/>
          <w:b/>
          <w:bCs/>
          <w:sz w:val="20"/>
          <w:szCs w:val="20"/>
        </w:rPr>
        <w:t>SUBCAPÍTULO II</w:t>
      </w:r>
    </w:p>
    <w:p w14:paraId="6ADFD3FF" w14:textId="77777777" w:rsidR="00000000" w:rsidRDefault="00000000">
      <w:pPr>
        <w:pStyle w:val="NormalWeb"/>
      </w:pPr>
      <w:r>
        <w:rPr>
          <w:rFonts w:ascii="Arial" w:hAnsi="Arial" w:cs="Arial"/>
          <w:b/>
          <w:bCs/>
          <w:sz w:val="20"/>
          <w:szCs w:val="20"/>
        </w:rPr>
        <w:t>LA DEFENSA JUDICIAL DE LOS INTERESES Y DERECHOS DE LOS GOBIERNOS LOCALES</w:t>
      </w:r>
    </w:p>
    <w:p w14:paraId="27D4C62A" w14:textId="77777777" w:rsidR="00000000" w:rsidRDefault="00000000">
      <w:pPr>
        <w:pStyle w:val="NormalWeb"/>
      </w:pPr>
      <w:r>
        <w:rPr>
          <w:rFonts w:ascii="Arial" w:hAnsi="Arial" w:cs="Arial"/>
          <w:b/>
          <w:bCs/>
          <w:sz w:val="20"/>
          <w:szCs w:val="20"/>
        </w:rPr>
        <w:t>     </w:t>
      </w:r>
      <w:r>
        <w:rPr>
          <w:rFonts w:ascii="Arial" w:hAnsi="Arial" w:cs="Arial"/>
          <w:b/>
          <w:bCs/>
          <w:i/>
          <w:iCs/>
          <w:sz w:val="20"/>
          <w:szCs w:val="20"/>
        </w:rPr>
        <w:t>ARTÍCULO 29.- PROCURADURÍAS PÚBLICAS MUNICIPALES</w:t>
      </w:r>
      <w:r>
        <w:rPr>
          <w:rFonts w:ascii="Arial" w:hAnsi="Arial" w:cs="Arial"/>
          <w:i/>
          <w:iCs/>
          <w:sz w:val="20"/>
          <w:szCs w:val="20"/>
        </w:rPr>
        <w:t> </w:t>
      </w:r>
    </w:p>
    <w:p w14:paraId="28C2FBB9" w14:textId="77777777" w:rsidR="00000000" w:rsidRDefault="00000000">
      <w:pPr>
        <w:pStyle w:val="NormalWeb"/>
      </w:pPr>
      <w:r>
        <w:rPr>
          <w:rFonts w:ascii="Arial" w:hAnsi="Arial" w:cs="Arial"/>
          <w:i/>
          <w:iCs/>
          <w:sz w:val="20"/>
          <w:szCs w:val="20"/>
        </w:rPr>
        <w:t>     La representación y defensa de los intereses y derechos de las municipalidades en juicio, se ejercitan a través del órgano de defensa judicial conforme a ley, el cual está a cargo de procuradores públicos municipales y el personal de apoyo que requiera.</w:t>
      </w:r>
    </w:p>
    <w:p w14:paraId="5B3FA01A" w14:textId="77777777" w:rsidR="00000000" w:rsidRDefault="00000000">
      <w:pPr>
        <w:pStyle w:val="NormalWeb"/>
      </w:pPr>
      <w:r>
        <w:rPr>
          <w:rFonts w:ascii="Arial" w:hAnsi="Arial" w:cs="Arial"/>
          <w:i/>
          <w:iCs/>
          <w:sz w:val="20"/>
          <w:szCs w:val="20"/>
        </w:rPr>
        <w:t>     Los procuradores públicos municipales son funcionarios designados por el alcalde y dependen administrativamente de la municipalidad, y funcional y normativamente del Consejo de Defensa Judicial del Estado.</w:t>
      </w:r>
    </w:p>
    <w:p w14:paraId="32EDF29E" w14:textId="77777777" w:rsidR="00000000" w:rsidRDefault="00000000">
      <w:pPr>
        <w:pStyle w:val="NormalWeb"/>
      </w:pPr>
      <w:r>
        <w:rPr>
          <w:rFonts w:ascii="Arial" w:hAnsi="Arial" w:cs="Arial"/>
          <w:i/>
          <w:iCs/>
          <w:sz w:val="20"/>
          <w:szCs w:val="20"/>
        </w:rPr>
        <w:t>     El concejo municipal, a propuesta del alcalde, aprueba el Reglamento de Organización, Funciones y Responsabilidades de la Procuraduría Pública Municipal.</w:t>
      </w:r>
    </w:p>
    <w:p w14:paraId="6D8163D3" w14:textId="45C3924C" w:rsidR="00000000" w:rsidRDefault="00000000">
      <w:pPr>
        <w:pStyle w:val="NormalWeb"/>
      </w:pPr>
      <w:r>
        <w:rPr>
          <w:rFonts w:ascii="Arial" w:hAnsi="Arial" w:cs="Arial"/>
          <w:i/>
          <w:iCs/>
          <w:sz w:val="20"/>
          <w:szCs w:val="20"/>
        </w:rPr>
        <w:t xml:space="preserve">     Los procuradores públicos municipales de las municipalidades provinciales extienden sus funciones a las municipalidades distritales de su circunscripción que no cuenten con ellos, previo convenio sobre la materia.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86"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17DF79FC" w14:textId="77777777" w:rsidR="00000000" w:rsidRDefault="00000000">
      <w:pPr>
        <w:spacing w:before="100" w:beforeAutospacing="1"/>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"ARTÍCULO 29.- PROCURADURÍAS PÚBLICAS MUNICIPALES</w:t>
      </w:r>
    </w:p>
    <w:p w14:paraId="73577469"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w:t>
      </w:r>
      <w:r>
        <w:rPr>
          <w:rFonts w:ascii="Arial" w:hAnsi="Arial" w:cs="Arial"/>
          <w:sz w:val="20"/>
          <w:szCs w:val="20"/>
        </w:rPr>
        <w:t>La procuraduría pública municipal es el órgano especializado responsable de llevar a cabo la defensa jurídica de los intereses del Estado en el ámbito de la municipalidad correspondiente.</w:t>
      </w:r>
    </w:p>
    <w:p w14:paraId="7D19E55D"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65811F7D" w14:textId="77777777" w:rsidR="00000000" w:rsidRDefault="00000000">
      <w:pPr>
        <w:spacing w:before="100" w:beforeAutospacing="1"/>
        <w:jc w:val="both"/>
        <w:rPr>
          <w:rFonts w:ascii="Arial" w:hAnsi="Arial" w:cs="Arial"/>
          <w:sz w:val="20"/>
          <w:szCs w:val="20"/>
        </w:rPr>
      </w:pPr>
      <w:r>
        <w:rPr>
          <w:rFonts w:ascii="Arial" w:hAnsi="Arial" w:cs="Arial"/>
          <w:sz w:val="20"/>
          <w:szCs w:val="20"/>
        </w:rPr>
        <w:t>            Las procuradurías públicas municipales son parte del Sistema Administrativo de Defensa Jurídica del Estado. Se encuentran vinculadas administrativa y funcionalmente a la Procuraduría General del Estado y se rigen por la normativa vigente en la materia.</w:t>
      </w:r>
    </w:p>
    <w:p w14:paraId="25A1DE3F" w14:textId="77777777" w:rsidR="00000000" w:rsidRDefault="00000000">
      <w:pPr>
        <w:spacing w:before="100" w:beforeAutospacing="1"/>
        <w:jc w:val="both"/>
        <w:rPr>
          <w:rFonts w:ascii="Arial" w:hAnsi="Arial" w:cs="Arial"/>
          <w:sz w:val="20"/>
          <w:szCs w:val="20"/>
        </w:rPr>
      </w:pPr>
      <w:r>
        <w:rPr>
          <w:rFonts w:ascii="Arial" w:hAnsi="Arial" w:cs="Arial"/>
          <w:sz w:val="20"/>
          <w:szCs w:val="20"/>
        </w:rPr>
        <w:lastRenderedPageBreak/>
        <w:t> </w:t>
      </w:r>
    </w:p>
    <w:p w14:paraId="4DD7D693" w14:textId="77777777" w:rsidR="00000000" w:rsidRDefault="00000000">
      <w:pPr>
        <w:spacing w:before="100" w:beforeAutospacing="1"/>
        <w:jc w:val="both"/>
        <w:rPr>
          <w:rFonts w:ascii="Arial" w:hAnsi="Arial" w:cs="Arial"/>
          <w:sz w:val="20"/>
          <w:szCs w:val="20"/>
        </w:rPr>
      </w:pPr>
      <w:r>
        <w:rPr>
          <w:rFonts w:ascii="Arial" w:hAnsi="Arial" w:cs="Arial"/>
          <w:sz w:val="20"/>
          <w:szCs w:val="20"/>
        </w:rPr>
        <w:t>            Los procuradores públicos municipales remiten trimestralmente al Concejo Municipal un informe sobre el estado de los casos judiciales a su cargo y las acciones realizadas respecto de cada uno de ellos. Sus informes son públicos."</w:t>
      </w:r>
    </w:p>
    <w:p w14:paraId="6C4FAE60" w14:textId="77777777" w:rsidR="00000000" w:rsidRDefault="00000000">
      <w:pPr>
        <w:pStyle w:val="NormalWeb"/>
      </w:pPr>
      <w:r>
        <w:rPr>
          <w:rFonts w:ascii="Arial" w:hAnsi="Arial" w:cs="Arial"/>
          <w:b/>
          <w:bCs/>
          <w:sz w:val="20"/>
          <w:szCs w:val="20"/>
        </w:rPr>
        <w:t>SUBCAPÍTULO III</w:t>
      </w:r>
    </w:p>
    <w:p w14:paraId="47E18512" w14:textId="77777777" w:rsidR="00000000" w:rsidRDefault="00000000">
      <w:pPr>
        <w:pStyle w:val="NormalWeb"/>
      </w:pPr>
      <w:r>
        <w:rPr>
          <w:rFonts w:ascii="Arial" w:hAnsi="Arial" w:cs="Arial"/>
          <w:b/>
          <w:bCs/>
          <w:sz w:val="20"/>
          <w:szCs w:val="20"/>
        </w:rPr>
        <w:t>LA FISCALIZACIÓN Y EL CONTROL</w:t>
      </w:r>
    </w:p>
    <w:p w14:paraId="31BAE878" w14:textId="77777777" w:rsidR="00000000" w:rsidRDefault="00000000">
      <w:pPr>
        <w:pStyle w:val="NormalWeb"/>
      </w:pPr>
      <w:r>
        <w:rPr>
          <w:rFonts w:ascii="Arial" w:hAnsi="Arial" w:cs="Arial"/>
          <w:b/>
          <w:bCs/>
          <w:sz w:val="20"/>
          <w:szCs w:val="20"/>
        </w:rPr>
        <w:t>     ARTÍCULO 30.- ÓRGANOS DE AUDITORÍA INTERNA</w:t>
      </w:r>
      <w:r>
        <w:rPr>
          <w:rFonts w:ascii="Arial" w:hAnsi="Arial" w:cs="Arial"/>
          <w:sz w:val="20"/>
          <w:szCs w:val="20"/>
        </w:rPr>
        <w:t xml:space="preserve"> </w:t>
      </w:r>
    </w:p>
    <w:p w14:paraId="6A7510C5" w14:textId="77777777" w:rsidR="00000000" w:rsidRDefault="00000000">
      <w:pPr>
        <w:pStyle w:val="NormalWeb"/>
      </w:pPr>
      <w:r>
        <w:rPr>
          <w:rFonts w:ascii="Arial" w:hAnsi="Arial" w:cs="Arial"/>
          <w:sz w:val="20"/>
          <w:szCs w:val="20"/>
        </w:rPr>
        <w:t>     El órgano de auditoría interna de los gobiernos locales está bajo la jefatura de un funcionario que depende funcional y administrativamente de la Contraloría General de la República, y designado previo concurso público de méritos y cesado por la Contraloría General de la República. Su ámbito de control abarca a todos los órganos del gobierno local y a todos los actos y operaciones, conforme a ley.</w:t>
      </w:r>
    </w:p>
    <w:p w14:paraId="281132DB" w14:textId="77777777" w:rsidR="00000000" w:rsidRDefault="00000000">
      <w:pPr>
        <w:pStyle w:val="NormalWeb"/>
      </w:pPr>
      <w:r>
        <w:rPr>
          <w:rFonts w:ascii="Arial" w:hAnsi="Arial" w:cs="Arial"/>
          <w:sz w:val="20"/>
          <w:szCs w:val="20"/>
        </w:rPr>
        <w:t>     El jefe del órgano de auditoría interna emite informes anuales al concejo municipal acerca del ejercicio de sus funciones y del estado del control del uso de los recursos municipales. Las observaciones, conclusiones y recomendaciones de cada acción de control se publican en el portal electrónico del gobierno local. En el cumplimiento de dichas funciones, el jefe del órgano de auditoría interna deberá garantizar el debido cumplimiento de las normas y disposiciones que rigen el control gubernamental, establecida por la Contraloría General como Órgano Rector del Sistema Nacional de Control.</w:t>
      </w:r>
    </w:p>
    <w:p w14:paraId="36D8B481" w14:textId="77777777" w:rsidR="00000000" w:rsidRDefault="00000000">
      <w:pPr>
        <w:pStyle w:val="NormalWeb"/>
      </w:pPr>
      <w:r>
        <w:rPr>
          <w:rFonts w:ascii="Arial" w:hAnsi="Arial" w:cs="Arial"/>
          <w:sz w:val="20"/>
          <w:szCs w:val="20"/>
        </w:rPr>
        <w:t>     La Contraloría General de la República, cuando lo estime pertinente, podrá disponer que el órgano de control provincial o distrital apoye y/o ejecute acciones de control en otras municipalidades provinciales o distritales, de acuerdo con las normas que para tal efecto establezca.</w:t>
      </w:r>
    </w:p>
    <w:p w14:paraId="32919480" w14:textId="1F38C8E9" w:rsidR="00000000" w:rsidRDefault="00000000">
      <w:pPr>
        <w:pStyle w:val="NormalWeb"/>
      </w:pPr>
      <w:r>
        <w:rPr>
          <w:rFonts w:ascii="Arial" w:hAnsi="Arial" w:cs="Arial"/>
          <w:sz w:val="20"/>
          <w:szCs w:val="20"/>
        </w:rPr>
        <w:t>     La auditoría a los estados financieros y presupuestarios de la entidad, será efectuada anualmente, de acuerdo a lo establecido por la Contraloría General de la República.</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87" w:history="1">
        <w:r>
          <w:rPr>
            <w:rStyle w:val="Hipervnculo"/>
            <w:rFonts w:ascii="Arial" w:hAnsi="Arial" w:cs="Arial"/>
            <w:b/>
            <w:bCs/>
            <w:i/>
            <w:iCs/>
            <w:color w:val="008000"/>
            <w:sz w:val="20"/>
            <w:szCs w:val="20"/>
          </w:rPr>
          <w:t xml:space="preserve">R. Nº 549-2005-CG (Aprueban Directiva “Estructura y Contenido del Informe Anual Emitido por los Jefes de los Órganos de Control Regional y </w:t>
        </w:r>
      </w:hyperlink>
      <w:r>
        <w:rPr>
          <w:rFonts w:ascii="Arial" w:hAnsi="Arial" w:cs="Arial"/>
          <w:b/>
          <w:bCs/>
          <w:i/>
          <w:iCs/>
          <w:sz w:val="20"/>
          <w:szCs w:val="20"/>
        </w:rPr>
        <w:t xml:space="preserve">                </w:t>
      </w:r>
      <w:hyperlink r:id="rId88" w:history="1">
        <w:r>
          <w:rPr>
            <w:rStyle w:val="Hipervnculo"/>
            <w:rFonts w:ascii="Arial" w:hAnsi="Arial" w:cs="Arial"/>
            <w:b/>
            <w:bCs/>
            <w:i/>
            <w:iCs/>
            <w:color w:val="008000"/>
            <w:sz w:val="20"/>
            <w:szCs w:val="20"/>
          </w:rPr>
          <w:t>Local ante el Consejo Regional o Concejo Municipal”)</w:t>
        </w:r>
      </w:hyperlink>
    </w:p>
    <w:p w14:paraId="15FAD1F6" w14:textId="07A0B6FF" w:rsidR="00000000" w:rsidRDefault="00000000">
      <w:pPr>
        <w:pStyle w:val="NormalWeb"/>
      </w:pPr>
      <w:hyperlink r:id="rId89" w:history="1">
        <w:r>
          <w:rPr>
            <w:rStyle w:val="Hipervnculo"/>
            <w:rFonts w:ascii="Arial" w:hAnsi="Arial" w:cs="Arial"/>
            <w:b/>
            <w:bCs/>
            <w:color w:val="008000"/>
            <w:sz w:val="20"/>
            <w:szCs w:val="20"/>
          </w:rPr>
          <w:t>R.N° 031-2023-CG (Aprueban la Directiva N° 002-2023-CG/PREVI “Informe del Jefe del Órgano de Control Institucional ante el Consejo Regional y el Concejo Municipal”)</w:t>
        </w:r>
      </w:hyperlink>
    </w:p>
    <w:p w14:paraId="52558D94" w14:textId="77777777" w:rsidR="00000000" w:rsidRDefault="00000000">
      <w:pPr>
        <w:pStyle w:val="NormalWeb"/>
      </w:pPr>
      <w:r>
        <w:rPr>
          <w:rFonts w:ascii="Arial" w:hAnsi="Arial" w:cs="Arial"/>
          <w:b/>
          <w:bCs/>
          <w:sz w:val="20"/>
          <w:szCs w:val="20"/>
        </w:rPr>
        <w:t>     ARTÍCULO 31.- FISCALIZACIÓN</w:t>
      </w:r>
      <w:r>
        <w:rPr>
          <w:rFonts w:ascii="Arial" w:hAnsi="Arial" w:cs="Arial"/>
          <w:sz w:val="20"/>
          <w:szCs w:val="20"/>
        </w:rPr>
        <w:t xml:space="preserve"> </w:t>
      </w:r>
    </w:p>
    <w:p w14:paraId="37253DFC" w14:textId="77777777" w:rsidR="00000000" w:rsidRDefault="00000000">
      <w:pPr>
        <w:pStyle w:val="NormalWeb"/>
      </w:pPr>
      <w:r>
        <w:rPr>
          <w:rFonts w:ascii="Arial" w:hAnsi="Arial" w:cs="Arial"/>
          <w:sz w:val="20"/>
          <w:szCs w:val="20"/>
        </w:rPr>
        <w:t>     La prestación de los servicios públicos locales es fiscalizada por el concejo municipal conforme a sus atribuciones y por los vecinos conforme a la presente ley.</w:t>
      </w:r>
    </w:p>
    <w:p w14:paraId="2AC7B082" w14:textId="77777777" w:rsidR="00000000" w:rsidRDefault="00000000">
      <w:pPr>
        <w:pStyle w:val="NormalWeb"/>
      </w:pPr>
      <w:r>
        <w:rPr>
          <w:rFonts w:ascii="Arial" w:hAnsi="Arial" w:cs="Arial"/>
          <w:b/>
          <w:bCs/>
          <w:sz w:val="20"/>
          <w:szCs w:val="20"/>
        </w:rPr>
        <w:t>SUBCAPÍTULO IV</w:t>
      </w:r>
    </w:p>
    <w:p w14:paraId="49CB3B66" w14:textId="77777777" w:rsidR="00000000" w:rsidRDefault="00000000">
      <w:pPr>
        <w:pStyle w:val="NormalWeb"/>
      </w:pPr>
      <w:r>
        <w:rPr>
          <w:rFonts w:ascii="Arial" w:hAnsi="Arial" w:cs="Arial"/>
          <w:b/>
          <w:bCs/>
          <w:sz w:val="20"/>
          <w:szCs w:val="20"/>
        </w:rPr>
        <w:t>LA GESTIÓN MUNICIPAL</w:t>
      </w:r>
    </w:p>
    <w:p w14:paraId="14B29F89" w14:textId="77777777" w:rsidR="00000000" w:rsidRDefault="00000000">
      <w:pPr>
        <w:pStyle w:val="NormalWeb"/>
      </w:pPr>
      <w:r>
        <w:rPr>
          <w:rFonts w:ascii="Arial" w:hAnsi="Arial" w:cs="Arial"/>
          <w:b/>
          <w:bCs/>
          <w:sz w:val="20"/>
          <w:szCs w:val="20"/>
        </w:rPr>
        <w:t>     ARTÍCULO 32.- MODALIDADES PARA LA PRESTACION DE SERVICIOS</w:t>
      </w:r>
      <w:r>
        <w:rPr>
          <w:rFonts w:ascii="Arial" w:hAnsi="Arial" w:cs="Arial"/>
          <w:sz w:val="20"/>
          <w:szCs w:val="20"/>
        </w:rPr>
        <w:t xml:space="preserve"> </w:t>
      </w:r>
    </w:p>
    <w:p w14:paraId="239EF854" w14:textId="77777777" w:rsidR="00000000" w:rsidRDefault="00000000">
      <w:pPr>
        <w:pStyle w:val="NormalWeb"/>
      </w:pPr>
      <w:r>
        <w:rPr>
          <w:rFonts w:ascii="Arial" w:hAnsi="Arial" w:cs="Arial"/>
          <w:sz w:val="20"/>
          <w:szCs w:val="20"/>
        </w:rPr>
        <w:t>     Los servicios públicos locales pueden ser de gestión directa y de gestión indirecta, siempre que sea permitido por ley y que se asegure el interés de los vecinos, la eficiencia y eficacia del servicio y el adecuado control municipal.</w:t>
      </w:r>
    </w:p>
    <w:p w14:paraId="24A972C7" w14:textId="77777777" w:rsidR="00000000" w:rsidRDefault="00000000">
      <w:pPr>
        <w:pStyle w:val="NormalWeb"/>
      </w:pPr>
      <w:r>
        <w:rPr>
          <w:rFonts w:ascii="Arial" w:hAnsi="Arial" w:cs="Arial"/>
          <w:sz w:val="20"/>
          <w:szCs w:val="20"/>
        </w:rPr>
        <w:lastRenderedPageBreak/>
        <w:t>     En toda medida destinada a la prestación de servicios deberá asegurarse el equilibrio presupuestario de la municipalidad.</w:t>
      </w:r>
    </w:p>
    <w:p w14:paraId="13A501FB" w14:textId="52153C62" w:rsidR="00000000" w:rsidRDefault="00000000">
      <w:pPr>
        <w:pStyle w:val="NormalWeb"/>
      </w:pPr>
      <w:r>
        <w:rPr>
          <w:rFonts w:ascii="Arial" w:hAnsi="Arial" w:cs="Arial"/>
          <w:b/>
          <w:bCs/>
          <w:sz w:val="20"/>
          <w:szCs w:val="20"/>
        </w:rPr>
        <w:t xml:space="preserve">CONCORDANCIAS:      </w:t>
      </w:r>
      <w:hyperlink r:id="rId90" w:history="1">
        <w:r>
          <w:rPr>
            <w:rStyle w:val="Hipervnculo"/>
            <w:rFonts w:ascii="Arial" w:hAnsi="Arial" w:cs="Arial"/>
            <w:b/>
            <w:bCs/>
            <w:color w:val="008000"/>
            <w:sz w:val="20"/>
            <w:szCs w:val="20"/>
          </w:rPr>
          <w:t>Ley N° 29021, Segunda Disp.Comp.Final</w:t>
        </w:r>
      </w:hyperlink>
    </w:p>
    <w:p w14:paraId="3C49AAD0" w14:textId="77777777" w:rsidR="00000000" w:rsidRDefault="00000000">
      <w:pPr>
        <w:pStyle w:val="NormalWeb"/>
      </w:pPr>
      <w:r>
        <w:rPr>
          <w:rFonts w:ascii="Arial" w:hAnsi="Arial" w:cs="Arial"/>
          <w:b/>
          <w:bCs/>
          <w:sz w:val="20"/>
          <w:szCs w:val="20"/>
        </w:rPr>
        <w:t>     ARTÍCULO 33.- OTORGAMIENTO DE CONCESIÓN</w:t>
      </w:r>
      <w:r>
        <w:t xml:space="preserve"> </w:t>
      </w:r>
    </w:p>
    <w:p w14:paraId="712AC2FA" w14:textId="77777777" w:rsidR="00000000" w:rsidRDefault="00000000">
      <w:pPr>
        <w:pStyle w:val="NormalWeb"/>
      </w:pPr>
      <w:r>
        <w:rPr>
          <w:rFonts w:ascii="Arial" w:hAnsi="Arial" w:cs="Arial"/>
          <w:sz w:val="20"/>
          <w:szCs w:val="20"/>
        </w:rPr>
        <w:t>     Los gobiernos locales pueden otorgar concesiones a personas jurídicas, nacionales o extranjeras para la ejecución y explotación de obras de infraestructura o de servicios públicos locales, conforme a ley.</w:t>
      </w:r>
    </w:p>
    <w:p w14:paraId="1086F3B9" w14:textId="77777777" w:rsidR="00000000" w:rsidRDefault="00000000">
      <w:pPr>
        <w:pStyle w:val="NormalWeb"/>
      </w:pPr>
      <w:r>
        <w:rPr>
          <w:rFonts w:ascii="Arial" w:hAnsi="Arial" w:cs="Arial"/>
          <w:sz w:val="20"/>
          <w:szCs w:val="20"/>
        </w:rPr>
        <w:t>     La concesión puede autorizar el reembolso de la inversión mediante los rendimientos de la obra o el aprovechamiento sostenible de los recursos naturales generados, según sea el caso.</w:t>
      </w:r>
    </w:p>
    <w:p w14:paraId="2440C046" w14:textId="77777777" w:rsidR="00000000" w:rsidRDefault="00000000">
      <w:pPr>
        <w:pStyle w:val="NormalWeb"/>
      </w:pPr>
      <w:r>
        <w:rPr>
          <w:rFonts w:ascii="Arial" w:hAnsi="Arial" w:cs="Arial"/>
          <w:sz w:val="20"/>
          <w:szCs w:val="20"/>
        </w:rPr>
        <w:t>     Las decisiones de concesión de nuevos proyectos, obras y servicios públicos existentes o por crear, son adoptadas por acuerdo municipal en sesión de concejo y se definen por mayoría simple. Las municipalidades pueden celebrar convenios de asesoría y de apoyo para el financiamiento con las instituciones nacionales de promoción de la inversión, conforme a ley.</w:t>
      </w:r>
    </w:p>
    <w:p w14:paraId="631CFC84" w14:textId="77777777" w:rsidR="00000000" w:rsidRDefault="00000000">
      <w:pPr>
        <w:pStyle w:val="NormalWeb"/>
      </w:pPr>
      <w:r>
        <w:rPr>
          <w:rFonts w:ascii="Arial" w:hAnsi="Arial" w:cs="Arial"/>
          <w:b/>
          <w:bCs/>
          <w:sz w:val="20"/>
          <w:szCs w:val="20"/>
        </w:rPr>
        <w:t>     ARTÍCULO 34.- CONTRATACIONES Y ADQUISICIONES LOCALES</w:t>
      </w:r>
      <w:r>
        <w:t xml:space="preserve"> </w:t>
      </w:r>
    </w:p>
    <w:p w14:paraId="6A1051E8" w14:textId="77777777" w:rsidR="00000000" w:rsidRDefault="00000000">
      <w:pPr>
        <w:pStyle w:val="NormalWeb"/>
      </w:pPr>
      <w:r>
        <w:rPr>
          <w:rFonts w:ascii="Arial" w:hAnsi="Arial" w:cs="Arial"/>
          <w:sz w:val="20"/>
          <w:szCs w:val="20"/>
        </w:rPr>
        <w:t>     Las contrataciones y adquisiciones que realizan los gobiernos locales se sujetan a la ley de la materia, debiendo hacerlo en acto público y preferentemente con las empresas calificadas constituidas en su jurisdicción, y a falta de ellas con empresas de otras jurisdicciones.</w:t>
      </w:r>
    </w:p>
    <w:p w14:paraId="0F231816" w14:textId="77777777" w:rsidR="00000000" w:rsidRDefault="00000000">
      <w:pPr>
        <w:pStyle w:val="NormalWeb"/>
      </w:pPr>
      <w:r>
        <w:rPr>
          <w:rFonts w:ascii="Arial" w:hAnsi="Arial" w:cs="Arial"/>
          <w:sz w:val="20"/>
          <w:szCs w:val="20"/>
        </w:rPr>
        <w:t>     Los procesos de contratación y adquisición se rigen por los principios de moralidad, libre competencia, imparcialidad, eficiencia, transparencia, economía, vigencia tecnológica y trato justo e igualitario; tienen como finalidad garantizar que los gobiernos locales obtengan bienes, servicios y obras de la calidad requerida, en forma oportuna y a precios o costos adecuados.</w:t>
      </w:r>
    </w:p>
    <w:p w14:paraId="505FBF8F" w14:textId="77777777" w:rsidR="00000000" w:rsidRDefault="00000000">
      <w:pPr>
        <w:pStyle w:val="NormalWeb"/>
      </w:pPr>
      <w:r>
        <w:rPr>
          <w:rFonts w:ascii="Arial" w:hAnsi="Arial" w:cs="Arial"/>
          <w:b/>
          <w:bCs/>
          <w:sz w:val="20"/>
          <w:szCs w:val="20"/>
        </w:rPr>
        <w:t xml:space="preserve">      </w:t>
      </w:r>
      <w:bookmarkStart w:id="11" w:name="JD_27972a35"/>
      <w:bookmarkEnd w:id="11"/>
      <w:r>
        <w:rPr>
          <w:rFonts w:ascii="Arial" w:hAnsi="Arial" w:cs="Arial"/>
          <w:b/>
          <w:bCs/>
          <w:sz w:val="20"/>
          <w:szCs w:val="20"/>
        </w:rPr>
        <w:t>ARTÍCULO 35.- ACTIVIDAD EMPRESARIAL MUNICIPAL</w:t>
      </w:r>
      <w:r>
        <w:t xml:space="preserve"> </w:t>
      </w:r>
    </w:p>
    <w:p w14:paraId="0444BA4D" w14:textId="77777777" w:rsidR="00000000" w:rsidRDefault="00000000">
      <w:pPr>
        <w:pStyle w:val="NormalWeb"/>
      </w:pPr>
      <w:r>
        <w:rPr>
          <w:rFonts w:ascii="Arial" w:hAnsi="Arial" w:cs="Arial"/>
          <w:sz w:val="20"/>
          <w:szCs w:val="20"/>
        </w:rPr>
        <w:t>     Las empresas municipales son creadas por ley, a iniciativa de los gobiernos locales con acuerdo del concejo municipal con el voto favorable de más de la mitad del número legal de regidores. Dichas empresas adoptan cualquiera de las modalidades previstas por la legislación que regula la actividad empresarial y su objeto es la prestación de servicios públicos municipales.</w:t>
      </w:r>
    </w:p>
    <w:p w14:paraId="5BABDE48" w14:textId="77777777" w:rsidR="00000000" w:rsidRDefault="00000000">
      <w:pPr>
        <w:pStyle w:val="NormalWeb"/>
      </w:pPr>
      <w:r>
        <w:rPr>
          <w:rFonts w:ascii="Arial" w:hAnsi="Arial" w:cs="Arial"/>
          <w:sz w:val="20"/>
          <w:szCs w:val="20"/>
        </w:rPr>
        <w:t>     En esta materia, las municipalidades pueden celebrar convenios de asesoría y financiamiento con las instituciones nacionales de promoción de la inversión.</w:t>
      </w:r>
    </w:p>
    <w:p w14:paraId="6B7B66D7" w14:textId="77777777" w:rsidR="00000000" w:rsidRDefault="00000000">
      <w:pPr>
        <w:pStyle w:val="NormalWeb"/>
      </w:pPr>
      <w:r>
        <w:rPr>
          <w:rFonts w:ascii="Arial" w:hAnsi="Arial" w:cs="Arial"/>
          <w:sz w:val="20"/>
          <w:szCs w:val="20"/>
        </w:rPr>
        <w:t>     Los criterios de dicha actividad empresarial tendrán en cuenta el principio de subsidiariedad del Estado y estimularán la inversión privada creando un entorno favorable para ésta. En ningún caso podrán constituir competencia desleal para el sector privado ni proveer de bienes y servicios al propio municipio en una relación comercial directa y exclusiva.</w:t>
      </w:r>
    </w:p>
    <w:p w14:paraId="78253B84" w14:textId="7FA53A6E" w:rsidR="00000000" w:rsidRDefault="00000000">
      <w:pPr>
        <w:pStyle w:val="NormalWeb"/>
        <w:spacing w:after="240" w:afterAutospacing="0"/>
      </w:pPr>
      <w:r>
        <w:rPr>
          <w:rFonts w:ascii="Arial" w:hAnsi="Arial" w:cs="Arial"/>
          <w:sz w:val="20"/>
          <w:szCs w:val="20"/>
        </w:rPr>
        <w:t>     El control de las empresas municipales se rige por las normas de la Ley Orgánica del Sistema Nacional de Control y de la Contraloría General de la República.</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91" w:history="1">
        <w:r>
          <w:rPr>
            <w:rStyle w:val="Hipervnculo"/>
            <w:rFonts w:ascii="Arial" w:hAnsi="Arial" w:cs="Arial"/>
            <w:b/>
            <w:bCs/>
            <w:color w:val="008000"/>
            <w:sz w:val="20"/>
            <w:szCs w:val="20"/>
          </w:rPr>
          <w:t xml:space="preserve">Directiva Nº 004-2006-EF-76.01 (Directiva para la ejecución del Presupuesto de las Entidades de Tratamiento Empresarial para el </w:t>
        </w:r>
      </w:hyperlink>
      <w:r>
        <w:rPr>
          <w:rFonts w:ascii="Arial" w:hAnsi="Arial" w:cs="Arial"/>
          <w:b/>
          <w:bCs/>
          <w:sz w:val="20"/>
          <w:szCs w:val="20"/>
        </w:rPr>
        <w:t xml:space="preserve">                </w:t>
      </w:r>
      <w:hyperlink r:id="rId92" w:history="1">
        <w:r>
          <w:rPr>
            <w:rStyle w:val="Hipervnculo"/>
            <w:rFonts w:ascii="Arial" w:hAnsi="Arial" w:cs="Arial"/>
            <w:b/>
            <w:bCs/>
            <w:color w:val="008000"/>
            <w:sz w:val="20"/>
            <w:szCs w:val="20"/>
          </w:rPr>
          <w:t>Año Fiscal 2006)</w:t>
        </w:r>
      </w:hyperlink>
    </w:p>
    <w:p w14:paraId="47692912" w14:textId="77777777" w:rsidR="00000000" w:rsidRDefault="00000000">
      <w:pPr>
        <w:pStyle w:val="NormalWeb"/>
      </w:pPr>
      <w:r>
        <w:rPr>
          <w:rFonts w:ascii="Arial" w:hAnsi="Arial" w:cs="Arial"/>
          <w:b/>
          <w:bCs/>
          <w:sz w:val="20"/>
          <w:szCs w:val="20"/>
        </w:rPr>
        <w:t>     ARTÍCULO 36.- DESARROLLO ECONÓMICO LOCAL</w:t>
      </w:r>
      <w:r>
        <w:rPr>
          <w:rFonts w:ascii="Arial" w:hAnsi="Arial" w:cs="Arial"/>
          <w:sz w:val="20"/>
          <w:szCs w:val="20"/>
        </w:rPr>
        <w:t xml:space="preserve"> </w:t>
      </w:r>
    </w:p>
    <w:p w14:paraId="28596398" w14:textId="77777777" w:rsidR="00000000" w:rsidRDefault="00000000">
      <w:pPr>
        <w:pStyle w:val="NormalWeb"/>
      </w:pPr>
      <w:r>
        <w:rPr>
          <w:rFonts w:ascii="Arial" w:hAnsi="Arial" w:cs="Arial"/>
          <w:sz w:val="20"/>
          <w:szCs w:val="20"/>
        </w:rPr>
        <w:t>     Los gobiernos locales promueven el desarrollo económico de su circunscripción territorial y la actividad empresarial local, con criterio de justicia social.</w:t>
      </w:r>
    </w:p>
    <w:p w14:paraId="084E7FB6" w14:textId="015432A4" w:rsidR="00000000" w:rsidRDefault="00000000">
      <w:pPr>
        <w:pStyle w:val="NormalWeb"/>
      </w:pPr>
      <w:r>
        <w:rPr>
          <w:rFonts w:ascii="Arial" w:hAnsi="Arial" w:cs="Arial"/>
          <w:b/>
          <w:bCs/>
          <w:sz w:val="20"/>
          <w:szCs w:val="20"/>
        </w:rPr>
        <w:lastRenderedPageBreak/>
        <w:t xml:space="preserve">CONCORDANCIAS:      </w:t>
      </w:r>
      <w:hyperlink r:id="rId93" w:history="1">
        <w:r>
          <w:rPr>
            <w:rStyle w:val="Hipervnculo"/>
            <w:rFonts w:ascii="Arial" w:hAnsi="Arial" w:cs="Arial"/>
            <w:b/>
            <w:bCs/>
            <w:color w:val="008000"/>
            <w:sz w:val="20"/>
            <w:szCs w:val="20"/>
          </w:rPr>
          <w:t>Ley N° 29332 (Ley que crea el plan de incentivos a la mejora de la gestión municipal)</w:t>
        </w:r>
      </w:hyperlink>
      <w:r>
        <w:rPr>
          <w:rFonts w:ascii="Arial" w:hAnsi="Arial" w:cs="Arial"/>
          <w:b/>
          <w:bCs/>
          <w:sz w:val="20"/>
          <w:szCs w:val="20"/>
        </w:rPr>
        <w:br/>
      </w:r>
      <w:r>
        <w:rPr>
          <w:rFonts w:ascii="Arial" w:hAnsi="Arial" w:cs="Arial"/>
          <w:sz w:val="20"/>
          <w:szCs w:val="20"/>
        </w:rPr>
        <w:t xml:space="preserve">                                    </w:t>
      </w:r>
      <w:hyperlink r:id="rId94" w:history="1">
        <w:r>
          <w:rPr>
            <w:rStyle w:val="Hipervnculo"/>
            <w:rFonts w:ascii="Arial" w:hAnsi="Arial" w:cs="Arial"/>
            <w:b/>
            <w:bCs/>
            <w:color w:val="008000"/>
            <w:sz w:val="20"/>
            <w:szCs w:val="20"/>
          </w:rPr>
          <w:t>Ley N° 30078, Art. 8 (Evaluación y aprobación de los proyectos de desarrollo de Parques Industriales Tecno-ecológicos)</w:t>
        </w:r>
      </w:hyperlink>
      <w:r>
        <w:rPr>
          <w:rFonts w:ascii="Arial" w:hAnsi="Arial" w:cs="Arial"/>
          <w:sz w:val="20"/>
          <w:szCs w:val="20"/>
        </w:rPr>
        <w:t xml:space="preserve"> </w:t>
      </w:r>
      <w:r>
        <w:rPr>
          <w:rFonts w:ascii="Arial" w:hAnsi="Arial" w:cs="Arial"/>
          <w:sz w:val="20"/>
          <w:szCs w:val="20"/>
        </w:rPr>
        <w:br/>
        <w:t xml:space="preserve">                                    </w:t>
      </w:r>
      <w:hyperlink r:id="rId95" w:history="1">
        <w:r>
          <w:rPr>
            <w:rStyle w:val="Hipervnculo"/>
            <w:rFonts w:ascii="Arial" w:hAnsi="Arial" w:cs="Arial"/>
            <w:b/>
            <w:bCs/>
            <w:color w:val="008000"/>
            <w:sz w:val="20"/>
            <w:szCs w:val="20"/>
          </w:rPr>
          <w:t>D.S.N° 040-2014-EM, Num. 57.6 (Desarrollo Económico)</w:t>
        </w:r>
      </w:hyperlink>
    </w:p>
    <w:p w14:paraId="46861327" w14:textId="77777777" w:rsidR="00000000" w:rsidRDefault="00000000">
      <w:pPr>
        <w:pStyle w:val="NormalWeb"/>
      </w:pPr>
      <w:r>
        <w:rPr>
          <w:rFonts w:ascii="Arial" w:hAnsi="Arial" w:cs="Arial"/>
          <w:b/>
          <w:bCs/>
          <w:sz w:val="20"/>
          <w:szCs w:val="20"/>
        </w:rPr>
        <w:t>SUBCAPÍTULO V</w:t>
      </w:r>
    </w:p>
    <w:p w14:paraId="20999530" w14:textId="77777777" w:rsidR="00000000" w:rsidRDefault="00000000">
      <w:pPr>
        <w:pStyle w:val="NormalWeb"/>
      </w:pPr>
      <w:r>
        <w:rPr>
          <w:rFonts w:ascii="Arial" w:hAnsi="Arial" w:cs="Arial"/>
          <w:b/>
          <w:bCs/>
          <w:sz w:val="20"/>
          <w:szCs w:val="20"/>
        </w:rPr>
        <w:t>EL TRABAJADOR MUNICIPAL</w:t>
      </w:r>
    </w:p>
    <w:p w14:paraId="3EFD19FF" w14:textId="77777777" w:rsidR="00000000" w:rsidRDefault="00000000">
      <w:pPr>
        <w:pStyle w:val="NormalWeb"/>
      </w:pPr>
      <w:r>
        <w:rPr>
          <w:rFonts w:ascii="Arial" w:hAnsi="Arial" w:cs="Arial"/>
          <w:b/>
          <w:bCs/>
          <w:sz w:val="20"/>
          <w:szCs w:val="20"/>
        </w:rPr>
        <w:t>     ARTÍCULO 37.- RÉGIMEN LABORAL</w:t>
      </w:r>
      <w:r>
        <w:rPr>
          <w:rFonts w:ascii="Arial" w:hAnsi="Arial" w:cs="Arial"/>
          <w:sz w:val="20"/>
          <w:szCs w:val="20"/>
        </w:rPr>
        <w:t xml:space="preserve"> </w:t>
      </w:r>
    </w:p>
    <w:p w14:paraId="0EDB1106" w14:textId="77777777" w:rsidR="00000000" w:rsidRDefault="00000000">
      <w:pPr>
        <w:pStyle w:val="NormalWeb"/>
      </w:pPr>
      <w:r>
        <w:rPr>
          <w:rFonts w:ascii="Arial" w:hAnsi="Arial" w:cs="Arial"/>
          <w:sz w:val="20"/>
          <w:szCs w:val="20"/>
        </w:rPr>
        <w:t>     Los funcionarios y empleados de las municipalidades se sujetan al régimen laboral general aplicable a la administración pública, conforme a ley.</w:t>
      </w:r>
    </w:p>
    <w:p w14:paraId="0528CE4D" w14:textId="77777777" w:rsidR="00000000" w:rsidRDefault="00000000">
      <w:pPr>
        <w:pStyle w:val="NormalWeb"/>
      </w:pPr>
      <w:r>
        <w:rPr>
          <w:rFonts w:ascii="Arial" w:hAnsi="Arial" w:cs="Arial"/>
          <w:sz w:val="20"/>
          <w:szCs w:val="20"/>
        </w:rPr>
        <w:t>     Los obreros que prestan sus servicios a las municipalidades son servidores públicos sujetos al régimen laboral de la actividad privada, reconociéndoles los derechos y beneficios inherentes a dicho régimen.</w:t>
      </w:r>
    </w:p>
    <w:p w14:paraId="097F1F84" w14:textId="693F5869"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96" w:history="1">
        <w:r>
          <w:rPr>
            <w:rStyle w:val="Hipervnculo"/>
            <w:rFonts w:ascii="Arial" w:hAnsi="Arial" w:cs="Arial"/>
            <w:b/>
            <w:bCs/>
            <w:color w:val="008000"/>
            <w:sz w:val="20"/>
            <w:szCs w:val="20"/>
          </w:rPr>
          <w:t>D.S.N° 017-2017-TR (Aprueban el Reglamento de Seguridad y Salud en el Trabajo de los Obreros Municipales del Perú)</w:t>
        </w:r>
      </w:hyperlink>
      <w:r>
        <w:rPr>
          <w:rFonts w:ascii="Arial" w:hAnsi="Arial" w:cs="Arial"/>
          <w:sz w:val="20"/>
          <w:szCs w:val="20"/>
        </w:rPr>
        <w:t xml:space="preserve"> </w:t>
      </w:r>
    </w:p>
    <w:p w14:paraId="6CE8BFA0" w14:textId="77777777" w:rsidR="00000000" w:rsidRDefault="00000000">
      <w:pPr>
        <w:pStyle w:val="NormalWeb"/>
      </w:pPr>
      <w:bookmarkStart w:id="12" w:name="JD_m42532"/>
      <w:bookmarkEnd w:id="12"/>
      <w:r>
        <w:rPr>
          <w:rFonts w:ascii="Arial" w:hAnsi="Arial" w:cs="Arial"/>
          <w:b/>
          <w:bCs/>
          <w:sz w:val="20"/>
          <w:szCs w:val="20"/>
        </w:rPr>
        <w:t>CAPÍTULO II</w:t>
      </w:r>
    </w:p>
    <w:p w14:paraId="380C5190" w14:textId="77777777" w:rsidR="00000000" w:rsidRDefault="00000000">
      <w:pPr>
        <w:pStyle w:val="NormalWeb"/>
      </w:pPr>
      <w:r>
        <w:rPr>
          <w:rFonts w:ascii="Arial" w:hAnsi="Arial" w:cs="Arial"/>
          <w:b/>
          <w:bCs/>
          <w:sz w:val="20"/>
          <w:szCs w:val="20"/>
        </w:rPr>
        <w:t>LAS NORMAS MUNICIPALES Y LOS PROCEDIMIENTOS ADMINISTRATIVOS</w:t>
      </w:r>
    </w:p>
    <w:p w14:paraId="4BA1E5A4" w14:textId="77777777" w:rsidR="00000000" w:rsidRDefault="00000000">
      <w:pPr>
        <w:pStyle w:val="NormalWeb"/>
      </w:pPr>
      <w:r>
        <w:rPr>
          <w:rFonts w:ascii="Arial" w:hAnsi="Arial" w:cs="Arial"/>
          <w:b/>
          <w:bCs/>
          <w:sz w:val="20"/>
          <w:szCs w:val="20"/>
        </w:rPr>
        <w:t>SUBCAPÍTULO I</w:t>
      </w:r>
    </w:p>
    <w:p w14:paraId="1CF3A6BD" w14:textId="77777777" w:rsidR="00000000" w:rsidRDefault="00000000">
      <w:pPr>
        <w:pStyle w:val="NormalWeb"/>
      </w:pPr>
      <w:r>
        <w:rPr>
          <w:rFonts w:ascii="Arial" w:hAnsi="Arial" w:cs="Arial"/>
          <w:b/>
          <w:bCs/>
          <w:sz w:val="20"/>
          <w:szCs w:val="20"/>
        </w:rPr>
        <w:t>LAS NORMAS MUNICIPALES</w:t>
      </w:r>
    </w:p>
    <w:p w14:paraId="4A505230" w14:textId="77777777" w:rsidR="00000000" w:rsidRDefault="00000000">
      <w:pPr>
        <w:pStyle w:val="NormalWeb"/>
      </w:pPr>
      <w:r>
        <w:rPr>
          <w:rFonts w:ascii="Arial" w:hAnsi="Arial" w:cs="Arial"/>
          <w:b/>
          <w:bCs/>
          <w:sz w:val="20"/>
          <w:szCs w:val="20"/>
        </w:rPr>
        <w:t>     ARTÍCULO 38.- ORDENAMIENTO JURÍDICO MUNICIPAL</w:t>
      </w:r>
      <w:r>
        <w:rPr>
          <w:rFonts w:ascii="Arial" w:hAnsi="Arial" w:cs="Arial"/>
          <w:sz w:val="20"/>
          <w:szCs w:val="20"/>
        </w:rPr>
        <w:t xml:space="preserve"> </w:t>
      </w:r>
    </w:p>
    <w:p w14:paraId="066DD7C1" w14:textId="77777777" w:rsidR="00000000" w:rsidRDefault="00000000">
      <w:pPr>
        <w:pStyle w:val="NormalWeb"/>
      </w:pPr>
      <w:r>
        <w:rPr>
          <w:rFonts w:ascii="Arial" w:hAnsi="Arial" w:cs="Arial"/>
          <w:sz w:val="20"/>
          <w:szCs w:val="20"/>
        </w:rPr>
        <w:t>     El ordenamiento jurídico de las municipalidades está constituido por las normas emitidas por los órganos de gobierno y administración municipal, de acuerdo al ordenamiento jurídico nacional.</w:t>
      </w:r>
    </w:p>
    <w:p w14:paraId="3EFAB233" w14:textId="77777777" w:rsidR="00000000" w:rsidRDefault="00000000">
      <w:pPr>
        <w:pStyle w:val="NormalWeb"/>
      </w:pPr>
      <w:r>
        <w:rPr>
          <w:rFonts w:ascii="Arial" w:hAnsi="Arial" w:cs="Arial"/>
          <w:sz w:val="20"/>
          <w:szCs w:val="20"/>
        </w:rPr>
        <w:t>     Las normas y disposiciones municipales se rigen por los principios de exclusividad, territorialidad, legalidad y simplificación administrativa, sin perjuicio de la vigencia de otros principios generales del derecho administrativo.</w:t>
      </w:r>
    </w:p>
    <w:p w14:paraId="32931303" w14:textId="77777777" w:rsidR="00000000" w:rsidRDefault="00000000">
      <w:pPr>
        <w:pStyle w:val="NormalWeb"/>
      </w:pPr>
      <w:r>
        <w:rPr>
          <w:rFonts w:ascii="Arial" w:hAnsi="Arial" w:cs="Arial"/>
          <w:sz w:val="20"/>
          <w:szCs w:val="20"/>
        </w:rPr>
        <w:t>     Ninguna autoridad puede avocarse a conocer o normar las materias que la presente ley orgánica establece como competencia exclusiva de las municipalidades.</w:t>
      </w:r>
    </w:p>
    <w:p w14:paraId="4F4D34AD" w14:textId="77777777" w:rsidR="00000000" w:rsidRDefault="00000000">
      <w:pPr>
        <w:pStyle w:val="NormalWeb"/>
      </w:pPr>
      <w:r>
        <w:rPr>
          <w:rFonts w:ascii="Arial" w:hAnsi="Arial" w:cs="Arial"/>
          <w:sz w:val="20"/>
          <w:szCs w:val="20"/>
        </w:rPr>
        <w:t>     Las autoridades políticas, administrativas y policiales, ajenas al gobierno local, tienen la obligación de reconocer y respetar la preeminencia de la autoridad municipal en los asuntos de su competencia y en todo acto o ceremonia oficial realizada dentro de su circunscripción. Dichas autoridades no pueden interferir en el cumplimiento de las normas y disposiciones municipales que se expidan con arreglo al presente subcapítulo, bajo responsabilidad.</w:t>
      </w:r>
    </w:p>
    <w:p w14:paraId="5FEAC1D7" w14:textId="77777777" w:rsidR="00000000" w:rsidRDefault="00000000">
      <w:pPr>
        <w:pStyle w:val="NormalWeb"/>
      </w:pPr>
      <w:r>
        <w:rPr>
          <w:rFonts w:ascii="Arial" w:hAnsi="Arial" w:cs="Arial"/>
          <w:b/>
          <w:bCs/>
          <w:sz w:val="20"/>
          <w:szCs w:val="20"/>
        </w:rPr>
        <w:t>     ARTÍCULO 39.- NORMAS MUNICIPALES</w:t>
      </w:r>
      <w:r>
        <w:rPr>
          <w:rFonts w:ascii="Arial" w:hAnsi="Arial" w:cs="Arial"/>
          <w:sz w:val="20"/>
          <w:szCs w:val="20"/>
        </w:rPr>
        <w:t xml:space="preserve"> </w:t>
      </w:r>
    </w:p>
    <w:p w14:paraId="4C1B2BA6" w14:textId="77777777" w:rsidR="00000000" w:rsidRDefault="00000000">
      <w:pPr>
        <w:pStyle w:val="NormalWeb"/>
      </w:pPr>
      <w:r>
        <w:rPr>
          <w:rFonts w:ascii="Arial" w:hAnsi="Arial" w:cs="Arial"/>
          <w:sz w:val="20"/>
          <w:szCs w:val="20"/>
        </w:rPr>
        <w:t>     Los concejos municipales ejercen sus funciones de gobierno mediante la aprobación de ordenanzas y acuerdos. Los asuntos administrativos concernientes a su organización interna, los resuelven a través de resoluciones de concejo.</w:t>
      </w:r>
    </w:p>
    <w:p w14:paraId="49665147" w14:textId="77777777" w:rsidR="00000000" w:rsidRDefault="00000000">
      <w:pPr>
        <w:pStyle w:val="NormalWeb"/>
      </w:pPr>
      <w:r>
        <w:rPr>
          <w:rFonts w:ascii="Arial" w:hAnsi="Arial" w:cs="Arial"/>
          <w:sz w:val="20"/>
          <w:szCs w:val="20"/>
        </w:rPr>
        <w:lastRenderedPageBreak/>
        <w:t>     El alcalde ejerce las funciones ejecutivas de gobierno señaladas en la presente ley mediante decretos de alcaldía. Por resoluciones de alcaldía resuelve los asuntos administrativos a su cargo.</w:t>
      </w:r>
    </w:p>
    <w:p w14:paraId="7548DFB1" w14:textId="77777777" w:rsidR="00000000" w:rsidRDefault="00000000">
      <w:pPr>
        <w:pStyle w:val="NormalWeb"/>
      </w:pPr>
      <w:r>
        <w:rPr>
          <w:rFonts w:ascii="Arial" w:hAnsi="Arial" w:cs="Arial"/>
          <w:sz w:val="20"/>
          <w:szCs w:val="20"/>
        </w:rPr>
        <w:t>     Las gerencias resuelven los aspectos administrativos a su cargo a través de resoluciones y directivas.</w:t>
      </w:r>
    </w:p>
    <w:p w14:paraId="07BA6D69" w14:textId="77777777" w:rsidR="00000000" w:rsidRDefault="00000000">
      <w:pPr>
        <w:pStyle w:val="NormalWeb"/>
      </w:pPr>
      <w:r>
        <w:rPr>
          <w:rFonts w:ascii="Arial" w:hAnsi="Arial" w:cs="Arial"/>
          <w:b/>
          <w:bCs/>
          <w:sz w:val="20"/>
          <w:szCs w:val="20"/>
        </w:rPr>
        <w:t xml:space="preserve">      </w:t>
      </w:r>
      <w:bookmarkStart w:id="13" w:name="JD_ULO40.-ORDENANZAS"/>
      <w:bookmarkEnd w:id="13"/>
      <w:r>
        <w:rPr>
          <w:rFonts w:ascii="Arial" w:hAnsi="Arial" w:cs="Arial"/>
          <w:b/>
          <w:bCs/>
          <w:sz w:val="20"/>
          <w:szCs w:val="20"/>
        </w:rPr>
        <w:t>ARTÍCULO 40.- ORDENANZAS</w:t>
      </w:r>
      <w:r>
        <w:rPr>
          <w:rFonts w:ascii="Arial" w:hAnsi="Arial" w:cs="Arial"/>
          <w:sz w:val="20"/>
          <w:szCs w:val="20"/>
        </w:rPr>
        <w:t xml:space="preserve"> </w:t>
      </w:r>
    </w:p>
    <w:p w14:paraId="1603FC09" w14:textId="77777777" w:rsidR="00000000" w:rsidRDefault="00000000">
      <w:pPr>
        <w:pStyle w:val="NormalWeb"/>
      </w:pPr>
      <w:r>
        <w:rPr>
          <w:rFonts w:ascii="Arial" w:hAnsi="Arial" w:cs="Arial"/>
          <w:sz w:val="20"/>
          <w:szCs w:val="20"/>
        </w:rPr>
        <w:t>     Las ordenanzas de las municipalidades provinciales y distritales, en la materia de su competencia, son las normas de carácter general de mayor jerarquía en la estructura normativa municipal, por medio de las cuales se aprueba la organización interna, la regulación, administración y supervisión de los servicios públicos y las materias en las que la municipalidad tiene competencia normativa.</w:t>
      </w:r>
    </w:p>
    <w:p w14:paraId="31E8A329" w14:textId="77777777" w:rsidR="00000000" w:rsidRDefault="00000000">
      <w:pPr>
        <w:pStyle w:val="NormalWeb"/>
      </w:pPr>
      <w:r>
        <w:rPr>
          <w:rFonts w:ascii="Arial" w:hAnsi="Arial" w:cs="Arial"/>
          <w:sz w:val="20"/>
          <w:szCs w:val="20"/>
        </w:rPr>
        <w:t>     Mediante ordenanzas se crean, modifican, suprimen o exoneran, los arbitrios, tasas, licencias, derechos y contribuciones, dentro de los límites establecidos por ley.</w:t>
      </w:r>
    </w:p>
    <w:p w14:paraId="44C83715" w14:textId="77777777" w:rsidR="00000000" w:rsidRDefault="00000000">
      <w:pPr>
        <w:pStyle w:val="NormalWeb"/>
      </w:pPr>
      <w:r>
        <w:rPr>
          <w:rFonts w:ascii="Arial" w:hAnsi="Arial" w:cs="Arial"/>
          <w:sz w:val="20"/>
          <w:szCs w:val="20"/>
        </w:rPr>
        <w:t>     Las ordenanzas en materia tributaria expedidas por las municipalidades distritales deben ser ratificadas por las municipalidades provinciales de su circunscripción para su vigencia.</w:t>
      </w:r>
    </w:p>
    <w:p w14:paraId="4FF5FCA4" w14:textId="77777777" w:rsidR="00000000" w:rsidRDefault="00000000">
      <w:pPr>
        <w:pStyle w:val="NormalWeb"/>
      </w:pPr>
      <w:r>
        <w:rPr>
          <w:rFonts w:ascii="Arial" w:hAnsi="Arial" w:cs="Arial"/>
          <w:sz w:val="20"/>
          <w:szCs w:val="20"/>
        </w:rPr>
        <w:t>     Para efectos de la estabilización de tributos municipales, las municipalidades pueden suscribir convenios de estabilidad tributaria municipal; dentro del plazo que establece la ley. Los conflictos derivados de la ejecución de dichos convenios de estabilidad serán resueltos mediante arbitraje.</w:t>
      </w:r>
      <w:r>
        <w:rPr>
          <w:rFonts w:ascii="Arial" w:hAnsi="Arial" w:cs="Arial"/>
          <w:b/>
          <w:bCs/>
          <w:sz w:val="20"/>
          <w:szCs w:val="20"/>
        </w:rPr>
        <w:t>(*)</w:t>
      </w:r>
      <w:r>
        <w:t xml:space="preserve"> </w:t>
      </w:r>
    </w:p>
    <w:p w14:paraId="2AE9FB84" w14:textId="5038ACAD" w:rsidR="00000000" w:rsidRDefault="00000000">
      <w:pPr>
        <w:pStyle w:val="NormalWeb"/>
      </w:pPr>
      <w:r>
        <w:rPr>
          <w:rFonts w:ascii="Arial" w:hAnsi="Arial" w:cs="Arial"/>
          <w:b/>
          <w:bCs/>
          <w:i/>
          <w:iCs/>
          <w:sz w:val="20"/>
          <w:szCs w:val="20"/>
        </w:rPr>
        <w:t xml:space="preserve">(*) De conformidad con la </w:t>
      </w:r>
      <w:hyperlink r:id="rId97" w:history="1">
        <w:r>
          <w:rPr>
            <w:rStyle w:val="Hipervnculo"/>
            <w:rFonts w:ascii="Arial" w:hAnsi="Arial" w:cs="Arial"/>
            <w:b/>
            <w:bCs/>
            <w:i/>
            <w:iCs/>
            <w:color w:val="008000"/>
            <w:sz w:val="20"/>
            <w:szCs w:val="20"/>
          </w:rPr>
          <w:t>Primera Disposición Complementaria Final del Decreto Legislativo N° 1272</w:t>
        </w:r>
      </w:hyperlink>
      <w:r>
        <w:rPr>
          <w:rFonts w:ascii="Arial" w:hAnsi="Arial" w:cs="Arial"/>
          <w:b/>
          <w:bCs/>
          <w:i/>
          <w:iCs/>
          <w:sz w:val="20"/>
          <w:szCs w:val="20"/>
        </w:rPr>
        <w:t>, publicado el</w:t>
      </w:r>
      <w:r>
        <w:rPr>
          <w:rFonts w:ascii="Arial" w:hAnsi="Arial" w:cs="Arial"/>
          <w:sz w:val="20"/>
          <w:szCs w:val="20"/>
        </w:rPr>
        <w:t xml:space="preserve"> </w:t>
      </w:r>
      <w:r>
        <w:rPr>
          <w:rStyle w:val="modartculofecha"/>
          <w:rFonts w:ascii="Arial" w:hAnsi="Arial" w:cs="Arial"/>
          <w:i/>
          <w:iCs/>
          <w:sz w:val="20"/>
          <w:szCs w:val="20"/>
        </w:rPr>
        <w:t>21 diciembre 2016</w:t>
      </w:r>
      <w:r>
        <w:rPr>
          <w:rFonts w:ascii="Arial" w:hAnsi="Arial" w:cs="Arial"/>
          <w:b/>
          <w:bCs/>
          <w:i/>
          <w:iCs/>
          <w:sz w:val="20"/>
          <w:szCs w:val="20"/>
        </w:rPr>
        <w:t>, se dispone que las ordenanzas expedidas por las Municipalidades Distritales que aprueban el monto de los derechos de tramitación de los procedimientos contenidos en su Texto Único de Procedimientos Administrativos que deben ser materia de ratificación por parte de las Municipalidades Provinciales de su circunscripción según lo establecido en el presente artículo, deben ser ratificadas en un plazo máximo de treinta (30) días hábiles, salvo las tasas por arbitrios en cuyo caso el plazo será de sesenta (60) días hábiles. La ordenanza se considera ratificada si, vencido el plazo establecido como máximo para pronunciarse la Municipalidad Provincial no hubiera emitido la ratificación correspondiente, no siendo necesario pronunciamiento expreso adicional. La vigencia de la ordenanza así ratificada, requiere su publicación en el diario oficial El Peruano o en el diario encargado de los avisos judiciales en la capital del departamento o provincia, por parte de la municipalidad distrital respectiva. La ratificación a que se refiere la citada disposición no es de aplicación a los derechos de tramitación de los procedimientos administrativos estandarizados obligatorios aprobados por la Presidencia del Consejo de Ministros. </w:t>
      </w:r>
      <w:r>
        <w:rPr>
          <w:rFonts w:ascii="Arial" w:hAnsi="Arial" w:cs="Arial"/>
          <w:sz w:val="20"/>
          <w:szCs w:val="20"/>
        </w:rPr>
        <w:t xml:space="preserve"> </w:t>
      </w:r>
      <w:r>
        <w:rPr>
          <w:rFonts w:ascii="Arial" w:hAnsi="Arial" w:cs="Arial"/>
          <w:b/>
          <w:bCs/>
          <w:sz w:val="20"/>
          <w:szCs w:val="20"/>
        </w:rPr>
        <w:t xml:space="preserve">Posteriormente, mediante la </w:t>
      </w:r>
      <w:hyperlink r:id="rId98" w:history="1">
        <w:r>
          <w:rPr>
            <w:rStyle w:val="Hipervnculo"/>
            <w:rFonts w:ascii="Arial" w:hAnsi="Arial" w:cs="Arial"/>
            <w:b/>
            <w:bCs/>
            <w:color w:val="008000"/>
            <w:sz w:val="20"/>
            <w:szCs w:val="20"/>
          </w:rPr>
          <w:t>Única Disposición Complementaria Modificatoria del Decreto Legislativo N° 1452</w:t>
        </w:r>
      </w:hyperlink>
      <w:r>
        <w:rPr>
          <w:rFonts w:ascii="Arial" w:hAnsi="Arial" w:cs="Arial"/>
          <w:b/>
          <w:bCs/>
          <w:sz w:val="20"/>
          <w:szCs w:val="20"/>
        </w:rPr>
        <w:t>, publicado el 16 septiembre 2018, fue modificada la Primera Disposición Complementaria Final del Decreto Legislativo Nº 1272, disponiendo que las ordenanzas expedidas por las Municipalidades Distritales que aprueban el monto de los derechos de tramitación de los procedimientos contenidos en su Texto Único de Procedimientos Administrativos que deben ser materia de ratificación por parte de las Municipalidades Provinciales de su circunscripción según lo establecido en el presente artículo, deben ser ratificadas en un plazo máximo de cuarenta y cinco (45) días hábiles, salvo las tasas por arbitrios en cuyo caso el plazo es de sesenta (60) días hábiles.</w:t>
      </w:r>
      <w:r>
        <w:t xml:space="preserve"> </w:t>
      </w:r>
    </w:p>
    <w:p w14:paraId="6D62CBEB" w14:textId="487D845C" w:rsidR="00000000" w:rsidRDefault="00000000">
      <w:pPr>
        <w:pStyle w:val="NormalWeb"/>
      </w:pPr>
      <w:r>
        <w:rPr>
          <w:rFonts w:ascii="Arial" w:hAnsi="Arial" w:cs="Arial"/>
          <w:b/>
          <w:bCs/>
          <w:sz w:val="20"/>
          <w:szCs w:val="20"/>
        </w:rPr>
        <w:t xml:space="preserve">CONCORDANCIAS:      </w:t>
      </w:r>
      <w:hyperlink r:id="rId99" w:history="1">
        <w:r>
          <w:rPr>
            <w:rStyle w:val="Hipervnculo"/>
            <w:rFonts w:ascii="Arial" w:hAnsi="Arial" w:cs="Arial"/>
            <w:b/>
            <w:bCs/>
            <w:color w:val="008000"/>
            <w:sz w:val="20"/>
            <w:szCs w:val="20"/>
          </w:rPr>
          <w:t>R. DEFENSORIAL N° 0046-2006-DP, Art. Duodécimo, 12.2 (Aprueban Informe Defensorial Nº 107-2006/DP “El Derecho a la Identidad y el ciclo de</w:t>
        </w:r>
      </w:hyperlink>
      <w:r>
        <w:rPr>
          <w:rFonts w:ascii="Arial" w:hAnsi="Arial" w:cs="Arial"/>
          <w:b/>
          <w:bCs/>
          <w:sz w:val="20"/>
          <w:szCs w:val="20"/>
        </w:rPr>
        <w:br/>
        <w:t xml:space="preserve">                </w:t>
      </w:r>
      <w:hyperlink r:id="rId100" w:history="1">
        <w:r>
          <w:rPr>
            <w:rStyle w:val="Hipervnculo"/>
            <w:rFonts w:ascii="Arial" w:hAnsi="Arial" w:cs="Arial"/>
            <w:b/>
            <w:bCs/>
            <w:color w:val="008000"/>
            <w:sz w:val="20"/>
            <w:szCs w:val="20"/>
          </w:rPr>
          <w:t>la Documentación, Segunda Supervisión 2005-2006”)</w:t>
        </w:r>
      </w:hyperlink>
      <w:r>
        <w:rPr>
          <w:rFonts w:ascii="Arial" w:hAnsi="Arial" w:cs="Arial"/>
          <w:b/>
          <w:bCs/>
          <w:sz w:val="20"/>
          <w:szCs w:val="20"/>
        </w:rPr>
        <w:br/>
        <w:t>               </w:t>
      </w:r>
      <w:hyperlink r:id="rId101" w:history="1">
        <w:r>
          <w:rPr>
            <w:rStyle w:val="Hipervnculo"/>
            <w:rFonts w:ascii="Arial" w:hAnsi="Arial" w:cs="Arial"/>
            <w:b/>
            <w:bCs/>
            <w:color w:val="008000"/>
            <w:sz w:val="20"/>
            <w:szCs w:val="20"/>
          </w:rPr>
          <w:t>R.M. N° 269-2009-VIVIENDA, Art. 8, num. 8.1</w:t>
        </w:r>
      </w:hyperlink>
      <w:r>
        <w:t xml:space="preserve"> </w:t>
      </w:r>
    </w:p>
    <w:p w14:paraId="0235F5D4" w14:textId="388AF0F4" w:rsidR="00000000" w:rsidRDefault="00000000">
      <w:pPr>
        <w:pStyle w:val="NormalWeb"/>
      </w:pPr>
      <w:r>
        <w:rPr>
          <w:rFonts w:ascii="Arial" w:hAnsi="Arial" w:cs="Arial"/>
          <w:b/>
          <w:bCs/>
          <w:sz w:val="20"/>
          <w:szCs w:val="20"/>
        </w:rPr>
        <w:lastRenderedPageBreak/>
        <w:t xml:space="preserve">                </w:t>
      </w:r>
      <w:hyperlink r:id="rId102" w:history="1">
        <w:r>
          <w:rPr>
            <w:rStyle w:val="Hipervnculo"/>
            <w:rFonts w:ascii="Arial" w:hAnsi="Arial" w:cs="Arial"/>
            <w:b/>
            <w:bCs/>
            <w:color w:val="008000"/>
            <w:sz w:val="20"/>
            <w:szCs w:val="20"/>
          </w:rPr>
          <w:t>D.LEG.N° 1256, Art. 35 (Conductas infractoras de entidades por aplicación de barreras burocráticas ilegales)</w:t>
        </w:r>
      </w:hyperlink>
    </w:p>
    <w:p w14:paraId="6B247871" w14:textId="77E05A4D" w:rsidR="00000000" w:rsidRDefault="00000000">
      <w:pPr>
        <w:pStyle w:val="NormalWeb"/>
      </w:pPr>
      <w:hyperlink r:id="rId103" w:history="1">
        <w:r>
          <w:rPr>
            <w:rStyle w:val="Hipervnculo"/>
            <w:rFonts w:ascii="Arial" w:hAnsi="Arial" w:cs="Arial"/>
            <w:b/>
            <w:bCs/>
            <w:color w:val="008000"/>
            <w:sz w:val="20"/>
            <w:szCs w:val="20"/>
          </w:rPr>
          <w:t>D.LEG. Nº 1561, Única Disp. Comp. Final (Aprobación de criterios que regulen el proceso de ratificación de los derechos de tramitación)</w:t>
        </w:r>
      </w:hyperlink>
    </w:p>
    <w:p w14:paraId="712D6A41" w14:textId="77777777" w:rsidR="00000000" w:rsidRDefault="00000000">
      <w:pPr>
        <w:pStyle w:val="NormalWeb"/>
      </w:pPr>
      <w:r>
        <w:rPr>
          <w:rFonts w:ascii="Arial" w:hAnsi="Arial" w:cs="Arial"/>
          <w:b/>
          <w:bCs/>
          <w:sz w:val="20"/>
          <w:szCs w:val="20"/>
        </w:rPr>
        <w:t> </w:t>
      </w:r>
      <w:r>
        <w:rPr>
          <w:rFonts w:ascii="Arial" w:hAnsi="Arial" w:cs="Arial"/>
          <w:b/>
          <w:bCs/>
          <w:i/>
          <w:iCs/>
          <w:sz w:val="20"/>
          <w:szCs w:val="20"/>
        </w:rPr>
        <w:t xml:space="preserve">    ARTÍCULO 41.- ACUERDOS</w:t>
      </w:r>
      <w:r>
        <w:rPr>
          <w:rFonts w:ascii="Arial" w:hAnsi="Arial" w:cs="Arial"/>
          <w:i/>
          <w:iCs/>
          <w:sz w:val="20"/>
          <w:szCs w:val="20"/>
        </w:rPr>
        <w:t> </w:t>
      </w:r>
    </w:p>
    <w:p w14:paraId="76524369" w14:textId="025EFF5E" w:rsidR="00000000" w:rsidRDefault="00000000">
      <w:pPr>
        <w:pStyle w:val="NormalWeb"/>
      </w:pPr>
      <w:r>
        <w:rPr>
          <w:rFonts w:ascii="Arial" w:hAnsi="Arial" w:cs="Arial"/>
          <w:i/>
          <w:iCs/>
          <w:sz w:val="20"/>
          <w:szCs w:val="20"/>
        </w:rPr>
        <w:t>     Los acuerdos son decisiones, que toma el concejo, referidas a asuntos específicos de interés público, vecinal o institucional, que expresan la voluntad del órgano de gobierno para practicar un determinado acto o sujetarse a una conducta o norma institucional</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104" w:history="1">
        <w:r>
          <w:rPr>
            <w:rStyle w:val="Hipervnculo"/>
            <w:rFonts w:ascii="Arial" w:hAnsi="Arial" w:cs="Arial"/>
            <w:b/>
            <w:bCs/>
            <w:color w:val="008000"/>
            <w:sz w:val="20"/>
            <w:szCs w:val="20"/>
          </w:rPr>
          <w:t>Artículo 1 de la Ley Nº 31433</w:t>
        </w:r>
      </w:hyperlink>
      <w:r>
        <w:rPr>
          <w:rFonts w:ascii="Arial" w:hAnsi="Arial" w:cs="Arial"/>
          <w:b/>
          <w:bCs/>
          <w:sz w:val="20"/>
          <w:szCs w:val="20"/>
        </w:rPr>
        <w:t xml:space="preserve">, publicada el 06 marzo 2022, cuyo texto es el siguiente: </w:t>
      </w:r>
    </w:p>
    <w:p w14:paraId="4CF10077" w14:textId="77777777" w:rsidR="00000000" w:rsidRDefault="00000000">
      <w:pPr>
        <w:pStyle w:val="NormalWeb"/>
      </w:pPr>
      <w:r>
        <w:t xml:space="preserve">          </w:t>
      </w:r>
      <w:r>
        <w:rPr>
          <w:b/>
          <w:bCs/>
        </w:rPr>
        <w:t>"ARTÍCULO 41.- ACUERDOS</w:t>
      </w:r>
    </w:p>
    <w:p w14:paraId="54ABAFAB"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w:t>
      </w:r>
      <w:r>
        <w:rPr>
          <w:rFonts w:ascii="Arial" w:hAnsi="Arial" w:cs="Arial"/>
          <w:sz w:val="20"/>
          <w:szCs w:val="20"/>
        </w:rPr>
        <w:t>Los acuerdos son decisiones, que toma el concejo, referidas a asuntos específicos de interés público, vecinal o institucional, que expresan la voluntad del órgano de gobierno para practicar un determinado acto o sujetarse a una conducta o norma institucional. Los acuerdos aprobados, cuando así lo requieran, incluyen un plan de implementación que establezca las acciones a realizar, señalando metas, plazos y financiamiento, según corresponda”.</w:t>
      </w:r>
    </w:p>
    <w:p w14:paraId="597F162D" w14:textId="77777777" w:rsidR="00000000" w:rsidRDefault="00000000">
      <w:pPr>
        <w:pStyle w:val="NormalWeb"/>
      </w:pPr>
      <w:r>
        <w:rPr>
          <w:rFonts w:ascii="Arial" w:hAnsi="Arial" w:cs="Arial"/>
          <w:b/>
          <w:bCs/>
          <w:sz w:val="20"/>
          <w:szCs w:val="20"/>
        </w:rPr>
        <w:t>     ARTÍCULO 42.- DECRETOS DE ALCALDÍA</w:t>
      </w:r>
      <w:r>
        <w:rPr>
          <w:rFonts w:ascii="Arial" w:hAnsi="Arial" w:cs="Arial"/>
          <w:sz w:val="20"/>
          <w:szCs w:val="20"/>
        </w:rPr>
        <w:t xml:space="preserve"> </w:t>
      </w:r>
    </w:p>
    <w:p w14:paraId="7B829B21" w14:textId="77777777" w:rsidR="00000000" w:rsidRDefault="00000000">
      <w:pPr>
        <w:pStyle w:val="NormalWeb"/>
      </w:pPr>
      <w:r>
        <w:rPr>
          <w:rFonts w:ascii="Arial" w:hAnsi="Arial" w:cs="Arial"/>
          <w:sz w:val="20"/>
          <w:szCs w:val="20"/>
        </w:rPr>
        <w:t>     Los decretos de alcaldía establecen normas reglamentarias y de aplicación de las ordenanzas, sancionan los procedimientos necesarios para la correcta y eficiente administración municipal y resuelven o regulan asuntos de orden general y de interés para el vecindario, que no sean de competencia del concejo municipal.</w:t>
      </w:r>
    </w:p>
    <w:p w14:paraId="5C863893" w14:textId="77777777" w:rsidR="00000000" w:rsidRDefault="00000000">
      <w:pPr>
        <w:pStyle w:val="NormalWeb"/>
      </w:pPr>
      <w:r>
        <w:rPr>
          <w:rFonts w:ascii="Arial" w:hAnsi="Arial" w:cs="Arial"/>
          <w:b/>
          <w:bCs/>
          <w:sz w:val="20"/>
          <w:szCs w:val="20"/>
        </w:rPr>
        <w:t>     ARTÍCULO 43.- RESOLUCIONES DE ALCALDÍA</w:t>
      </w:r>
      <w:r>
        <w:rPr>
          <w:rFonts w:ascii="Arial" w:hAnsi="Arial" w:cs="Arial"/>
          <w:sz w:val="20"/>
          <w:szCs w:val="20"/>
        </w:rPr>
        <w:t xml:space="preserve"> </w:t>
      </w:r>
    </w:p>
    <w:p w14:paraId="24353559" w14:textId="77777777" w:rsidR="00000000" w:rsidRDefault="00000000">
      <w:pPr>
        <w:pStyle w:val="NormalWeb"/>
      </w:pPr>
      <w:r>
        <w:rPr>
          <w:rFonts w:ascii="Arial" w:hAnsi="Arial" w:cs="Arial"/>
          <w:sz w:val="20"/>
          <w:szCs w:val="20"/>
        </w:rPr>
        <w:t>     Las resoluciones de alcaldía aprueban y resuelven los asuntos de carácter administrativo.</w:t>
      </w:r>
    </w:p>
    <w:p w14:paraId="284C57EC" w14:textId="77777777" w:rsidR="00000000" w:rsidRDefault="00000000">
      <w:pPr>
        <w:pStyle w:val="NormalWeb"/>
      </w:pPr>
      <w:r>
        <w:rPr>
          <w:rFonts w:ascii="Arial" w:hAnsi="Arial" w:cs="Arial"/>
          <w:b/>
          <w:bCs/>
          <w:sz w:val="20"/>
          <w:szCs w:val="20"/>
        </w:rPr>
        <w:t>     ARTÍCULO 44.- PUBLICIDAD DE LAS NORMAS MUNICIPALES</w:t>
      </w:r>
      <w:r>
        <w:rPr>
          <w:rFonts w:ascii="Arial" w:hAnsi="Arial" w:cs="Arial"/>
          <w:sz w:val="20"/>
          <w:szCs w:val="20"/>
        </w:rPr>
        <w:t xml:space="preserve"> </w:t>
      </w:r>
    </w:p>
    <w:p w14:paraId="13D5C23E" w14:textId="77777777" w:rsidR="00000000" w:rsidRDefault="00000000">
      <w:pPr>
        <w:pStyle w:val="NormalWeb"/>
      </w:pPr>
      <w:r>
        <w:rPr>
          <w:rFonts w:ascii="Arial" w:hAnsi="Arial" w:cs="Arial"/>
          <w:sz w:val="20"/>
          <w:szCs w:val="20"/>
        </w:rPr>
        <w:t>     Las ordenanzas, los decretos de alcaldía y los acuerdos sobre remuneración del alcalde y dietas de los regidores deben ser publicados:</w:t>
      </w:r>
    </w:p>
    <w:p w14:paraId="0A897F45" w14:textId="77777777" w:rsidR="00000000" w:rsidRDefault="00000000">
      <w:pPr>
        <w:pStyle w:val="NormalWeb"/>
      </w:pPr>
      <w:r>
        <w:rPr>
          <w:rFonts w:ascii="Arial" w:hAnsi="Arial" w:cs="Arial"/>
          <w:sz w:val="20"/>
          <w:szCs w:val="20"/>
        </w:rPr>
        <w:t>     </w:t>
      </w:r>
      <w:r>
        <w:rPr>
          <w:rFonts w:ascii="Arial" w:hAnsi="Arial" w:cs="Arial"/>
          <w:i/>
          <w:iCs/>
          <w:sz w:val="20"/>
          <w:szCs w:val="20"/>
        </w:rPr>
        <w:t>1. En el Diario Oficial El Peruano en el caso de las municipalidades distritales y provinciales del departamento de Lima y la Provincia Constitucional del Callao.</w:t>
      </w:r>
      <w:r>
        <w:rPr>
          <w:rFonts w:ascii="Arial" w:hAnsi="Arial" w:cs="Arial"/>
          <w:b/>
          <w:bCs/>
          <w:sz w:val="20"/>
          <w:szCs w:val="20"/>
        </w:rPr>
        <w:t>(*)</w:t>
      </w:r>
    </w:p>
    <w:p w14:paraId="57E43D20" w14:textId="1137860F" w:rsidR="00000000" w:rsidRDefault="00000000">
      <w:pPr>
        <w:pStyle w:val="NormalWeb"/>
      </w:pPr>
      <w:r>
        <w:rPr>
          <w:rFonts w:ascii="Arial" w:hAnsi="Arial" w:cs="Arial"/>
          <w:b/>
          <w:bCs/>
          <w:sz w:val="20"/>
          <w:szCs w:val="20"/>
        </w:rPr>
        <w:t xml:space="preserve">(*) Numeral modificado por el </w:t>
      </w:r>
      <w:hyperlink r:id="rId105" w:history="1">
        <w:r>
          <w:rPr>
            <w:rStyle w:val="Hipervnculo"/>
            <w:rFonts w:ascii="Arial" w:hAnsi="Arial" w:cs="Arial"/>
            <w:b/>
            <w:bCs/>
            <w:color w:val="008000"/>
            <w:sz w:val="20"/>
            <w:szCs w:val="20"/>
          </w:rPr>
          <w:t>Artículo Único de la Ley N° 30773</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23 mayo 2018</w:t>
      </w:r>
      <w:r>
        <w:rPr>
          <w:rFonts w:ascii="Arial" w:hAnsi="Arial" w:cs="Arial"/>
          <w:b/>
          <w:bCs/>
          <w:sz w:val="20"/>
          <w:szCs w:val="20"/>
        </w:rPr>
        <w:t>, cuyo texto es el siguiente:</w:t>
      </w:r>
      <w:r>
        <w:t xml:space="preserve"> </w:t>
      </w:r>
    </w:p>
    <w:p w14:paraId="6A09E444"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4" w:name="JD_1.EnelDiarioOficialEl"/>
      <w:bookmarkEnd w:id="14"/>
      <w:r>
        <w:rPr>
          <w:rFonts w:ascii="Arial" w:hAnsi="Arial" w:cs="Arial"/>
          <w:sz w:val="20"/>
          <w:szCs w:val="20"/>
        </w:rPr>
        <w:t xml:space="preserve"> 1. En el Diario Oficial El Peruano en el caso de todas las municipalidades de la provincia de Lima y de la Provincia Constitucional del Callao.</w:t>
      </w:r>
      <w:r>
        <w:rPr>
          <w:rFonts w:ascii="Arial" w:hAnsi="Arial" w:cs="Arial"/>
          <w:b/>
          <w:bCs/>
          <w:sz w:val="20"/>
          <w:szCs w:val="20"/>
        </w:rPr>
        <w:t>"</w:t>
      </w:r>
      <w:r>
        <w:t xml:space="preserve"> </w:t>
      </w:r>
    </w:p>
    <w:p w14:paraId="1886F745" w14:textId="77777777" w:rsidR="00000000" w:rsidRDefault="00000000">
      <w:pPr>
        <w:pStyle w:val="NormalWeb"/>
      </w:pPr>
      <w:r>
        <w:rPr>
          <w:rFonts w:ascii="Arial" w:hAnsi="Arial" w:cs="Arial"/>
          <w:sz w:val="20"/>
          <w:szCs w:val="20"/>
        </w:rPr>
        <w:t>     2. En el diario encargado de las publicaciones judiciales de cada jurisdicción en el caso de las municipalidades distritales y provinciales de las ciudades que cuenten con tales publicaciones, o en otro medio que asegure de manera indubitable su publicidad.</w:t>
      </w:r>
    </w:p>
    <w:p w14:paraId="0CC8E17E" w14:textId="77777777" w:rsidR="00000000" w:rsidRDefault="00000000">
      <w:pPr>
        <w:pStyle w:val="NormalWeb"/>
      </w:pPr>
      <w:r>
        <w:rPr>
          <w:rFonts w:ascii="Arial" w:hAnsi="Arial" w:cs="Arial"/>
          <w:sz w:val="20"/>
          <w:szCs w:val="20"/>
        </w:rPr>
        <w:t>     3. En los carteles municipales impresos fijados en lugares visibles y en locales municipales, de los que dará fe la autoridad judicial respectiva, en los demás casos.</w:t>
      </w:r>
    </w:p>
    <w:p w14:paraId="117F66EF" w14:textId="77777777" w:rsidR="00000000" w:rsidRDefault="00000000">
      <w:pPr>
        <w:pStyle w:val="NormalWeb"/>
      </w:pPr>
      <w:r>
        <w:rPr>
          <w:rFonts w:ascii="Arial" w:hAnsi="Arial" w:cs="Arial"/>
          <w:sz w:val="20"/>
          <w:szCs w:val="20"/>
        </w:rPr>
        <w:t>     4. En los portales electrónicos, en los lugares en que existan.</w:t>
      </w:r>
    </w:p>
    <w:p w14:paraId="5F9C8F3A" w14:textId="77777777" w:rsidR="00000000" w:rsidRDefault="00000000">
      <w:pPr>
        <w:pStyle w:val="NormalWeb"/>
      </w:pPr>
      <w:r>
        <w:rPr>
          <w:rFonts w:ascii="Arial" w:hAnsi="Arial" w:cs="Arial"/>
          <w:sz w:val="20"/>
          <w:szCs w:val="20"/>
        </w:rPr>
        <w:lastRenderedPageBreak/>
        <w:t>     Las normas municipales rigen a partir del día siguiente de su publicación, salvo que la propia norma postergue su vigencia.</w:t>
      </w:r>
    </w:p>
    <w:p w14:paraId="142F8AF3" w14:textId="77777777" w:rsidR="00000000" w:rsidRDefault="00000000">
      <w:pPr>
        <w:pStyle w:val="NormalWeb"/>
      </w:pPr>
      <w:r>
        <w:rPr>
          <w:rFonts w:ascii="Arial" w:hAnsi="Arial" w:cs="Arial"/>
          <w:sz w:val="20"/>
          <w:szCs w:val="20"/>
        </w:rPr>
        <w:t>     No surten efecto las normas de gobierno municipal que no hayan cumplido con el requisito de la publicación o difusión.</w:t>
      </w:r>
    </w:p>
    <w:p w14:paraId="7EF24ECF" w14:textId="36D1D65C" w:rsidR="00000000" w:rsidRDefault="00000000">
      <w:pPr>
        <w:pStyle w:val="NormalWeb"/>
      </w:pPr>
      <w:r>
        <w:rPr>
          <w:rFonts w:ascii="Arial" w:hAnsi="Arial" w:cs="Arial"/>
          <w:b/>
          <w:bCs/>
          <w:sz w:val="20"/>
          <w:szCs w:val="20"/>
        </w:rPr>
        <w:t xml:space="preserve">CONCORDANCIAS:      </w:t>
      </w:r>
      <w:hyperlink r:id="rId106" w:history="1">
        <w:r>
          <w:rPr>
            <w:rStyle w:val="Hipervnculo"/>
            <w:rFonts w:ascii="Arial" w:hAnsi="Arial" w:cs="Arial"/>
            <w:b/>
            <w:bCs/>
            <w:color w:val="008000"/>
            <w:sz w:val="20"/>
            <w:szCs w:val="20"/>
          </w:rPr>
          <w:t xml:space="preserve">Ley N° 29091, </w:t>
        </w:r>
      </w:hyperlink>
      <w:hyperlink r:id="rId107" w:history="1">
        <w:r>
          <w:rPr>
            <w:rStyle w:val="Hipervnculo"/>
            <w:rFonts w:ascii="Arial" w:hAnsi="Arial" w:cs="Arial"/>
            <w:b/>
            <w:bCs/>
            <w:color w:val="008000"/>
            <w:sz w:val="20"/>
            <w:szCs w:val="20"/>
          </w:rPr>
          <w:t>Arts. 3,</w:t>
        </w:r>
      </w:hyperlink>
      <w:hyperlink r:id="rId108" w:history="1">
        <w:r>
          <w:rPr>
            <w:rStyle w:val="Hipervnculo"/>
            <w:rFonts w:ascii="Arial" w:hAnsi="Arial" w:cs="Arial"/>
            <w:b/>
            <w:bCs/>
            <w:color w:val="008000"/>
            <w:sz w:val="20"/>
            <w:szCs w:val="20"/>
          </w:rPr>
          <w:t xml:space="preserve"> 4 y </w:t>
        </w:r>
      </w:hyperlink>
      <w:hyperlink r:id="rId109" w:history="1">
        <w:r>
          <w:rPr>
            <w:rStyle w:val="Hipervnculo"/>
            <w:rFonts w:ascii="Arial" w:hAnsi="Arial" w:cs="Arial"/>
            <w:b/>
            <w:bCs/>
            <w:color w:val="008000"/>
            <w:sz w:val="20"/>
            <w:szCs w:val="20"/>
          </w:rPr>
          <w:t xml:space="preserve">Unica Disp. Comp </w:t>
        </w:r>
      </w:hyperlink>
    </w:p>
    <w:p w14:paraId="30C666CB" w14:textId="77777777" w:rsidR="00000000" w:rsidRDefault="00000000">
      <w:pPr>
        <w:pStyle w:val="NormalWeb"/>
      </w:pPr>
      <w:r>
        <w:rPr>
          <w:rFonts w:ascii="Arial" w:hAnsi="Arial" w:cs="Arial"/>
          <w:b/>
          <w:bCs/>
          <w:sz w:val="20"/>
          <w:szCs w:val="20"/>
        </w:rPr>
        <w:t>     ARTÍCULO 45.- DISPOSICIONES DE INTERÉS PARTICULAR</w:t>
      </w:r>
      <w:r>
        <w:rPr>
          <w:rFonts w:ascii="Arial" w:hAnsi="Arial" w:cs="Arial"/>
          <w:sz w:val="20"/>
          <w:szCs w:val="20"/>
        </w:rPr>
        <w:t xml:space="preserve"> </w:t>
      </w:r>
    </w:p>
    <w:p w14:paraId="46623C82" w14:textId="77777777" w:rsidR="00000000" w:rsidRDefault="00000000">
      <w:pPr>
        <w:pStyle w:val="NormalWeb"/>
      </w:pPr>
      <w:r>
        <w:rPr>
          <w:rFonts w:ascii="Arial" w:hAnsi="Arial" w:cs="Arial"/>
          <w:sz w:val="20"/>
          <w:szCs w:val="20"/>
        </w:rPr>
        <w:t>     Las disposiciones municipales de interés particular se notifican en forma personal o de modo que se pueda acreditar la efectiva recepción por los interesados. Las notificaciones de carácter tributario se sujetan a las normas del Código Tributario.</w:t>
      </w:r>
    </w:p>
    <w:p w14:paraId="41B81AFF" w14:textId="77777777" w:rsidR="00000000" w:rsidRDefault="00000000">
      <w:pPr>
        <w:pStyle w:val="NormalWeb"/>
      </w:pPr>
      <w:r>
        <w:rPr>
          <w:rFonts w:ascii="Arial" w:hAnsi="Arial" w:cs="Arial"/>
          <w:b/>
          <w:bCs/>
          <w:sz w:val="20"/>
          <w:szCs w:val="20"/>
        </w:rPr>
        <w:t>SUBCAPÍTULO II</w:t>
      </w:r>
    </w:p>
    <w:p w14:paraId="4EF08553" w14:textId="77777777" w:rsidR="00000000" w:rsidRDefault="00000000">
      <w:pPr>
        <w:pStyle w:val="NormalWeb"/>
      </w:pPr>
      <w:r>
        <w:rPr>
          <w:rFonts w:ascii="Arial" w:hAnsi="Arial" w:cs="Arial"/>
          <w:b/>
          <w:bCs/>
          <w:sz w:val="20"/>
          <w:szCs w:val="20"/>
        </w:rPr>
        <w:t>LA CAPACIDAD SANCIONADORA</w:t>
      </w:r>
    </w:p>
    <w:p w14:paraId="7C378F13" w14:textId="77777777" w:rsidR="00000000" w:rsidRDefault="00000000">
      <w:pPr>
        <w:pStyle w:val="NormalWeb"/>
      </w:pPr>
      <w:r>
        <w:rPr>
          <w:rFonts w:ascii="Arial" w:hAnsi="Arial" w:cs="Arial"/>
          <w:b/>
          <w:bCs/>
          <w:sz w:val="20"/>
          <w:szCs w:val="20"/>
        </w:rPr>
        <w:t>     ARTÍCULO 46.- SANCIONES</w:t>
      </w:r>
      <w:r>
        <w:rPr>
          <w:rFonts w:ascii="Arial" w:hAnsi="Arial" w:cs="Arial"/>
          <w:sz w:val="20"/>
          <w:szCs w:val="20"/>
        </w:rPr>
        <w:t xml:space="preserve"> </w:t>
      </w:r>
    </w:p>
    <w:p w14:paraId="7A78C881" w14:textId="77777777" w:rsidR="00000000" w:rsidRDefault="00000000">
      <w:pPr>
        <w:pStyle w:val="NormalWeb"/>
      </w:pPr>
      <w:r>
        <w:rPr>
          <w:rFonts w:ascii="Arial" w:hAnsi="Arial" w:cs="Arial"/>
          <w:sz w:val="20"/>
          <w:szCs w:val="20"/>
        </w:rPr>
        <w:t>     Las normas municipales son de carácter obligatorio y su incumplimiento acarrea las sanciones correspondientes, sin perjuicio de promover las acciones judiciales sobre las responsabilidades civiles y penales a que hubiere lugar.</w:t>
      </w:r>
    </w:p>
    <w:p w14:paraId="06B0FFC4" w14:textId="77777777" w:rsidR="00000000" w:rsidRDefault="00000000">
      <w:pPr>
        <w:pStyle w:val="NormalWeb"/>
      </w:pPr>
      <w:r>
        <w:rPr>
          <w:rFonts w:ascii="Arial" w:hAnsi="Arial" w:cs="Arial"/>
          <w:sz w:val="20"/>
          <w:szCs w:val="20"/>
        </w:rPr>
        <w:t>     Las ordenanzas determinan el régimen de sanciones administrativas por la infracción de sus disposiciones, estableciendo las escalas de multas en función de la gravedad de la falta, así como la imposición de sanciones no pecuniarias.</w:t>
      </w:r>
    </w:p>
    <w:p w14:paraId="4F50C244" w14:textId="77777777" w:rsidR="00000000" w:rsidRDefault="00000000">
      <w:pPr>
        <w:pStyle w:val="NormalWeb"/>
      </w:pPr>
      <w:r>
        <w:rPr>
          <w:rFonts w:ascii="Arial" w:hAnsi="Arial" w:cs="Arial"/>
          <w:i/>
          <w:iCs/>
          <w:sz w:val="20"/>
          <w:szCs w:val="20"/>
        </w:rPr>
        <w:t>     Las sanciones que aplique la autoridad municipal podrán ser las de multa, suspensión de autorizaciones o licencias, clausura, decomiso, retención de productos y mobiliario, retiro de elementos antirreglamentarios, paralización de obras, demolición, internamiento de vehículos, inmovilización de productos y otras</w:t>
      </w:r>
      <w:r>
        <w:rPr>
          <w:rFonts w:ascii="Arial" w:hAnsi="Arial" w:cs="Arial"/>
          <w:sz w:val="20"/>
          <w:szCs w:val="20"/>
        </w:rPr>
        <w:t>.</w:t>
      </w:r>
      <w:r>
        <w:rPr>
          <w:rFonts w:ascii="Arial" w:hAnsi="Arial" w:cs="Arial"/>
          <w:b/>
          <w:bCs/>
          <w:sz w:val="20"/>
          <w:szCs w:val="20"/>
        </w:rPr>
        <w:t xml:space="preserve">(*) </w:t>
      </w:r>
    </w:p>
    <w:p w14:paraId="68399027" w14:textId="350B9DC0" w:rsidR="00000000" w:rsidRDefault="00000000">
      <w:pPr>
        <w:pStyle w:val="NormalWeb"/>
      </w:pPr>
      <w:r>
        <w:rPr>
          <w:rFonts w:ascii="Arial" w:hAnsi="Arial" w:cs="Arial"/>
          <w:b/>
          <w:bCs/>
          <w:sz w:val="20"/>
          <w:szCs w:val="20"/>
        </w:rPr>
        <w:t xml:space="preserve">(*) Tercer párrafo modificado por la </w:t>
      </w:r>
      <w:hyperlink r:id="rId110" w:history="1">
        <w:r>
          <w:rPr>
            <w:rStyle w:val="Hipervnculo"/>
            <w:rFonts w:ascii="Arial" w:hAnsi="Arial" w:cs="Arial"/>
            <w:b/>
            <w:bCs/>
            <w:color w:val="008000"/>
            <w:sz w:val="20"/>
            <w:szCs w:val="20"/>
          </w:rPr>
          <w:t>Primera Disposición Complementaria Modificatoria de la Ley Nº 31914</w:t>
        </w:r>
      </w:hyperlink>
      <w:r>
        <w:rPr>
          <w:rFonts w:ascii="Arial" w:hAnsi="Arial" w:cs="Arial"/>
          <w:b/>
          <w:bCs/>
          <w:sz w:val="20"/>
          <w:szCs w:val="20"/>
        </w:rPr>
        <w:t xml:space="preserve">, publicada el 28 octubre 2023. Los procedimientos de clausura temporal o definitiva en trámite al momento de la entrada en vigor de la citada ley deben </w:t>
      </w:r>
      <w:hyperlink r:id="rId111" w:history="1">
        <w:r>
          <w:rPr>
            <w:rStyle w:val="Hipervnculo"/>
            <w:rFonts w:ascii="Arial" w:hAnsi="Arial" w:cs="Arial"/>
            <w:b/>
            <w:bCs/>
            <w:color w:val="008000"/>
            <w:sz w:val="20"/>
            <w:szCs w:val="20"/>
          </w:rPr>
          <w:t>adecuarse</w:t>
        </w:r>
      </w:hyperlink>
      <w:r>
        <w:rPr>
          <w:rFonts w:ascii="Arial" w:hAnsi="Arial" w:cs="Arial"/>
          <w:b/>
          <w:bCs/>
          <w:sz w:val="20"/>
          <w:szCs w:val="20"/>
        </w:rPr>
        <w:t xml:space="preserve"> a las disposiciones de esta, cuyo texto es el siguiente: </w:t>
      </w:r>
    </w:p>
    <w:p w14:paraId="035C2620" w14:textId="77777777" w:rsidR="00000000" w:rsidRDefault="00000000">
      <w:pPr>
        <w:spacing w:before="100" w:beforeAutospacing="1"/>
        <w:jc w:val="both"/>
      </w:pPr>
      <w:r>
        <w:rPr>
          <w:lang w:val="es-MX"/>
        </w:rPr>
        <w:t>   </w:t>
      </w:r>
      <w:r>
        <w:rPr>
          <w:i/>
          <w:iCs/>
          <w:lang w:val="es-MX"/>
        </w:rPr>
        <w:t>    "Las sanciones que aplique la autoridad municipal podrán ser las de multa, revocación de autorizaciones o licencias, clausura, decomiso, retención de productos y mobiliario, retiro de elementos antirreglamentarios, paralización de obras, demolición, internamiento de vehículos, inmovilización de productos y otras.</w:t>
      </w:r>
      <w:r>
        <w:rPr>
          <w:lang w:val="es-MX"/>
        </w:rPr>
        <w:t>"</w:t>
      </w:r>
      <w:r>
        <w:rPr>
          <w:b/>
          <w:bCs/>
          <w:lang w:val="es-MX"/>
        </w:rPr>
        <w:t>(*)</w:t>
      </w:r>
    </w:p>
    <w:p w14:paraId="012F5A11" w14:textId="1E770890" w:rsidR="00000000" w:rsidRDefault="00000000">
      <w:pPr>
        <w:spacing w:before="100" w:beforeAutospacing="1"/>
        <w:jc w:val="both"/>
      </w:pPr>
      <w:r>
        <w:rPr>
          <w:b/>
          <w:bCs/>
          <w:lang w:val="es-MX"/>
        </w:rPr>
        <w:t xml:space="preserve">(*) Párrafo modificado por el </w:t>
      </w:r>
      <w:hyperlink r:id="rId112" w:history="1">
        <w:r>
          <w:rPr>
            <w:rStyle w:val="Hipervnculo"/>
            <w:b/>
            <w:bCs/>
            <w:color w:val="008000"/>
            <w:lang w:val="es-MX"/>
          </w:rPr>
          <w:t>Artículo 1 de la Ley Nº 32035</w:t>
        </w:r>
      </w:hyperlink>
      <w:r>
        <w:rPr>
          <w:b/>
          <w:bCs/>
          <w:lang w:val="es-MX"/>
        </w:rPr>
        <w:t xml:space="preserve">, publicada el 25 mayo 2024, cuyo texto es el siguiente: </w:t>
      </w:r>
    </w:p>
    <w:p w14:paraId="109EF9BF" w14:textId="77777777" w:rsidR="00000000" w:rsidRDefault="00000000">
      <w:pPr>
        <w:spacing w:before="100" w:beforeAutospacing="1"/>
        <w:jc w:val="both"/>
      </w:pPr>
      <w:r>
        <w:t>       "Las sanciones que aplique la autoridad municipal pueden ser las de multa, revocación de autorizaciones o licencias, clausura, decomiso, retención de productos y mobiliario, retiro de elementos antirreglamentarios, internamiento de vehículos, inmovilización de productos y otras."</w:t>
      </w:r>
    </w:p>
    <w:p w14:paraId="3DDFD760" w14:textId="77777777" w:rsidR="00000000" w:rsidRDefault="00000000">
      <w:pPr>
        <w:pStyle w:val="NormalWeb"/>
      </w:pPr>
      <w:r>
        <w:rPr>
          <w:rFonts w:ascii="Arial" w:hAnsi="Arial" w:cs="Arial"/>
          <w:sz w:val="20"/>
          <w:szCs w:val="20"/>
        </w:rPr>
        <w:t>     A solicitud de la municipalidad respectiva o del ejecutor coactivo correspondiente, la Policía Nacional prestará su apoyo en el cumplimiento de las sanciones que se impongan, bajo responsabilidad.</w:t>
      </w:r>
    </w:p>
    <w:p w14:paraId="4F564BB0" w14:textId="77777777" w:rsidR="00000000" w:rsidRDefault="00000000">
      <w:pPr>
        <w:pStyle w:val="NormalWeb"/>
      </w:pPr>
      <w:r>
        <w:rPr>
          <w:rFonts w:ascii="Arial" w:hAnsi="Arial" w:cs="Arial"/>
          <w:b/>
          <w:bCs/>
          <w:sz w:val="20"/>
          <w:szCs w:val="20"/>
        </w:rPr>
        <w:lastRenderedPageBreak/>
        <w:t>     ARTÍCULO 47.- MULTAS</w:t>
      </w:r>
      <w:r>
        <w:rPr>
          <w:rFonts w:ascii="Arial" w:hAnsi="Arial" w:cs="Arial"/>
          <w:sz w:val="20"/>
          <w:szCs w:val="20"/>
        </w:rPr>
        <w:t xml:space="preserve"> </w:t>
      </w:r>
    </w:p>
    <w:p w14:paraId="3CA27DF2" w14:textId="77777777" w:rsidR="00000000" w:rsidRDefault="00000000">
      <w:pPr>
        <w:pStyle w:val="NormalWeb"/>
      </w:pPr>
      <w:r>
        <w:rPr>
          <w:rFonts w:ascii="Arial" w:hAnsi="Arial" w:cs="Arial"/>
          <w:sz w:val="20"/>
          <w:szCs w:val="20"/>
        </w:rPr>
        <w:t>     El concejo municipal aprueba y modifica la escala de multas respectivas.</w:t>
      </w:r>
    </w:p>
    <w:p w14:paraId="40C6930B" w14:textId="77777777" w:rsidR="00000000" w:rsidRDefault="00000000">
      <w:pPr>
        <w:pStyle w:val="NormalWeb"/>
      </w:pPr>
      <w:r>
        <w:rPr>
          <w:rFonts w:ascii="Arial" w:hAnsi="Arial" w:cs="Arial"/>
          <w:sz w:val="20"/>
          <w:szCs w:val="20"/>
        </w:rPr>
        <w:t>     Las multas de carácter tributario se sujetan a lo establecido por el Código Tributario.</w:t>
      </w:r>
    </w:p>
    <w:p w14:paraId="1D03D694" w14:textId="77777777" w:rsidR="00000000" w:rsidRDefault="00000000">
      <w:pPr>
        <w:pStyle w:val="NormalWeb"/>
      </w:pPr>
      <w:r>
        <w:rPr>
          <w:rFonts w:ascii="Arial" w:hAnsi="Arial" w:cs="Arial"/>
          <w:sz w:val="20"/>
          <w:szCs w:val="20"/>
        </w:rPr>
        <w:t>     La autoridad municipal no puede aplicar multas sucesivas por la misma infracción ni por falta de pago de una multa. Asimismo, no puede hacerlo por sumas mayores o menores que las previstas en la escala aprobada.</w:t>
      </w:r>
    </w:p>
    <w:p w14:paraId="374BAD7B" w14:textId="77777777" w:rsidR="00000000" w:rsidRDefault="00000000">
      <w:pPr>
        <w:pStyle w:val="NormalWeb"/>
      </w:pPr>
      <w:r>
        <w:rPr>
          <w:rFonts w:ascii="Arial" w:hAnsi="Arial" w:cs="Arial"/>
          <w:b/>
          <w:bCs/>
          <w:sz w:val="20"/>
          <w:szCs w:val="20"/>
        </w:rPr>
        <w:t>     ARTÍCULO 48.- DECOMISO Y RETENCIÓN</w:t>
      </w:r>
      <w:r>
        <w:rPr>
          <w:rFonts w:ascii="Arial" w:hAnsi="Arial" w:cs="Arial"/>
          <w:sz w:val="20"/>
          <w:szCs w:val="20"/>
        </w:rPr>
        <w:t xml:space="preserve"> </w:t>
      </w:r>
    </w:p>
    <w:p w14:paraId="6D4B069F" w14:textId="77777777" w:rsidR="00000000" w:rsidRDefault="00000000">
      <w:pPr>
        <w:pStyle w:val="NormalWeb"/>
      </w:pPr>
      <w:r>
        <w:rPr>
          <w:rFonts w:ascii="Arial" w:hAnsi="Arial" w:cs="Arial"/>
          <w:sz w:val="20"/>
          <w:szCs w:val="20"/>
        </w:rPr>
        <w:t>     La autoridad municipal debe disponer el decomiso de artículos de consumo humano adulterados, falsificados o en estado de descomposición; de productos que constituyen peligro contra la vida o la salud y de los artículos de circulación o consumo prohibidos por la ley; previo acto de inspección que conste en acta y en coordinación con el Ministerio de Salud, el Ministerio de Agricultura, el Instituto Nacional de Defensa de la Competencia y Propiedad Intelectual (INDECOPI) u otro vinculado al tema, con la participación del Ministerio Público.</w:t>
      </w:r>
    </w:p>
    <w:p w14:paraId="7249F1C7" w14:textId="77777777" w:rsidR="00000000" w:rsidRDefault="00000000">
      <w:pPr>
        <w:pStyle w:val="NormalWeb"/>
      </w:pPr>
      <w:r>
        <w:rPr>
          <w:rFonts w:ascii="Arial" w:hAnsi="Arial" w:cs="Arial"/>
          <w:sz w:val="20"/>
          <w:szCs w:val="20"/>
        </w:rPr>
        <w:t>     Las especies en estado de descomposición y los productos de circulación o consumo prohibidos se destruyen o eliminan inmediatamente bajo responsabilidad de los órganos municipales respectivos.</w:t>
      </w:r>
    </w:p>
    <w:p w14:paraId="19CD4E6A" w14:textId="77777777" w:rsidR="00000000" w:rsidRDefault="00000000">
      <w:pPr>
        <w:pStyle w:val="NormalWeb"/>
      </w:pPr>
      <w:r>
        <w:rPr>
          <w:rFonts w:ascii="Arial" w:hAnsi="Arial" w:cs="Arial"/>
          <w:sz w:val="20"/>
          <w:szCs w:val="20"/>
        </w:rPr>
        <w:t>     Los productos que no se encuentran incursos en los párrafos anteriores están sujetos a retención ante la verificación de infracciones municipales determinadas en la norma municipal respectiva. Producida la retención, se deberá extender copia del acta y constancia de los bienes retenidos al infractor, bajo responsabilidad. Procede la devolución inmediata de los productos cuando el sancionado cumple con las multas o demás sanciones y subsana la infracción por la que fue pasible de la sanción.</w:t>
      </w:r>
    </w:p>
    <w:p w14:paraId="7445FA5E" w14:textId="77777777" w:rsidR="00000000" w:rsidRDefault="00000000">
      <w:pPr>
        <w:pStyle w:val="NormalWeb"/>
      </w:pPr>
      <w:r>
        <w:rPr>
          <w:rFonts w:ascii="Arial" w:hAnsi="Arial" w:cs="Arial"/>
          <w:b/>
          <w:bCs/>
          <w:sz w:val="20"/>
          <w:szCs w:val="20"/>
        </w:rPr>
        <w:t>     ARTÍCULO 49.- CLAUSURA, RETIRO O DEMOLICIÓN</w:t>
      </w:r>
      <w:r>
        <w:rPr>
          <w:rFonts w:ascii="Arial" w:hAnsi="Arial" w:cs="Arial"/>
          <w:sz w:val="20"/>
          <w:szCs w:val="20"/>
        </w:rPr>
        <w:t xml:space="preserve"> </w:t>
      </w:r>
    </w:p>
    <w:p w14:paraId="3BA2DB64" w14:textId="77777777" w:rsidR="00000000" w:rsidRDefault="00000000">
      <w:pPr>
        <w:pStyle w:val="NormalWeb"/>
      </w:pPr>
      <w:r>
        <w:rPr>
          <w:rFonts w:ascii="Arial" w:hAnsi="Arial" w:cs="Arial"/>
          <w:i/>
          <w:iCs/>
          <w:sz w:val="20"/>
          <w:szCs w:val="20"/>
        </w:rPr>
        <w:t>     La autoridad municipal puede ordenar la clausura transitoria o definitiva de edificios, establecimientos o servicios cuando su funcionamiento está prohibido legalmente o constituye peligro o riesgo para la seguridad de las personas y la propiedad privada o la seguridad pública, o infrinjan las normas reglamentarias o de seguridad del sistema de defensa civil, o produzcan olores, humos, ruidos u otros efectos perjudiciales para la salud o la tranquilidad del vecindario</w:t>
      </w:r>
      <w:r>
        <w:rPr>
          <w:rFonts w:ascii="Arial" w:hAnsi="Arial" w:cs="Arial"/>
          <w:sz w:val="20"/>
          <w:szCs w:val="20"/>
        </w:rPr>
        <w:t>.</w:t>
      </w:r>
      <w:r>
        <w:rPr>
          <w:rFonts w:ascii="Arial" w:hAnsi="Arial" w:cs="Arial"/>
          <w:b/>
          <w:bCs/>
          <w:sz w:val="20"/>
          <w:szCs w:val="20"/>
        </w:rPr>
        <w:t>(*)</w:t>
      </w:r>
    </w:p>
    <w:p w14:paraId="71C74CE3" w14:textId="213BFBE8" w:rsidR="00000000" w:rsidRDefault="00000000">
      <w:pPr>
        <w:pStyle w:val="NormalWeb"/>
      </w:pPr>
      <w:r>
        <w:rPr>
          <w:rFonts w:ascii="Arial" w:hAnsi="Arial" w:cs="Arial"/>
          <w:b/>
          <w:bCs/>
          <w:sz w:val="20"/>
          <w:szCs w:val="20"/>
        </w:rPr>
        <w:t xml:space="preserve">(*) Primer párrafo modificado por la </w:t>
      </w:r>
      <w:hyperlink r:id="rId113" w:history="1">
        <w:r>
          <w:rPr>
            <w:rStyle w:val="Hipervnculo"/>
            <w:rFonts w:ascii="Arial" w:hAnsi="Arial" w:cs="Arial"/>
            <w:b/>
            <w:bCs/>
            <w:color w:val="008000"/>
            <w:sz w:val="20"/>
            <w:szCs w:val="20"/>
          </w:rPr>
          <w:t>Primera Disposición Complementaria Modificatoria de la Ley Nº 31914</w:t>
        </w:r>
      </w:hyperlink>
      <w:r>
        <w:rPr>
          <w:rFonts w:ascii="Arial" w:hAnsi="Arial" w:cs="Arial"/>
          <w:b/>
          <w:bCs/>
          <w:sz w:val="20"/>
          <w:szCs w:val="20"/>
        </w:rPr>
        <w:t xml:space="preserve">, publicada el 28 octubre 2023. Los procedimientos de clausura temporal o definitiva en trámite al momento de la entrada en vigor de la citada ley deben </w:t>
      </w:r>
      <w:hyperlink r:id="rId114" w:history="1">
        <w:r>
          <w:rPr>
            <w:rStyle w:val="Hipervnculo"/>
            <w:rFonts w:ascii="Arial" w:hAnsi="Arial" w:cs="Arial"/>
            <w:b/>
            <w:bCs/>
            <w:color w:val="008000"/>
            <w:sz w:val="20"/>
            <w:szCs w:val="20"/>
          </w:rPr>
          <w:t>adecuarse</w:t>
        </w:r>
      </w:hyperlink>
      <w:r>
        <w:rPr>
          <w:rFonts w:ascii="Arial" w:hAnsi="Arial" w:cs="Arial"/>
          <w:b/>
          <w:bCs/>
          <w:sz w:val="20"/>
          <w:szCs w:val="20"/>
        </w:rPr>
        <w:t xml:space="preserve"> a las disposiciones de esta, cuyo texto es el siguiente: </w:t>
      </w:r>
    </w:p>
    <w:p w14:paraId="05DD9E33" w14:textId="77777777" w:rsidR="00000000" w:rsidRDefault="00000000">
      <w:pPr>
        <w:spacing w:before="100" w:beforeAutospacing="1"/>
        <w:jc w:val="both"/>
      </w:pPr>
      <w:r>
        <w:rPr>
          <w:b/>
          <w:bCs/>
          <w:lang w:val="es-MX"/>
        </w:rPr>
        <w:t>     "</w:t>
      </w:r>
      <w:r>
        <w:rPr>
          <w:lang w:val="es-MX"/>
        </w:rPr>
        <w:t>La autoridad municipal puede ordenar la clausura temporal o definitiva de edificios, establecimientos o servicios, conforme a ley."</w:t>
      </w:r>
    </w:p>
    <w:p w14:paraId="220AB636" w14:textId="77777777" w:rsidR="00000000" w:rsidRDefault="00000000">
      <w:pPr>
        <w:pStyle w:val="NormalWeb"/>
      </w:pPr>
      <w:r>
        <w:rPr>
          <w:rFonts w:ascii="Arial" w:hAnsi="Arial" w:cs="Arial"/>
          <w:i/>
          <w:iCs/>
          <w:sz w:val="20"/>
          <w:szCs w:val="20"/>
        </w:rPr>
        <w:t>     La autoridad municipal puede ordenar el retiro de materiales o la demolición de obras e instalaciones que ocupen las vías públicas o mandar ejecutar la orden por cuenta del infractor; con el auxilio de la fuerza pública o a través del ejecutor coactivo, cuando corresponda</w:t>
      </w:r>
      <w:r>
        <w:rPr>
          <w:rFonts w:ascii="Arial" w:hAnsi="Arial" w:cs="Arial"/>
          <w:sz w:val="20"/>
          <w:szCs w:val="20"/>
        </w:rPr>
        <w:t>.</w:t>
      </w:r>
      <w:r>
        <w:rPr>
          <w:rFonts w:ascii="Arial" w:hAnsi="Arial" w:cs="Arial"/>
          <w:b/>
          <w:bCs/>
          <w:sz w:val="20"/>
          <w:szCs w:val="20"/>
        </w:rPr>
        <w:t>(*)</w:t>
      </w:r>
    </w:p>
    <w:p w14:paraId="0FFD0B7D" w14:textId="30B06E1F" w:rsidR="00000000" w:rsidRDefault="00000000">
      <w:pPr>
        <w:pStyle w:val="NormalWeb"/>
      </w:pPr>
      <w:r>
        <w:rPr>
          <w:rFonts w:ascii="Arial" w:hAnsi="Arial" w:cs="Arial"/>
          <w:b/>
          <w:bCs/>
          <w:sz w:val="20"/>
          <w:szCs w:val="20"/>
        </w:rPr>
        <w:t xml:space="preserve">(*) Párrafo modificado por el </w:t>
      </w:r>
      <w:hyperlink r:id="rId115" w:history="1">
        <w:r>
          <w:rPr>
            <w:rStyle w:val="Hipervnculo"/>
            <w:rFonts w:ascii="Arial" w:hAnsi="Arial" w:cs="Arial"/>
            <w:b/>
            <w:bCs/>
            <w:color w:val="008000"/>
            <w:sz w:val="20"/>
            <w:szCs w:val="20"/>
          </w:rPr>
          <w:t>Artículo 1 de la Ley Nº 32035</w:t>
        </w:r>
      </w:hyperlink>
      <w:r>
        <w:rPr>
          <w:rFonts w:ascii="Arial" w:hAnsi="Arial" w:cs="Arial"/>
          <w:b/>
          <w:bCs/>
          <w:sz w:val="20"/>
          <w:szCs w:val="20"/>
        </w:rPr>
        <w:t xml:space="preserve">, publicada el 25 mayo 2024, cuyo texto es el siguiente: </w:t>
      </w:r>
    </w:p>
    <w:p w14:paraId="79AE7407" w14:textId="77777777" w:rsidR="00000000" w:rsidRDefault="00000000">
      <w:pPr>
        <w:spacing w:before="100" w:beforeAutospacing="1"/>
        <w:jc w:val="both"/>
      </w:pPr>
      <w:r>
        <w:lastRenderedPageBreak/>
        <w:t>     "La autoridad municipal puede ordenar el retiro de materiales que ocupen las vías públicas o mandar ejecutar la orden por cuenta del infractor con el auxilio de la fuerza pública o a través del ejecutor coactivo, cuando corresponda."</w:t>
      </w:r>
    </w:p>
    <w:p w14:paraId="34A62488" w14:textId="77777777" w:rsidR="00000000" w:rsidRDefault="00000000">
      <w:pPr>
        <w:pStyle w:val="NormalWeb"/>
      </w:pPr>
      <w:r>
        <w:rPr>
          <w:rFonts w:ascii="Arial" w:hAnsi="Arial" w:cs="Arial"/>
          <w:sz w:val="20"/>
          <w:szCs w:val="20"/>
        </w:rPr>
        <w:t>     La autoridad municipal puede demandar autorización judicial en la vía sumarísima para la demolición de obras inmobiliarias que contravengan las normas legales, reglamentos y ordenanzas municipales.</w:t>
      </w:r>
    </w:p>
    <w:p w14:paraId="64D45623" w14:textId="77777777" w:rsidR="00000000" w:rsidRDefault="00000000">
      <w:pPr>
        <w:pStyle w:val="NormalWeb"/>
      </w:pPr>
      <w:r>
        <w:rPr>
          <w:rFonts w:ascii="Arial" w:hAnsi="Arial" w:cs="Arial"/>
          <w:b/>
          <w:bCs/>
          <w:sz w:val="20"/>
          <w:szCs w:val="20"/>
        </w:rPr>
        <w:t>SUBCAPÍTULO III</w:t>
      </w:r>
    </w:p>
    <w:p w14:paraId="40F969A9" w14:textId="77777777" w:rsidR="00000000" w:rsidRDefault="00000000">
      <w:pPr>
        <w:pStyle w:val="NormalWeb"/>
      </w:pPr>
      <w:r>
        <w:rPr>
          <w:rFonts w:ascii="Arial" w:hAnsi="Arial" w:cs="Arial"/>
          <w:b/>
          <w:bCs/>
          <w:sz w:val="20"/>
          <w:szCs w:val="20"/>
        </w:rPr>
        <w:t>LOS PROCEDIMIENTOS ADMINISTRATIVOS</w:t>
      </w:r>
    </w:p>
    <w:p w14:paraId="3B575648" w14:textId="77777777" w:rsidR="00000000" w:rsidRDefault="00000000">
      <w:pPr>
        <w:pStyle w:val="NormalWeb"/>
      </w:pPr>
      <w:r>
        <w:rPr>
          <w:rFonts w:ascii="Arial" w:hAnsi="Arial" w:cs="Arial"/>
          <w:b/>
          <w:bCs/>
          <w:sz w:val="20"/>
          <w:szCs w:val="20"/>
        </w:rPr>
        <w:t>     ARTÍCULO 50.- AGOTAMIENTO DE VÍA ADMINISTRATIVA Y EXCEPCIONES</w:t>
      </w:r>
      <w:r>
        <w:t xml:space="preserve"> </w:t>
      </w:r>
    </w:p>
    <w:p w14:paraId="2095D27D" w14:textId="77777777" w:rsidR="00000000" w:rsidRDefault="00000000">
      <w:pPr>
        <w:pStyle w:val="NormalWeb"/>
      </w:pPr>
      <w:r>
        <w:rPr>
          <w:rFonts w:ascii="Arial" w:hAnsi="Arial" w:cs="Arial"/>
          <w:sz w:val="20"/>
          <w:szCs w:val="20"/>
        </w:rPr>
        <w:t>     La vía administrativa se agota con la decisión que adopte el alcalde, con excepción de los asuntos tributarios y lo estipulado en el artículo siguiente.</w:t>
      </w:r>
    </w:p>
    <w:p w14:paraId="2EB8C015" w14:textId="77777777" w:rsidR="00000000" w:rsidRDefault="00000000">
      <w:pPr>
        <w:pStyle w:val="NormalWeb"/>
      </w:pPr>
      <w:r>
        <w:rPr>
          <w:rFonts w:ascii="Arial" w:hAnsi="Arial" w:cs="Arial"/>
          <w:b/>
          <w:bCs/>
          <w:sz w:val="20"/>
          <w:szCs w:val="20"/>
        </w:rPr>
        <w:t>     ARTÍCULO 51.- RECONSIDERACIÓN DE ACUERDOS</w:t>
      </w:r>
      <w:r>
        <w:rPr>
          <w:rFonts w:ascii="Arial" w:hAnsi="Arial" w:cs="Arial"/>
          <w:sz w:val="20"/>
          <w:szCs w:val="20"/>
        </w:rPr>
        <w:t xml:space="preserve"> </w:t>
      </w:r>
    </w:p>
    <w:p w14:paraId="00ADA1BA" w14:textId="77777777" w:rsidR="00000000" w:rsidRDefault="00000000">
      <w:pPr>
        <w:pStyle w:val="NormalWeb"/>
      </w:pPr>
      <w:r>
        <w:rPr>
          <w:rFonts w:ascii="Arial" w:hAnsi="Arial" w:cs="Arial"/>
          <w:sz w:val="20"/>
          <w:szCs w:val="20"/>
        </w:rPr>
        <w:t>     El 20% (veinte por ciento) de los miembros hábiles del concejo pueden solicitar la reconsideración respecto de los acuerdos, en estricta observancia de su reglamento de organización interna y dentro del tercer día hábil contados a partir de la fecha en que se adoptó el acuerdo.</w:t>
      </w:r>
    </w:p>
    <w:p w14:paraId="2022039C" w14:textId="77777777" w:rsidR="00000000" w:rsidRDefault="00000000">
      <w:pPr>
        <w:pStyle w:val="NormalWeb"/>
      </w:pPr>
      <w:r>
        <w:rPr>
          <w:rFonts w:ascii="Arial" w:hAnsi="Arial" w:cs="Arial"/>
          <w:sz w:val="20"/>
          <w:szCs w:val="20"/>
        </w:rPr>
        <w:t>     </w:t>
      </w:r>
      <w:r>
        <w:rPr>
          <w:rFonts w:ascii="Arial" w:hAnsi="Arial" w:cs="Arial"/>
          <w:b/>
          <w:bCs/>
          <w:sz w:val="20"/>
          <w:szCs w:val="20"/>
        </w:rPr>
        <w:t>ARTÍCULO 52.- ACCIONES JUDICIALES</w:t>
      </w:r>
      <w:r>
        <w:rPr>
          <w:rFonts w:ascii="Arial" w:hAnsi="Arial" w:cs="Arial"/>
          <w:sz w:val="20"/>
          <w:szCs w:val="20"/>
        </w:rPr>
        <w:t xml:space="preserve"> </w:t>
      </w:r>
    </w:p>
    <w:p w14:paraId="53F14380" w14:textId="77777777" w:rsidR="00000000" w:rsidRDefault="00000000">
      <w:pPr>
        <w:pStyle w:val="NormalWeb"/>
      </w:pPr>
      <w:r>
        <w:rPr>
          <w:rFonts w:ascii="Arial" w:hAnsi="Arial" w:cs="Arial"/>
          <w:sz w:val="20"/>
          <w:szCs w:val="20"/>
        </w:rPr>
        <w:t>     Agotada la vía administrativa proceden las siguientes acciones:</w:t>
      </w:r>
    </w:p>
    <w:p w14:paraId="69B763F2" w14:textId="77777777" w:rsidR="00000000" w:rsidRDefault="00000000">
      <w:pPr>
        <w:pStyle w:val="NormalWeb"/>
      </w:pPr>
      <w:r>
        <w:rPr>
          <w:rFonts w:ascii="Arial" w:hAnsi="Arial" w:cs="Arial"/>
          <w:sz w:val="20"/>
          <w:szCs w:val="20"/>
        </w:rPr>
        <w:t>     1. Acción de inconstitucionalidad ante el Tribunal Constitucional contra las ordenanzas municipales que contravengan la Constitución.</w:t>
      </w:r>
    </w:p>
    <w:p w14:paraId="3B82265D" w14:textId="77777777" w:rsidR="00000000" w:rsidRDefault="00000000">
      <w:pPr>
        <w:pStyle w:val="NormalWeb"/>
      </w:pPr>
      <w:r>
        <w:rPr>
          <w:rFonts w:ascii="Arial" w:hAnsi="Arial" w:cs="Arial"/>
          <w:sz w:val="20"/>
          <w:szCs w:val="20"/>
        </w:rPr>
        <w:t>     2. Acción popular ante el Poder Judicial contra los decretos de alcaldía que aprueben normas reglamentarias y/o de aplicación de las ordenanzas o resuelvan cualquier asunto de carácter general en contravención de las normas legales vigentes.</w:t>
      </w:r>
    </w:p>
    <w:p w14:paraId="0B068366" w14:textId="77777777" w:rsidR="00000000" w:rsidRDefault="00000000">
      <w:pPr>
        <w:pStyle w:val="NormalWeb"/>
      </w:pPr>
      <w:r>
        <w:rPr>
          <w:rFonts w:ascii="Arial" w:hAnsi="Arial" w:cs="Arial"/>
          <w:sz w:val="20"/>
          <w:szCs w:val="20"/>
        </w:rPr>
        <w:t>     3. Acción contencioso-administrativa, contra los acuerdos del concejo municipal y las resoluciones que resuelvan asuntos de carácter administrativo.</w:t>
      </w:r>
    </w:p>
    <w:p w14:paraId="13EB89B8" w14:textId="77777777" w:rsidR="00000000" w:rsidRDefault="00000000">
      <w:pPr>
        <w:pStyle w:val="NormalWeb"/>
      </w:pPr>
      <w:r>
        <w:rPr>
          <w:rFonts w:ascii="Arial" w:hAnsi="Arial" w:cs="Arial"/>
          <w:sz w:val="20"/>
          <w:szCs w:val="20"/>
        </w:rPr>
        <w:t>     Las acciones se interponen en los términos que señalan las leyes de la materia. Si no hubiera ley especial que precise el término, éste se fija en 30 (treinta) días hábiles, computados desde el día siguiente de publicación o notificación, según sea el caso.</w:t>
      </w:r>
    </w:p>
    <w:p w14:paraId="4E0F0B05" w14:textId="77777777" w:rsidR="00000000" w:rsidRDefault="00000000">
      <w:pPr>
        <w:spacing w:before="100" w:beforeAutospacing="1"/>
        <w:jc w:val="center"/>
        <w:rPr>
          <w:rFonts w:ascii="Arial" w:hAnsi="Arial" w:cs="Arial"/>
          <w:sz w:val="20"/>
          <w:szCs w:val="20"/>
        </w:rPr>
      </w:pPr>
      <w:bookmarkStart w:id="15" w:name="JD_salas5059"/>
      <w:bookmarkEnd w:id="15"/>
      <w:r>
        <w:rPr>
          <w:rFonts w:ascii="Arial" w:hAnsi="Arial" w:cs="Arial"/>
          <w:b/>
          <w:bCs/>
          <w:sz w:val="20"/>
          <w:szCs w:val="20"/>
        </w:rPr>
        <w:t>"SUBCAPÍTULO IV</w:t>
      </w:r>
    </w:p>
    <w:p w14:paraId="32269AFB" w14:textId="77777777" w:rsidR="00000000" w:rsidRDefault="00000000">
      <w:pPr>
        <w:spacing w:before="100" w:beforeAutospacing="1"/>
        <w:jc w:val="center"/>
        <w:rPr>
          <w:rFonts w:ascii="Arial" w:hAnsi="Arial" w:cs="Arial"/>
          <w:sz w:val="20"/>
          <w:szCs w:val="20"/>
        </w:rPr>
      </w:pPr>
      <w:r>
        <w:rPr>
          <w:rFonts w:ascii="Arial" w:hAnsi="Arial" w:cs="Arial"/>
          <w:b/>
          <w:bCs/>
          <w:sz w:val="20"/>
          <w:szCs w:val="20"/>
        </w:rPr>
        <w:t> </w:t>
      </w:r>
    </w:p>
    <w:p w14:paraId="0E1452B3" w14:textId="77777777" w:rsidR="00000000" w:rsidRDefault="00000000">
      <w:pPr>
        <w:spacing w:before="100" w:beforeAutospacing="1"/>
        <w:jc w:val="center"/>
        <w:rPr>
          <w:rFonts w:ascii="Arial" w:hAnsi="Arial" w:cs="Arial"/>
          <w:sz w:val="20"/>
          <w:szCs w:val="20"/>
        </w:rPr>
      </w:pPr>
      <w:r>
        <w:rPr>
          <w:rFonts w:ascii="Arial" w:hAnsi="Arial" w:cs="Arial"/>
          <w:b/>
          <w:bCs/>
          <w:sz w:val="20"/>
          <w:szCs w:val="20"/>
        </w:rPr>
        <w:t>LAS MEDIDAS CORRECTIVAS"</w:t>
      </w:r>
    </w:p>
    <w:p w14:paraId="3CB54364" w14:textId="58F69680"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Subcapítulo IV incorporado por el </w:t>
      </w:r>
      <w:hyperlink r:id="rId116" w:history="1">
        <w:r>
          <w:rPr>
            <w:rStyle w:val="Hipervnculo"/>
            <w:rFonts w:ascii="Arial" w:hAnsi="Arial" w:cs="Arial"/>
            <w:b/>
            <w:bCs/>
            <w:color w:val="008000"/>
            <w:sz w:val="20"/>
            <w:szCs w:val="20"/>
          </w:rPr>
          <w:t>Artículo 2 de la Ley Nº 32035</w:t>
        </w:r>
      </w:hyperlink>
      <w:r>
        <w:rPr>
          <w:rFonts w:ascii="Arial" w:hAnsi="Arial" w:cs="Arial"/>
          <w:b/>
          <w:bCs/>
          <w:sz w:val="20"/>
          <w:szCs w:val="20"/>
        </w:rPr>
        <w:t>, publicada el 25 mayo 2024.</w:t>
      </w:r>
    </w:p>
    <w:p w14:paraId="10E72D2C" w14:textId="77777777" w:rsidR="00000000" w:rsidRDefault="00000000">
      <w:pPr>
        <w:spacing w:before="100" w:beforeAutospacing="1"/>
        <w:ind w:left="600"/>
        <w:jc w:val="both"/>
        <w:rPr>
          <w:rFonts w:ascii="Arial" w:hAnsi="Arial" w:cs="Arial"/>
          <w:sz w:val="20"/>
          <w:szCs w:val="20"/>
        </w:rPr>
      </w:pPr>
      <w:r>
        <w:rPr>
          <w:rFonts w:ascii="Arial" w:hAnsi="Arial" w:cs="Arial"/>
          <w:b/>
          <w:bCs/>
          <w:sz w:val="20"/>
          <w:szCs w:val="20"/>
        </w:rPr>
        <w:t>"ARTÍCULO 52-A. MEDIDAS CORRECTIVAS</w:t>
      </w:r>
    </w:p>
    <w:p w14:paraId="0FBC9C4C" w14:textId="77777777" w:rsidR="00000000" w:rsidRDefault="00000000">
      <w:pPr>
        <w:spacing w:before="100" w:beforeAutospacing="1"/>
        <w:ind w:left="600"/>
        <w:jc w:val="both"/>
        <w:rPr>
          <w:rFonts w:ascii="Arial" w:hAnsi="Arial" w:cs="Arial"/>
          <w:sz w:val="20"/>
          <w:szCs w:val="20"/>
        </w:rPr>
      </w:pPr>
      <w:r>
        <w:rPr>
          <w:rFonts w:ascii="Arial" w:hAnsi="Arial" w:cs="Arial"/>
          <w:b/>
          <w:bCs/>
          <w:sz w:val="20"/>
          <w:szCs w:val="20"/>
        </w:rPr>
        <w:t> </w:t>
      </w:r>
    </w:p>
    <w:p w14:paraId="51C4C2A3"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lastRenderedPageBreak/>
        <w:t>52-A.1. Las medidas correctivas aplicadas por la autoridad municipal pueden ser las de paralización de obras, de demolición u otras determinadas solo por ley, que busquen revertir, reponer o reparar los efectos directos derivados de una infracción, siempre que no sea posible su regularización o subsanación.</w:t>
      </w:r>
    </w:p>
    <w:p w14:paraId="046BB572"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 </w:t>
      </w:r>
    </w:p>
    <w:p w14:paraId="331C7BCE"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52-A.2. El titular tiene un plazo máximo de treinta días hábiles, contados desde que se le notifica la imposición de la medida correctiva, para regularizar o subsanar las observaciones que fundamentan la medida impuesta.</w:t>
      </w:r>
    </w:p>
    <w:p w14:paraId="66C659D0"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 </w:t>
      </w:r>
    </w:p>
    <w:p w14:paraId="62706171"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52-A.3. La autoridad municipal verifica la regularización o subsanación de las observaciones que motivaron la medida correctiva dentro de los quince días hábiles siguientes de presentada la absolución a la que refiere el numeral anterior. Si la autoridad municipal no formula una observación debidamente motivada dentro del plazo señalado, las observaciones serán levantadas.</w:t>
      </w:r>
    </w:p>
    <w:p w14:paraId="0C5726F0"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 </w:t>
      </w:r>
    </w:p>
    <w:p w14:paraId="067D7479"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52-A.4. De no regularizarse o subsanarse las observaciones formuladas dentro del plazo establecido, la autoridad municipal ejecuta la medida correctiva, según lo dispuesto por la Ley 26979, Ley de Procedimiento de Ejecución Coactiva."</w:t>
      </w:r>
      <w:r>
        <w:rPr>
          <w:rFonts w:ascii="Arial" w:hAnsi="Arial" w:cs="Arial"/>
          <w:b/>
          <w:bCs/>
          <w:sz w:val="20"/>
          <w:szCs w:val="20"/>
        </w:rPr>
        <w:t>(*)</w:t>
      </w:r>
    </w:p>
    <w:p w14:paraId="15E9EAAD" w14:textId="7F1D4127"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Artículo incorporado por el </w:t>
      </w:r>
      <w:hyperlink r:id="rId117" w:history="1">
        <w:r>
          <w:rPr>
            <w:rStyle w:val="Hipervnculo"/>
            <w:rFonts w:ascii="Arial" w:hAnsi="Arial" w:cs="Arial"/>
            <w:b/>
            <w:bCs/>
            <w:color w:val="008000"/>
            <w:sz w:val="20"/>
            <w:szCs w:val="20"/>
          </w:rPr>
          <w:t>Artículo 2 de la Ley Nº 32035</w:t>
        </w:r>
      </w:hyperlink>
      <w:r>
        <w:rPr>
          <w:rFonts w:ascii="Arial" w:hAnsi="Arial" w:cs="Arial"/>
          <w:b/>
          <w:bCs/>
          <w:sz w:val="20"/>
          <w:szCs w:val="20"/>
        </w:rPr>
        <w:t xml:space="preserve">, publicada el 25 mayo 2024. Los procedimientos de demolición que se encuentren en curso se </w:t>
      </w:r>
      <w:hyperlink r:id="rId118" w:history="1">
        <w:r>
          <w:rPr>
            <w:rStyle w:val="Hipervnculo"/>
            <w:rFonts w:ascii="Arial" w:hAnsi="Arial" w:cs="Arial"/>
            <w:b/>
            <w:bCs/>
            <w:color w:val="008000"/>
            <w:sz w:val="20"/>
            <w:szCs w:val="20"/>
          </w:rPr>
          <w:t>adecuarán</w:t>
        </w:r>
      </w:hyperlink>
      <w:r>
        <w:rPr>
          <w:rFonts w:ascii="Arial" w:hAnsi="Arial" w:cs="Arial"/>
          <w:b/>
          <w:bCs/>
          <w:sz w:val="20"/>
          <w:szCs w:val="20"/>
        </w:rPr>
        <w:t xml:space="preserve"> a las modificaciones dispuestas en la citada ley.</w:t>
      </w:r>
    </w:p>
    <w:p w14:paraId="49DCA279"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 </w:t>
      </w:r>
    </w:p>
    <w:p w14:paraId="3051DB91" w14:textId="77777777" w:rsidR="00000000" w:rsidRDefault="00000000">
      <w:pPr>
        <w:spacing w:before="100" w:beforeAutospacing="1"/>
        <w:ind w:left="600"/>
        <w:jc w:val="both"/>
        <w:rPr>
          <w:rFonts w:ascii="Arial" w:hAnsi="Arial" w:cs="Arial"/>
          <w:sz w:val="20"/>
          <w:szCs w:val="20"/>
        </w:rPr>
      </w:pPr>
      <w:r>
        <w:rPr>
          <w:rFonts w:ascii="Arial" w:hAnsi="Arial" w:cs="Arial"/>
          <w:b/>
          <w:bCs/>
          <w:sz w:val="20"/>
          <w:szCs w:val="20"/>
        </w:rPr>
        <w:t>"ARTÍCULO 52-B. DEMOLICIÓN</w:t>
      </w:r>
    </w:p>
    <w:p w14:paraId="4F611AD3" w14:textId="77777777" w:rsidR="00000000" w:rsidRDefault="00000000">
      <w:pPr>
        <w:spacing w:before="100" w:beforeAutospacing="1"/>
        <w:ind w:left="600"/>
        <w:jc w:val="both"/>
        <w:rPr>
          <w:rFonts w:ascii="Arial" w:hAnsi="Arial" w:cs="Arial"/>
          <w:sz w:val="20"/>
          <w:szCs w:val="20"/>
        </w:rPr>
      </w:pPr>
      <w:r>
        <w:rPr>
          <w:rFonts w:ascii="Arial" w:hAnsi="Arial" w:cs="Arial"/>
          <w:b/>
          <w:bCs/>
          <w:sz w:val="20"/>
          <w:szCs w:val="20"/>
        </w:rPr>
        <w:t> </w:t>
      </w:r>
    </w:p>
    <w:p w14:paraId="5B4EDFA0"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52-B.1. Procede la demolición de obras e instalaciones que ocupen bienes, espacios o vías públicas, así como de aquellas que se encuentren en propiedad privada, siempre que generen riesgo inminente o irregularidad insubsanable en los términos de la Ley 28976, Ley Marco de Licencia de Funcionamiento. En ambos casos, la autoridad municipal puede ordenar la demolición o mandar a ejecutar la orden por cuenta del infractor con el auxilio de la fuerza pública o a través del ejecutor coactivo, cuando corresponda.</w:t>
      </w:r>
    </w:p>
    <w:p w14:paraId="7BE5E832"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 </w:t>
      </w:r>
    </w:p>
    <w:p w14:paraId="3E09B5A8"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52-B.2. Cuando la demolición en propiedad privada requiera del descerraje, la autoridad municipal solicita autorización judicial en la vía sumarísima al juez de paz letrado del distrito judicial donde se encuentre la obra o instalación objeto de la medida correctiva.</w:t>
      </w:r>
    </w:p>
    <w:p w14:paraId="158AD2AA"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 </w:t>
      </w:r>
    </w:p>
    <w:p w14:paraId="09C07510" w14:textId="77777777" w:rsidR="00000000" w:rsidRDefault="00000000">
      <w:pPr>
        <w:spacing w:before="100" w:beforeAutospacing="1"/>
        <w:ind w:left="600"/>
        <w:jc w:val="both"/>
        <w:rPr>
          <w:rFonts w:ascii="Arial" w:hAnsi="Arial" w:cs="Arial"/>
          <w:sz w:val="20"/>
          <w:szCs w:val="20"/>
        </w:rPr>
      </w:pPr>
      <w:r>
        <w:rPr>
          <w:rFonts w:ascii="Arial" w:hAnsi="Arial" w:cs="Arial"/>
          <w:sz w:val="20"/>
          <w:szCs w:val="20"/>
        </w:rPr>
        <w:t>52-B.3. El juez de paz letrado resuelve en el plazo establecido en el artículo 19 de la Ley 26979, Ley de Procedimiento de Ejecución Coactiva. Asimismo, dispone la anotación de la orden de demolición en la partida registral del bien inmueble materia de autorización judicial”."</w:t>
      </w:r>
      <w:r>
        <w:rPr>
          <w:rFonts w:ascii="Arial" w:hAnsi="Arial" w:cs="Arial"/>
          <w:b/>
          <w:bCs/>
          <w:sz w:val="20"/>
          <w:szCs w:val="20"/>
        </w:rPr>
        <w:t>(*)</w:t>
      </w:r>
    </w:p>
    <w:p w14:paraId="3757AE38" w14:textId="3B6CC39E" w:rsidR="00000000" w:rsidRDefault="00000000">
      <w:pPr>
        <w:spacing w:before="100" w:beforeAutospacing="1"/>
        <w:jc w:val="both"/>
        <w:rPr>
          <w:rFonts w:ascii="Arial" w:hAnsi="Arial" w:cs="Arial"/>
          <w:sz w:val="20"/>
          <w:szCs w:val="20"/>
        </w:rPr>
      </w:pPr>
      <w:r>
        <w:rPr>
          <w:rFonts w:ascii="Arial" w:hAnsi="Arial" w:cs="Arial"/>
          <w:b/>
          <w:bCs/>
          <w:sz w:val="20"/>
          <w:szCs w:val="20"/>
        </w:rPr>
        <w:lastRenderedPageBreak/>
        <w:t xml:space="preserve">(*) Artículo incorporado por el </w:t>
      </w:r>
      <w:hyperlink r:id="rId119" w:history="1">
        <w:r>
          <w:rPr>
            <w:rStyle w:val="Hipervnculo"/>
            <w:rFonts w:ascii="Arial" w:hAnsi="Arial" w:cs="Arial"/>
            <w:b/>
            <w:bCs/>
            <w:color w:val="008000"/>
            <w:sz w:val="20"/>
            <w:szCs w:val="20"/>
          </w:rPr>
          <w:t>Artículo 2 de la Ley Nº 32035</w:t>
        </w:r>
      </w:hyperlink>
      <w:r>
        <w:rPr>
          <w:rFonts w:ascii="Arial" w:hAnsi="Arial" w:cs="Arial"/>
          <w:b/>
          <w:bCs/>
          <w:sz w:val="20"/>
          <w:szCs w:val="20"/>
        </w:rPr>
        <w:t xml:space="preserve">, publicada el 25 mayo 2024. Los procedimientos de demolición que se encuentren en curso se </w:t>
      </w:r>
      <w:hyperlink r:id="rId120" w:history="1">
        <w:r>
          <w:rPr>
            <w:rStyle w:val="Hipervnculo"/>
            <w:rFonts w:ascii="Arial" w:hAnsi="Arial" w:cs="Arial"/>
            <w:b/>
            <w:bCs/>
            <w:color w:val="008000"/>
            <w:sz w:val="20"/>
            <w:szCs w:val="20"/>
          </w:rPr>
          <w:t>adecuarán</w:t>
        </w:r>
      </w:hyperlink>
      <w:r>
        <w:rPr>
          <w:rFonts w:ascii="Arial" w:hAnsi="Arial" w:cs="Arial"/>
          <w:b/>
          <w:bCs/>
          <w:sz w:val="20"/>
          <w:szCs w:val="20"/>
        </w:rPr>
        <w:t xml:space="preserve"> a las modificaciones dispuestas en la citada ley.</w:t>
      </w:r>
    </w:p>
    <w:p w14:paraId="39C37828" w14:textId="77777777" w:rsidR="00000000" w:rsidRDefault="00000000">
      <w:pPr>
        <w:pStyle w:val="NormalWeb"/>
      </w:pPr>
      <w:r>
        <w:rPr>
          <w:rFonts w:ascii="Arial" w:hAnsi="Arial" w:cs="Arial"/>
          <w:b/>
          <w:bCs/>
          <w:sz w:val="20"/>
          <w:szCs w:val="20"/>
        </w:rPr>
        <w:t>TÍTULO IV</w:t>
      </w:r>
    </w:p>
    <w:p w14:paraId="1AE559E5" w14:textId="77777777" w:rsidR="00000000" w:rsidRDefault="00000000">
      <w:pPr>
        <w:pStyle w:val="NormalWeb"/>
      </w:pPr>
      <w:r>
        <w:rPr>
          <w:rFonts w:ascii="Arial" w:hAnsi="Arial" w:cs="Arial"/>
          <w:b/>
          <w:bCs/>
          <w:sz w:val="20"/>
          <w:szCs w:val="20"/>
        </w:rPr>
        <w:t>EL RÉGIMEN ECONÓMICO MUNICIPAL</w:t>
      </w:r>
    </w:p>
    <w:p w14:paraId="6BB664FB" w14:textId="77777777" w:rsidR="00000000" w:rsidRDefault="00000000">
      <w:pPr>
        <w:pStyle w:val="NormalWeb"/>
      </w:pPr>
      <w:r>
        <w:rPr>
          <w:rFonts w:ascii="Arial" w:hAnsi="Arial" w:cs="Arial"/>
          <w:b/>
          <w:bCs/>
          <w:sz w:val="20"/>
          <w:szCs w:val="20"/>
        </w:rPr>
        <w:t>CAPÍTULO I</w:t>
      </w:r>
    </w:p>
    <w:p w14:paraId="4F4CD344" w14:textId="77777777" w:rsidR="00000000" w:rsidRDefault="00000000">
      <w:pPr>
        <w:pStyle w:val="NormalWeb"/>
      </w:pPr>
      <w:r>
        <w:rPr>
          <w:rFonts w:ascii="Arial" w:hAnsi="Arial" w:cs="Arial"/>
          <w:b/>
          <w:bCs/>
          <w:sz w:val="20"/>
          <w:szCs w:val="20"/>
        </w:rPr>
        <w:t>EL PRESUPUESTO</w:t>
      </w:r>
    </w:p>
    <w:p w14:paraId="5151A8B3" w14:textId="77777777" w:rsidR="00000000" w:rsidRDefault="00000000">
      <w:pPr>
        <w:pStyle w:val="NormalWeb"/>
      </w:pPr>
      <w:r>
        <w:rPr>
          <w:rFonts w:ascii="Arial" w:hAnsi="Arial" w:cs="Arial"/>
          <w:b/>
          <w:bCs/>
          <w:sz w:val="20"/>
          <w:szCs w:val="20"/>
        </w:rPr>
        <w:t>SUBCAPÍTULO ÚNICO</w:t>
      </w:r>
    </w:p>
    <w:p w14:paraId="44C1C26E" w14:textId="77777777" w:rsidR="00000000" w:rsidRDefault="00000000">
      <w:pPr>
        <w:pStyle w:val="NormalWeb"/>
      </w:pPr>
      <w:r>
        <w:rPr>
          <w:rFonts w:ascii="Arial" w:hAnsi="Arial" w:cs="Arial"/>
          <w:b/>
          <w:bCs/>
          <w:sz w:val="20"/>
          <w:szCs w:val="20"/>
        </w:rPr>
        <w:t>LOS PRESUPUESTOS PARTICIPATIVOS MUNICIPALES Y LA CONTABILIDAD</w:t>
      </w:r>
    </w:p>
    <w:p w14:paraId="584CC2E9" w14:textId="77777777" w:rsidR="00000000" w:rsidRDefault="00000000">
      <w:pPr>
        <w:pStyle w:val="NormalWeb"/>
      </w:pPr>
      <w:r>
        <w:rPr>
          <w:rFonts w:ascii="Arial" w:hAnsi="Arial" w:cs="Arial"/>
          <w:b/>
          <w:bCs/>
          <w:sz w:val="20"/>
          <w:szCs w:val="20"/>
        </w:rPr>
        <w:t>     ARTÍCULO 53.- PRESUPUESTO DE LOS GOBIERNOS LOCALES</w:t>
      </w:r>
      <w:r>
        <w:rPr>
          <w:rFonts w:ascii="Arial" w:hAnsi="Arial" w:cs="Arial"/>
          <w:sz w:val="20"/>
          <w:szCs w:val="20"/>
        </w:rPr>
        <w:t xml:space="preserve"> </w:t>
      </w:r>
    </w:p>
    <w:p w14:paraId="13DE5364" w14:textId="77777777" w:rsidR="00000000" w:rsidRDefault="00000000">
      <w:pPr>
        <w:pStyle w:val="NormalWeb"/>
      </w:pPr>
      <w:r>
        <w:rPr>
          <w:rFonts w:ascii="Arial" w:hAnsi="Arial" w:cs="Arial"/>
          <w:sz w:val="20"/>
          <w:szCs w:val="20"/>
        </w:rPr>
        <w:t>     Las municipalidades se rigen por presupuestos participativos anuales como instrumentos de administración y gestión, los cuales se formulan, aprueban y ejecutan conforme a la ley de la materia, y en concordancia con los planes de desarrollo concertados de su jurisdicción. El presupuesto participativo forma parte del sistema de planificación.</w:t>
      </w:r>
    </w:p>
    <w:p w14:paraId="5331E8A3" w14:textId="77777777" w:rsidR="00000000" w:rsidRDefault="00000000">
      <w:pPr>
        <w:pStyle w:val="NormalWeb"/>
      </w:pPr>
      <w:r>
        <w:rPr>
          <w:rFonts w:ascii="Arial" w:hAnsi="Arial" w:cs="Arial"/>
          <w:sz w:val="20"/>
          <w:szCs w:val="20"/>
        </w:rPr>
        <w:t>     Las municipalidades, conforme a las atribuciones que les confiere el artículo 197 de la Constitución, regulan la participación vecinal en la formulación de los presupuestos participativos.</w:t>
      </w:r>
    </w:p>
    <w:p w14:paraId="3CB68FBB" w14:textId="77777777" w:rsidR="00000000" w:rsidRDefault="00000000">
      <w:pPr>
        <w:pStyle w:val="NormalWeb"/>
      </w:pPr>
      <w:r>
        <w:rPr>
          <w:rFonts w:ascii="Arial" w:hAnsi="Arial" w:cs="Arial"/>
          <w:sz w:val="20"/>
          <w:szCs w:val="20"/>
        </w:rPr>
        <w:t>     El presupuesto municipal debe sustentarse en el equilibrio real de sus ingresos y egresos y estar aprobado por el concejo municipal dentro del plazo que establece la normatividad sobre la materia.</w:t>
      </w:r>
    </w:p>
    <w:p w14:paraId="42B4BC98" w14:textId="3289FEAF" w:rsidR="00000000" w:rsidRDefault="00000000">
      <w:pPr>
        <w:pStyle w:val="NormalWeb"/>
      </w:pPr>
      <w:r>
        <w:rPr>
          <w:rFonts w:ascii="Arial" w:hAnsi="Arial" w:cs="Arial"/>
          <w:sz w:val="20"/>
          <w:szCs w:val="20"/>
        </w:rPr>
        <w:t>     Para efectos de su administración presupuestaria y financiera, las municipalidades provinciales y distritales constituyen pliegos presupuestarios cuyo titular es el alcalde respectivo.</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121" w:history="1">
        <w:r>
          <w:rPr>
            <w:rStyle w:val="Hipervnculo"/>
            <w:rFonts w:ascii="Arial" w:hAnsi="Arial" w:cs="Arial"/>
            <w:b/>
            <w:bCs/>
            <w:color w:val="008000"/>
            <w:sz w:val="20"/>
            <w:szCs w:val="20"/>
          </w:rPr>
          <w:t>DIRECTIVA N° 005-2005-EF-76.01, Art. 34, inc. a)</w:t>
        </w:r>
      </w:hyperlink>
      <w:r>
        <w:rPr>
          <w:rFonts w:ascii="Arial" w:hAnsi="Arial" w:cs="Arial"/>
          <w:b/>
          <w:bCs/>
          <w:sz w:val="20"/>
          <w:szCs w:val="20"/>
        </w:rPr>
        <w:br/>
      </w:r>
      <w:r>
        <w:rPr>
          <w:rFonts w:ascii="Arial" w:hAnsi="Arial" w:cs="Arial"/>
          <w:sz w:val="20"/>
          <w:szCs w:val="20"/>
        </w:rPr>
        <w:t>               </w:t>
      </w:r>
      <w:hyperlink r:id="rId122" w:history="1">
        <w:r>
          <w:rPr>
            <w:rStyle w:val="Hipervnculo"/>
            <w:rFonts w:ascii="Arial" w:hAnsi="Arial" w:cs="Arial"/>
            <w:b/>
            <w:bCs/>
            <w:color w:val="008000"/>
            <w:sz w:val="20"/>
            <w:szCs w:val="20"/>
          </w:rPr>
          <w:t>DIRECTIVA Nº 013-2005-EF-76.01, Art. 1</w:t>
        </w:r>
      </w:hyperlink>
      <w:hyperlink r:id="rId123" w:history="1">
        <w:r>
          <w:rPr>
            <w:rStyle w:val="Hipervnculo"/>
            <w:rFonts w:ascii="Arial" w:hAnsi="Arial" w:cs="Arial"/>
            <w:b/>
            <w:bCs/>
            <w:color w:val="008000"/>
            <w:sz w:val="20"/>
            <w:szCs w:val="20"/>
          </w:rPr>
          <w:t xml:space="preserve"> y Art. 34.1</w:t>
        </w:r>
      </w:hyperlink>
      <w:r>
        <w:rPr>
          <w:rFonts w:ascii="Arial" w:hAnsi="Arial" w:cs="Arial"/>
          <w:b/>
          <w:bCs/>
          <w:sz w:val="20"/>
          <w:szCs w:val="20"/>
        </w:rPr>
        <w:br/>
      </w:r>
      <w:r>
        <w:rPr>
          <w:rFonts w:ascii="Arial" w:hAnsi="Arial" w:cs="Arial"/>
          <w:sz w:val="20"/>
          <w:szCs w:val="20"/>
        </w:rPr>
        <w:t>               </w:t>
      </w:r>
      <w:hyperlink r:id="rId124" w:history="1">
        <w:r>
          <w:rPr>
            <w:rStyle w:val="Hipervnculo"/>
            <w:rFonts w:ascii="Arial" w:hAnsi="Arial" w:cs="Arial"/>
            <w:b/>
            <w:bCs/>
            <w:color w:val="008000"/>
            <w:sz w:val="20"/>
            <w:szCs w:val="20"/>
          </w:rPr>
          <w:t>R.D. Nº 025-2008-EF-76.01, Art. 11 del Anexo III (Plazos para priorización, registro y presentación de la información relacionada al Presupuesto Participativo)</w:t>
        </w:r>
      </w:hyperlink>
      <w:r>
        <w:rPr>
          <w:rFonts w:ascii="Arial" w:hAnsi="Arial" w:cs="Arial"/>
          <w:sz w:val="20"/>
          <w:szCs w:val="20"/>
        </w:rPr>
        <w:t xml:space="preserve"> </w:t>
      </w:r>
      <w:r>
        <w:rPr>
          <w:rFonts w:ascii="Arial" w:hAnsi="Arial" w:cs="Arial"/>
          <w:b/>
          <w:bCs/>
          <w:sz w:val="20"/>
          <w:szCs w:val="20"/>
        </w:rPr>
        <w:br/>
        <w:t xml:space="preserve">                </w:t>
      </w:r>
      <w:hyperlink r:id="rId125" w:history="1">
        <w:r>
          <w:rPr>
            <w:rStyle w:val="Hipervnculo"/>
            <w:rFonts w:ascii="Arial" w:hAnsi="Arial" w:cs="Arial"/>
            <w:b/>
            <w:bCs/>
            <w:color w:val="008000"/>
            <w:sz w:val="20"/>
            <w:szCs w:val="20"/>
          </w:rPr>
          <w:t>R.D. N° 025-2009-EF-76.01, Art. 5</w:t>
        </w:r>
      </w:hyperlink>
      <w:r>
        <w:t xml:space="preserve"> </w:t>
      </w:r>
    </w:p>
    <w:p w14:paraId="2AB3EDE2" w14:textId="77777777" w:rsidR="00000000" w:rsidRDefault="00000000">
      <w:pPr>
        <w:pStyle w:val="NormalWeb"/>
      </w:pPr>
      <w:r>
        <w:rPr>
          <w:rFonts w:ascii="Arial" w:hAnsi="Arial" w:cs="Arial"/>
          <w:b/>
          <w:bCs/>
          <w:sz w:val="20"/>
          <w:szCs w:val="20"/>
        </w:rPr>
        <w:t>     ARTÍCULO 54.- CONTABILIDAD MUNICIPAL</w:t>
      </w:r>
      <w:r>
        <w:rPr>
          <w:rFonts w:ascii="Arial" w:hAnsi="Arial" w:cs="Arial"/>
          <w:sz w:val="20"/>
          <w:szCs w:val="20"/>
        </w:rPr>
        <w:t xml:space="preserve"> </w:t>
      </w:r>
    </w:p>
    <w:p w14:paraId="53B9C8B3" w14:textId="77777777" w:rsidR="00000000" w:rsidRDefault="00000000">
      <w:pPr>
        <w:pStyle w:val="NormalWeb"/>
      </w:pPr>
      <w:r>
        <w:rPr>
          <w:rFonts w:ascii="Arial" w:hAnsi="Arial" w:cs="Arial"/>
          <w:sz w:val="20"/>
          <w:szCs w:val="20"/>
        </w:rPr>
        <w:t>     La contabilidad se lleva de acuerdo con las normas generales de contabilidad pública, a no ser que la ley imponga otros criterios contables simplificados. Los registros y libros respectivos deben estar legalizados.</w:t>
      </w:r>
    </w:p>
    <w:p w14:paraId="19554D73" w14:textId="77777777" w:rsidR="00000000" w:rsidRDefault="00000000">
      <w:pPr>
        <w:pStyle w:val="NormalWeb"/>
      </w:pPr>
      <w:r>
        <w:rPr>
          <w:rFonts w:ascii="Arial" w:hAnsi="Arial" w:cs="Arial"/>
          <w:sz w:val="20"/>
          <w:szCs w:val="20"/>
        </w:rPr>
        <w:t>     Fenecido el ejercicio presupuestal, bajo responsabilidad del gerente municipal o quien haga sus veces, se formula el balance general de ingresos y egresos y se presenta la memoria anual, documentos que deben ser aprobados por el concejo municipal dentro de los plazos establecidos por el Sistema Nacional de Contabilidad.</w:t>
      </w:r>
    </w:p>
    <w:p w14:paraId="7889071F" w14:textId="77777777" w:rsidR="00000000" w:rsidRDefault="00000000">
      <w:pPr>
        <w:pStyle w:val="NormalWeb"/>
      </w:pPr>
      <w:r>
        <w:rPr>
          <w:rFonts w:ascii="Arial" w:hAnsi="Arial" w:cs="Arial"/>
          <w:b/>
          <w:bCs/>
          <w:sz w:val="20"/>
          <w:szCs w:val="20"/>
        </w:rPr>
        <w:t>CAPÍTULO II</w:t>
      </w:r>
    </w:p>
    <w:p w14:paraId="3BE32201" w14:textId="77777777" w:rsidR="00000000" w:rsidRDefault="00000000">
      <w:pPr>
        <w:pStyle w:val="NormalWeb"/>
      </w:pPr>
      <w:r>
        <w:rPr>
          <w:rFonts w:ascii="Arial" w:hAnsi="Arial" w:cs="Arial"/>
          <w:b/>
          <w:bCs/>
          <w:sz w:val="20"/>
          <w:szCs w:val="20"/>
        </w:rPr>
        <w:t>EL PATRIMONIO MUNICIPAL</w:t>
      </w:r>
    </w:p>
    <w:p w14:paraId="139C5004" w14:textId="77777777" w:rsidR="00000000" w:rsidRDefault="00000000">
      <w:pPr>
        <w:pStyle w:val="NormalWeb"/>
      </w:pPr>
      <w:r>
        <w:rPr>
          <w:rFonts w:ascii="Arial" w:hAnsi="Arial" w:cs="Arial"/>
          <w:b/>
          <w:bCs/>
          <w:sz w:val="20"/>
          <w:szCs w:val="20"/>
        </w:rPr>
        <w:t>SUBCAPÍTULO I</w:t>
      </w:r>
    </w:p>
    <w:p w14:paraId="6EB66026" w14:textId="77777777" w:rsidR="00000000" w:rsidRDefault="00000000">
      <w:pPr>
        <w:pStyle w:val="NormalWeb"/>
      </w:pPr>
      <w:r>
        <w:rPr>
          <w:rFonts w:ascii="Arial" w:hAnsi="Arial" w:cs="Arial"/>
          <w:b/>
          <w:bCs/>
          <w:sz w:val="20"/>
          <w:szCs w:val="20"/>
        </w:rPr>
        <w:lastRenderedPageBreak/>
        <w:t>DISPOSICIONES GENERALES</w:t>
      </w:r>
    </w:p>
    <w:p w14:paraId="65938292" w14:textId="77777777" w:rsidR="00000000" w:rsidRDefault="00000000">
      <w:pPr>
        <w:pStyle w:val="NormalWeb"/>
      </w:pPr>
      <w:r>
        <w:rPr>
          <w:rFonts w:ascii="Arial" w:hAnsi="Arial" w:cs="Arial"/>
          <w:b/>
          <w:bCs/>
          <w:sz w:val="20"/>
          <w:szCs w:val="20"/>
        </w:rPr>
        <w:t>     ARTÍCULO 55.- PATRIMONIO MUNICIPAL</w:t>
      </w:r>
      <w:r>
        <w:rPr>
          <w:rFonts w:ascii="Arial" w:hAnsi="Arial" w:cs="Arial"/>
          <w:sz w:val="20"/>
          <w:szCs w:val="20"/>
        </w:rPr>
        <w:t xml:space="preserve"> </w:t>
      </w:r>
    </w:p>
    <w:p w14:paraId="6705031D" w14:textId="77777777" w:rsidR="00000000" w:rsidRDefault="00000000">
      <w:pPr>
        <w:pStyle w:val="NormalWeb"/>
      </w:pPr>
      <w:r>
        <w:rPr>
          <w:rFonts w:ascii="Arial" w:hAnsi="Arial" w:cs="Arial"/>
          <w:sz w:val="20"/>
          <w:szCs w:val="20"/>
        </w:rPr>
        <w:t>     Los bienes, rentas y derechos de cada municipalidad constituyen su patrimonio.</w:t>
      </w:r>
    </w:p>
    <w:p w14:paraId="465554D7" w14:textId="77777777" w:rsidR="00000000" w:rsidRDefault="00000000">
      <w:pPr>
        <w:pStyle w:val="NormalWeb"/>
      </w:pPr>
      <w:r>
        <w:rPr>
          <w:rFonts w:ascii="Arial" w:hAnsi="Arial" w:cs="Arial"/>
          <w:sz w:val="20"/>
          <w:szCs w:val="20"/>
        </w:rPr>
        <w:t>     El patrimonio municipal se administra por cada municipalidad en forma autónoma, con las garantías y responsabilidades de ley.</w:t>
      </w:r>
    </w:p>
    <w:p w14:paraId="52A485C2" w14:textId="77777777" w:rsidR="00000000" w:rsidRDefault="00000000">
      <w:pPr>
        <w:pStyle w:val="NormalWeb"/>
      </w:pPr>
      <w:r>
        <w:rPr>
          <w:rFonts w:ascii="Arial" w:hAnsi="Arial" w:cs="Arial"/>
          <w:sz w:val="20"/>
          <w:szCs w:val="20"/>
        </w:rPr>
        <w:t>     Los bienes de dominio público de las municipalidades son inalienables e imprescriptibles.</w:t>
      </w:r>
    </w:p>
    <w:p w14:paraId="0CAC5286" w14:textId="77777777" w:rsidR="00000000" w:rsidRDefault="00000000">
      <w:pPr>
        <w:pStyle w:val="NormalWeb"/>
      </w:pPr>
      <w:r>
        <w:rPr>
          <w:rFonts w:ascii="Arial" w:hAnsi="Arial" w:cs="Arial"/>
          <w:sz w:val="20"/>
          <w:szCs w:val="20"/>
        </w:rPr>
        <w:t>     Todo acto de disposición o de garantía sobre el patrimonio municipal debe ser de conocimiento público.</w:t>
      </w:r>
    </w:p>
    <w:p w14:paraId="49E69980" w14:textId="77777777" w:rsidR="00000000" w:rsidRDefault="00000000">
      <w:pPr>
        <w:pStyle w:val="NormalWeb"/>
      </w:pPr>
      <w:r>
        <w:rPr>
          <w:rFonts w:ascii="Arial" w:hAnsi="Arial" w:cs="Arial"/>
          <w:b/>
          <w:bCs/>
          <w:sz w:val="20"/>
          <w:szCs w:val="20"/>
        </w:rPr>
        <w:t>SUBCAPÍTULO II</w:t>
      </w:r>
    </w:p>
    <w:p w14:paraId="2E9B8D88" w14:textId="77777777" w:rsidR="00000000" w:rsidRDefault="00000000">
      <w:pPr>
        <w:pStyle w:val="NormalWeb"/>
      </w:pPr>
      <w:r>
        <w:rPr>
          <w:rFonts w:ascii="Arial" w:hAnsi="Arial" w:cs="Arial"/>
          <w:b/>
          <w:bCs/>
          <w:sz w:val="20"/>
          <w:szCs w:val="20"/>
        </w:rPr>
        <w:t>LOS BIENES MUNICIPALES</w:t>
      </w:r>
    </w:p>
    <w:p w14:paraId="20915F91" w14:textId="16F026F4" w:rsidR="00000000" w:rsidRDefault="00000000">
      <w:pPr>
        <w:pStyle w:val="NormalWeb"/>
      </w:pPr>
      <w:r>
        <w:rPr>
          <w:rFonts w:ascii="Arial" w:hAnsi="Arial" w:cs="Arial"/>
          <w:b/>
          <w:bCs/>
          <w:sz w:val="20"/>
          <w:szCs w:val="20"/>
        </w:rPr>
        <w:t>CONCORDANCIAS:     </w:t>
      </w:r>
      <w:r>
        <w:rPr>
          <w:rFonts w:ascii="Arial" w:hAnsi="Arial" w:cs="Arial"/>
          <w:b/>
          <w:bCs/>
          <w:i/>
          <w:iCs/>
          <w:sz w:val="20"/>
          <w:szCs w:val="20"/>
        </w:rPr>
        <w:t xml:space="preserve"> </w:t>
      </w:r>
      <w:hyperlink r:id="rId126" w:history="1">
        <w:r>
          <w:rPr>
            <w:rStyle w:val="Hipervnculo"/>
            <w:rFonts w:ascii="Arial" w:hAnsi="Arial" w:cs="Arial"/>
            <w:b/>
            <w:bCs/>
            <w:i/>
            <w:iCs/>
            <w:color w:val="008000"/>
            <w:sz w:val="20"/>
            <w:szCs w:val="20"/>
          </w:rPr>
          <w:t xml:space="preserve">D.S. N° 007-2008-VIVIENDA, </w:t>
        </w:r>
      </w:hyperlink>
      <w:hyperlink r:id="rId127" w:history="1">
        <w:r>
          <w:rPr>
            <w:rStyle w:val="Hipervnculo"/>
            <w:rFonts w:ascii="Arial" w:hAnsi="Arial" w:cs="Arial"/>
            <w:b/>
            <w:bCs/>
            <w:i/>
            <w:iCs/>
            <w:color w:val="008000"/>
            <w:sz w:val="20"/>
            <w:szCs w:val="20"/>
          </w:rPr>
          <w:t xml:space="preserve">Art. 12 </w:t>
        </w:r>
      </w:hyperlink>
      <w:hyperlink r:id="rId128" w:history="1">
        <w:r>
          <w:rPr>
            <w:rStyle w:val="Hipervnculo"/>
            <w:rFonts w:ascii="Arial" w:hAnsi="Arial" w:cs="Arial"/>
            <w:b/>
            <w:bCs/>
            <w:i/>
            <w:iCs/>
            <w:color w:val="008000"/>
            <w:sz w:val="20"/>
            <w:szCs w:val="20"/>
          </w:rPr>
          <w:t>(</w:t>
        </w:r>
      </w:hyperlink>
      <w:hyperlink r:id="rId129" w:history="1">
        <w:r>
          <w:rPr>
            <w:rStyle w:val="Hipervnculo"/>
            <w:rFonts w:ascii="Arial" w:hAnsi="Arial" w:cs="Arial"/>
            <w:b/>
            <w:bCs/>
            <w:i/>
            <w:iCs/>
            <w:color w:val="008000"/>
            <w:sz w:val="20"/>
            <w:szCs w:val="20"/>
          </w:rPr>
          <w:t>Reglamento de la Ley Nº 29151, Ley General del Sistema Nacional de Bienes Estatales)</w:t>
        </w:r>
      </w:hyperlink>
    </w:p>
    <w:p w14:paraId="040C0A42" w14:textId="77777777" w:rsidR="00000000" w:rsidRDefault="00000000">
      <w:pPr>
        <w:pStyle w:val="NormalWeb"/>
      </w:pPr>
      <w:r>
        <w:rPr>
          <w:rFonts w:ascii="Arial" w:hAnsi="Arial" w:cs="Arial"/>
          <w:sz w:val="20"/>
          <w:szCs w:val="20"/>
        </w:rPr>
        <w:t>     </w:t>
      </w:r>
      <w:r>
        <w:rPr>
          <w:rFonts w:ascii="Arial" w:hAnsi="Arial" w:cs="Arial"/>
          <w:b/>
          <w:bCs/>
          <w:sz w:val="20"/>
          <w:szCs w:val="20"/>
        </w:rPr>
        <w:t>ARTÍCULO 56.- BIENES DE PROPIEDAD MUNICIPAL</w:t>
      </w:r>
      <w:r>
        <w:rPr>
          <w:rFonts w:ascii="Arial" w:hAnsi="Arial" w:cs="Arial"/>
          <w:sz w:val="20"/>
          <w:szCs w:val="20"/>
        </w:rPr>
        <w:t xml:space="preserve"> </w:t>
      </w:r>
    </w:p>
    <w:p w14:paraId="5CF22B84" w14:textId="77777777" w:rsidR="00000000" w:rsidRDefault="00000000">
      <w:pPr>
        <w:pStyle w:val="NormalWeb"/>
      </w:pPr>
      <w:r>
        <w:rPr>
          <w:rFonts w:ascii="Arial" w:hAnsi="Arial" w:cs="Arial"/>
          <w:sz w:val="20"/>
          <w:szCs w:val="20"/>
        </w:rPr>
        <w:t>     Son bienes de las municipalidades:</w:t>
      </w:r>
    </w:p>
    <w:p w14:paraId="517C40DE" w14:textId="77777777" w:rsidR="00000000" w:rsidRDefault="00000000">
      <w:pPr>
        <w:pStyle w:val="NormalWeb"/>
      </w:pPr>
      <w:r>
        <w:rPr>
          <w:rFonts w:ascii="Arial" w:hAnsi="Arial" w:cs="Arial"/>
          <w:sz w:val="20"/>
          <w:szCs w:val="20"/>
        </w:rPr>
        <w:t>     1. Los bienes inmuebles y muebles de uso público destinados a servicios públicos locales.</w:t>
      </w:r>
    </w:p>
    <w:p w14:paraId="26D15D4A" w14:textId="77777777" w:rsidR="00000000" w:rsidRDefault="00000000">
      <w:pPr>
        <w:pStyle w:val="NormalWeb"/>
      </w:pPr>
      <w:r>
        <w:rPr>
          <w:rFonts w:ascii="Arial" w:hAnsi="Arial" w:cs="Arial"/>
          <w:sz w:val="20"/>
          <w:szCs w:val="20"/>
        </w:rPr>
        <w:t>     2. Los edificios municipales y sus instalaciones y, en general, todos los bienes adquiridos, construidos y/o sostenidos por la municipalidad.</w:t>
      </w:r>
    </w:p>
    <w:p w14:paraId="48F4B527" w14:textId="77777777" w:rsidR="00000000" w:rsidRDefault="00000000">
      <w:pPr>
        <w:pStyle w:val="NormalWeb"/>
      </w:pPr>
      <w:r>
        <w:rPr>
          <w:rFonts w:ascii="Arial" w:hAnsi="Arial" w:cs="Arial"/>
          <w:sz w:val="20"/>
          <w:szCs w:val="20"/>
        </w:rPr>
        <w:t>     3. Las acciones y participaciones de las empresas municipales.</w:t>
      </w:r>
    </w:p>
    <w:p w14:paraId="6ED667C4" w14:textId="77777777" w:rsidR="00000000" w:rsidRDefault="00000000">
      <w:pPr>
        <w:pStyle w:val="NormalWeb"/>
      </w:pPr>
      <w:r>
        <w:rPr>
          <w:rFonts w:ascii="Arial" w:hAnsi="Arial" w:cs="Arial"/>
          <w:sz w:val="20"/>
          <w:szCs w:val="20"/>
        </w:rPr>
        <w:t>     4. Los caudales, acciones, bonos, participaciones sociales, derechos o cualquier otro bien que represente valores cuantificables económicamente.</w:t>
      </w:r>
    </w:p>
    <w:p w14:paraId="3257B8CC" w14:textId="77777777" w:rsidR="00000000" w:rsidRDefault="00000000">
      <w:pPr>
        <w:pStyle w:val="NormalWeb"/>
      </w:pPr>
      <w:r>
        <w:rPr>
          <w:rFonts w:ascii="Arial" w:hAnsi="Arial" w:cs="Arial"/>
          <w:sz w:val="20"/>
          <w:szCs w:val="20"/>
        </w:rPr>
        <w:t>     5. Los terrenos eriazos, abandonados y ribereños que le transfiera el Gobierno Nacional.</w:t>
      </w:r>
    </w:p>
    <w:p w14:paraId="6A5947D8" w14:textId="77777777" w:rsidR="00000000" w:rsidRDefault="00000000">
      <w:pPr>
        <w:pStyle w:val="NormalWeb"/>
      </w:pPr>
      <w:r>
        <w:rPr>
          <w:rFonts w:ascii="Arial" w:hAnsi="Arial" w:cs="Arial"/>
          <w:sz w:val="20"/>
          <w:szCs w:val="20"/>
        </w:rPr>
        <w:t>     6. Los aportes provenientes de habilitaciones urbanas.</w:t>
      </w:r>
    </w:p>
    <w:p w14:paraId="7E260C39" w14:textId="77777777" w:rsidR="00000000" w:rsidRDefault="00000000">
      <w:pPr>
        <w:pStyle w:val="NormalWeb"/>
      </w:pPr>
      <w:r>
        <w:rPr>
          <w:rFonts w:ascii="Arial" w:hAnsi="Arial" w:cs="Arial"/>
          <w:sz w:val="20"/>
          <w:szCs w:val="20"/>
        </w:rPr>
        <w:t>     7. Los legados o donaciones que se instituyan en su favor.</w:t>
      </w:r>
    </w:p>
    <w:p w14:paraId="14AFCFFC" w14:textId="77777777" w:rsidR="00000000" w:rsidRDefault="00000000">
      <w:pPr>
        <w:pStyle w:val="NormalWeb"/>
      </w:pPr>
      <w:r>
        <w:rPr>
          <w:rFonts w:ascii="Arial" w:hAnsi="Arial" w:cs="Arial"/>
          <w:sz w:val="20"/>
          <w:szCs w:val="20"/>
        </w:rPr>
        <w:t>     8. Todos los demás que adquiera cada municipio.</w:t>
      </w:r>
    </w:p>
    <w:p w14:paraId="37CAB1F7" w14:textId="77777777" w:rsidR="00000000" w:rsidRDefault="00000000">
      <w:pPr>
        <w:pStyle w:val="NormalWeb"/>
      </w:pPr>
      <w:r>
        <w:rPr>
          <w:rFonts w:ascii="Arial" w:hAnsi="Arial" w:cs="Arial"/>
          <w:sz w:val="20"/>
          <w:szCs w:val="20"/>
        </w:rPr>
        <w:t>     Las vías y áreas públicas, con subsuelo y aires son bienes de dominio y uso público.</w:t>
      </w:r>
    </w:p>
    <w:p w14:paraId="761A2C24" w14:textId="77777777" w:rsidR="00000000" w:rsidRDefault="00000000">
      <w:pPr>
        <w:pStyle w:val="NormalWeb"/>
      </w:pPr>
      <w:r>
        <w:rPr>
          <w:rFonts w:ascii="Arial" w:hAnsi="Arial" w:cs="Arial"/>
          <w:sz w:val="20"/>
          <w:szCs w:val="20"/>
        </w:rPr>
        <w:t>     </w:t>
      </w:r>
      <w:r>
        <w:rPr>
          <w:rFonts w:ascii="Arial" w:hAnsi="Arial" w:cs="Arial"/>
          <w:b/>
          <w:bCs/>
          <w:sz w:val="20"/>
          <w:szCs w:val="20"/>
        </w:rPr>
        <w:t>ARTÍCULO 57.- MARGESÍ DE BIENES MUNICIPALES</w:t>
      </w:r>
      <w:r>
        <w:rPr>
          <w:rFonts w:ascii="Arial" w:hAnsi="Arial" w:cs="Arial"/>
          <w:sz w:val="20"/>
          <w:szCs w:val="20"/>
        </w:rPr>
        <w:t xml:space="preserve"> </w:t>
      </w:r>
    </w:p>
    <w:p w14:paraId="651C51FE" w14:textId="77777777" w:rsidR="00000000" w:rsidRDefault="00000000">
      <w:pPr>
        <w:pStyle w:val="NormalWeb"/>
      </w:pPr>
      <w:r>
        <w:rPr>
          <w:rFonts w:ascii="Arial" w:hAnsi="Arial" w:cs="Arial"/>
          <w:sz w:val="20"/>
          <w:szCs w:val="20"/>
        </w:rPr>
        <w:t>     Cada municipalidad abre y mantiene actualizado el margesí de bienes municipales, bajo responsabilidad solidaria del alcalde, el gerente municipal y el funcionario que la municipalidad designe en forma expresa.</w:t>
      </w:r>
    </w:p>
    <w:p w14:paraId="0A82734A" w14:textId="77777777" w:rsidR="00000000" w:rsidRDefault="00000000">
      <w:pPr>
        <w:pStyle w:val="NormalWeb"/>
      </w:pPr>
      <w:r>
        <w:rPr>
          <w:rFonts w:ascii="Arial" w:hAnsi="Arial" w:cs="Arial"/>
          <w:b/>
          <w:bCs/>
          <w:sz w:val="20"/>
          <w:szCs w:val="20"/>
        </w:rPr>
        <w:t>     ARTÍCULO 58.- INSCRIPCIÓN DE BIENES MUNICIPALES EN EL REGISTRO DE LA PROPIEDAD</w:t>
      </w:r>
      <w:r>
        <w:rPr>
          <w:rFonts w:ascii="Arial" w:hAnsi="Arial" w:cs="Arial"/>
          <w:sz w:val="20"/>
          <w:szCs w:val="20"/>
        </w:rPr>
        <w:t xml:space="preserve"> </w:t>
      </w:r>
    </w:p>
    <w:p w14:paraId="498D9495" w14:textId="77777777" w:rsidR="00000000" w:rsidRDefault="00000000">
      <w:pPr>
        <w:pStyle w:val="NormalWeb"/>
      </w:pPr>
      <w:r>
        <w:rPr>
          <w:rFonts w:ascii="Arial" w:hAnsi="Arial" w:cs="Arial"/>
          <w:sz w:val="20"/>
          <w:szCs w:val="20"/>
        </w:rPr>
        <w:lastRenderedPageBreak/>
        <w:t>     Los bienes inmuebles de las municipalidades a que se refiere el presente capítulo, se inscriben en los Registros Públicos, a petición del alcalde y por el mérito del acuerdo de concejo correspondiente.</w:t>
      </w:r>
    </w:p>
    <w:p w14:paraId="5789E288" w14:textId="77777777" w:rsidR="00000000" w:rsidRDefault="00000000">
      <w:pPr>
        <w:pStyle w:val="NormalWeb"/>
      </w:pPr>
      <w:r>
        <w:rPr>
          <w:rFonts w:ascii="Arial" w:hAnsi="Arial" w:cs="Arial"/>
          <w:b/>
          <w:bCs/>
          <w:sz w:val="20"/>
          <w:szCs w:val="20"/>
        </w:rPr>
        <w:t>     ARTÍCULO 59.- DISPOSICIÓN DE BIENES MUNICIPALES</w:t>
      </w:r>
      <w:r>
        <w:rPr>
          <w:rFonts w:ascii="Arial" w:hAnsi="Arial" w:cs="Arial"/>
          <w:sz w:val="20"/>
          <w:szCs w:val="20"/>
        </w:rPr>
        <w:t xml:space="preserve"> </w:t>
      </w:r>
    </w:p>
    <w:p w14:paraId="5FC46368" w14:textId="77777777" w:rsidR="00000000" w:rsidRDefault="00000000">
      <w:pPr>
        <w:pStyle w:val="NormalWeb"/>
      </w:pPr>
      <w:r>
        <w:rPr>
          <w:rFonts w:ascii="Arial" w:hAnsi="Arial" w:cs="Arial"/>
          <w:sz w:val="20"/>
          <w:szCs w:val="20"/>
        </w:rPr>
        <w:t>     Los bienes municipales pueden ser transferidos, concesionados en uso o explotación, arrendados o modificado su estado de posesión o propiedad mediante cualquier otra modalidad, por acuerdo del concejo municipal.</w:t>
      </w:r>
    </w:p>
    <w:p w14:paraId="0C266B1F" w14:textId="77777777" w:rsidR="00000000" w:rsidRDefault="00000000">
      <w:pPr>
        <w:pStyle w:val="NormalWeb"/>
      </w:pPr>
      <w:r>
        <w:rPr>
          <w:rFonts w:ascii="Arial" w:hAnsi="Arial" w:cs="Arial"/>
          <w:sz w:val="20"/>
          <w:szCs w:val="20"/>
        </w:rPr>
        <w:t>     Cualquier transferencia de propiedad o concesión sobre bienes municipales se hace a través de subasta pública, conforme a ley.</w:t>
      </w:r>
    </w:p>
    <w:p w14:paraId="38E82BAD" w14:textId="77777777" w:rsidR="00000000" w:rsidRDefault="00000000">
      <w:pPr>
        <w:pStyle w:val="NormalWeb"/>
      </w:pPr>
      <w:r>
        <w:rPr>
          <w:rFonts w:ascii="Arial" w:hAnsi="Arial" w:cs="Arial"/>
          <w:sz w:val="20"/>
          <w:szCs w:val="20"/>
        </w:rPr>
        <w:t>     Estos acuerdos deben ser puestos en conocimiento de la Contraloría General de la República en un plazo no mayor de 7 (siete) días, bajo responsabilidad.</w:t>
      </w:r>
    </w:p>
    <w:p w14:paraId="3DE05427" w14:textId="77777777" w:rsidR="00000000" w:rsidRDefault="00000000">
      <w:pPr>
        <w:pStyle w:val="NormalWeb"/>
      </w:pPr>
      <w:r>
        <w:rPr>
          <w:rFonts w:ascii="Arial" w:hAnsi="Arial" w:cs="Arial"/>
          <w:b/>
          <w:bCs/>
          <w:sz w:val="20"/>
          <w:szCs w:val="20"/>
        </w:rPr>
        <w:t>     ARTÍCULO 60.- TRANSFERENCIA DE TIERRAS PÚBLICAS</w:t>
      </w:r>
      <w:r>
        <w:t xml:space="preserve"> </w:t>
      </w:r>
    </w:p>
    <w:p w14:paraId="620940DF" w14:textId="77777777" w:rsidR="00000000" w:rsidRDefault="00000000">
      <w:pPr>
        <w:pStyle w:val="NormalWeb"/>
      </w:pPr>
      <w:r>
        <w:rPr>
          <w:rFonts w:ascii="Arial" w:hAnsi="Arial" w:cs="Arial"/>
          <w:sz w:val="20"/>
          <w:szCs w:val="20"/>
        </w:rPr>
        <w:t>     El gobierno nacional, a petición de las municipalidades, puede transferir las tierras eriazas, abandonadas y ribereñas que se encuentren en el territorio de su jurisdicción y que requiera para sus planes de desarrollo.</w:t>
      </w:r>
    </w:p>
    <w:p w14:paraId="180A89A6" w14:textId="77777777" w:rsidR="00000000" w:rsidRDefault="00000000">
      <w:pPr>
        <w:pStyle w:val="NormalWeb"/>
      </w:pPr>
      <w:r>
        <w:rPr>
          <w:rFonts w:ascii="Arial" w:hAnsi="Arial" w:cs="Arial"/>
          <w:b/>
          <w:bCs/>
          <w:sz w:val="20"/>
          <w:szCs w:val="20"/>
        </w:rPr>
        <w:t>     ARTÍCULO 61.- PETICIÓN DE ADJUDICACIÓN DE TIERRAS AL ESTADO</w:t>
      </w:r>
      <w:r>
        <w:rPr>
          <w:rFonts w:ascii="Arial" w:hAnsi="Arial" w:cs="Arial"/>
          <w:sz w:val="20"/>
          <w:szCs w:val="20"/>
        </w:rPr>
        <w:t xml:space="preserve"> </w:t>
      </w:r>
    </w:p>
    <w:p w14:paraId="674F6897" w14:textId="77777777" w:rsidR="00000000" w:rsidRDefault="00000000">
      <w:pPr>
        <w:pStyle w:val="NormalWeb"/>
      </w:pPr>
      <w:r>
        <w:rPr>
          <w:rFonts w:ascii="Arial" w:hAnsi="Arial" w:cs="Arial"/>
          <w:sz w:val="20"/>
          <w:szCs w:val="20"/>
        </w:rPr>
        <w:t>     La petición de adjudicación de tierras al Estado se aprueba por el concejo municipal, para sí o para la municipalidad de centro poblado que lo requiera, con el voto conforme de las dos terceras partes del número legal de regidores y teniendo a la vista el proyecto completo de uso de los bienes solicitados y las evaluaciones del impacto ambiental que puede generarse.</w:t>
      </w:r>
    </w:p>
    <w:p w14:paraId="6C6C470A" w14:textId="77777777" w:rsidR="00000000" w:rsidRDefault="00000000">
      <w:pPr>
        <w:pStyle w:val="NormalWeb"/>
      </w:pPr>
      <w:r>
        <w:rPr>
          <w:rFonts w:ascii="Arial" w:hAnsi="Arial" w:cs="Arial"/>
          <w:b/>
          <w:bCs/>
          <w:sz w:val="20"/>
          <w:szCs w:val="20"/>
        </w:rPr>
        <w:t>     ARTÍCULO 62.- CONDICIÓN DE BIENES PÚBLICOS</w:t>
      </w:r>
      <w:r>
        <w:rPr>
          <w:rFonts w:ascii="Arial" w:hAnsi="Arial" w:cs="Arial"/>
          <w:sz w:val="20"/>
          <w:szCs w:val="20"/>
        </w:rPr>
        <w:t xml:space="preserve"> </w:t>
      </w:r>
    </w:p>
    <w:p w14:paraId="10EE30D7" w14:textId="77777777" w:rsidR="00000000" w:rsidRDefault="00000000">
      <w:pPr>
        <w:pStyle w:val="NormalWeb"/>
      </w:pPr>
      <w:r>
        <w:rPr>
          <w:rFonts w:ascii="Arial" w:hAnsi="Arial" w:cs="Arial"/>
          <w:sz w:val="20"/>
          <w:szCs w:val="20"/>
        </w:rPr>
        <w:t>     Las playas, ríos, manantiales, corrientes de agua, así como los lagos, son bienes de uso público. Solamente por razones de seguridad nacional pueden ser objeto de concesión para otros usos.</w:t>
      </w:r>
    </w:p>
    <w:p w14:paraId="1CD4524B" w14:textId="77777777" w:rsidR="00000000" w:rsidRDefault="00000000">
      <w:pPr>
        <w:pStyle w:val="NormalWeb"/>
      </w:pPr>
      <w:r>
        <w:rPr>
          <w:rFonts w:ascii="Arial" w:hAnsi="Arial" w:cs="Arial"/>
          <w:sz w:val="20"/>
          <w:szCs w:val="20"/>
        </w:rPr>
        <w:t>     </w:t>
      </w:r>
      <w:r>
        <w:rPr>
          <w:rFonts w:ascii="Arial" w:hAnsi="Arial" w:cs="Arial"/>
          <w:b/>
          <w:bCs/>
          <w:sz w:val="20"/>
          <w:szCs w:val="20"/>
        </w:rPr>
        <w:t>ARTÍCULO 63.- RESTRICCIONES DE CONTRATACIÓN</w:t>
      </w:r>
      <w:r>
        <w:rPr>
          <w:rFonts w:ascii="Arial" w:hAnsi="Arial" w:cs="Arial"/>
          <w:sz w:val="20"/>
          <w:szCs w:val="20"/>
        </w:rPr>
        <w:t xml:space="preserve"> </w:t>
      </w:r>
    </w:p>
    <w:p w14:paraId="1865C4D7" w14:textId="77777777" w:rsidR="00000000" w:rsidRDefault="00000000">
      <w:pPr>
        <w:pStyle w:val="NormalWeb"/>
      </w:pPr>
      <w:r>
        <w:rPr>
          <w:rFonts w:ascii="Arial" w:hAnsi="Arial" w:cs="Arial"/>
          <w:sz w:val="20"/>
          <w:szCs w:val="20"/>
        </w:rPr>
        <w:t>     El alcalde, los regidores, los servidores, empleados y funcionarios municipales no pueden contratar, rematar obras o servicios públicos municipales ni adquirir directamente o por interpósita persona sus bienes. Se exceptúa de la presente disposición el respectivo contrato de trabajo, que se formaliza conforme a la ley de la materia.</w:t>
      </w:r>
    </w:p>
    <w:p w14:paraId="133D2B6C" w14:textId="77777777" w:rsidR="00000000" w:rsidRDefault="00000000">
      <w:pPr>
        <w:pStyle w:val="NormalWeb"/>
      </w:pPr>
      <w:r>
        <w:rPr>
          <w:rFonts w:ascii="Arial" w:hAnsi="Arial" w:cs="Arial"/>
          <w:sz w:val="20"/>
          <w:szCs w:val="20"/>
        </w:rPr>
        <w:t>     Los contratos, escrituras o resoluciones que contravengan lo dispuesto en este artículo son nulos, sin perjuicio de las responsabilidades administrativas, civiles y penales a que hubiese lugar, inclusive la vacancia en el cargo municipal y la destitución en la función pública.</w:t>
      </w:r>
    </w:p>
    <w:p w14:paraId="2CB7945E" w14:textId="77777777" w:rsidR="00000000" w:rsidRDefault="00000000">
      <w:pPr>
        <w:pStyle w:val="NormalWeb"/>
      </w:pPr>
      <w:r>
        <w:rPr>
          <w:rFonts w:ascii="Arial" w:hAnsi="Arial" w:cs="Arial"/>
          <w:b/>
          <w:bCs/>
          <w:sz w:val="20"/>
          <w:szCs w:val="20"/>
        </w:rPr>
        <w:t>     ARTÍCULO 64.- DONACIÓN DE BIENES MUNICIPALES</w:t>
      </w:r>
      <w:r>
        <w:t xml:space="preserve"> </w:t>
      </w:r>
    </w:p>
    <w:p w14:paraId="19C3B497" w14:textId="77777777" w:rsidR="00000000" w:rsidRDefault="00000000">
      <w:pPr>
        <w:pStyle w:val="NormalWeb"/>
      </w:pPr>
      <w:r>
        <w:rPr>
          <w:rFonts w:ascii="Arial" w:hAnsi="Arial" w:cs="Arial"/>
          <w:sz w:val="20"/>
          <w:szCs w:val="20"/>
        </w:rPr>
        <w:t>     Las municipalidades, por excepción, pueden donar, o permutar, bienes de su propiedad a los Poderes del Estado o a otros organismos del Sector Público.</w:t>
      </w:r>
    </w:p>
    <w:p w14:paraId="03F3C18D" w14:textId="77777777" w:rsidR="00000000" w:rsidRDefault="00000000">
      <w:pPr>
        <w:pStyle w:val="NormalWeb"/>
      </w:pPr>
      <w:r>
        <w:rPr>
          <w:rFonts w:ascii="Arial" w:hAnsi="Arial" w:cs="Arial"/>
          <w:sz w:val="20"/>
          <w:szCs w:val="20"/>
        </w:rPr>
        <w:t>     Las donaciones de bienes a favor de una municipalidad están exoneradas de todo impuesto, conforme a la ley de la materia, así como del pago de los derechos regístrales y derechos arancelarios cuando los bienes provienen del extranjero.</w:t>
      </w:r>
    </w:p>
    <w:p w14:paraId="3954F6A5" w14:textId="77777777" w:rsidR="00000000" w:rsidRDefault="00000000">
      <w:pPr>
        <w:pStyle w:val="NormalWeb"/>
      </w:pPr>
      <w:r>
        <w:rPr>
          <w:rFonts w:ascii="Arial" w:hAnsi="Arial" w:cs="Arial"/>
          <w:b/>
          <w:bCs/>
          <w:sz w:val="20"/>
          <w:szCs w:val="20"/>
        </w:rPr>
        <w:t>     ARTÍCULO 65.- CESIÓN EN USO O CONCESIÓN</w:t>
      </w:r>
      <w:r>
        <w:rPr>
          <w:rFonts w:ascii="Arial" w:hAnsi="Arial" w:cs="Arial"/>
          <w:sz w:val="20"/>
          <w:szCs w:val="20"/>
        </w:rPr>
        <w:t xml:space="preserve"> </w:t>
      </w:r>
    </w:p>
    <w:p w14:paraId="0B86E92B" w14:textId="77777777" w:rsidR="00000000" w:rsidRDefault="00000000">
      <w:pPr>
        <w:pStyle w:val="NormalWeb"/>
      </w:pPr>
      <w:r>
        <w:rPr>
          <w:rFonts w:ascii="Arial" w:hAnsi="Arial" w:cs="Arial"/>
          <w:sz w:val="20"/>
          <w:szCs w:val="20"/>
        </w:rPr>
        <w:lastRenderedPageBreak/>
        <w:t>     Las municipalidades están facultadas para ceder en uso o conceder en explotación bienes de su propiedad, en favor de personas jurídicas del sector privado, a condición de que sean destinados exclusivamente a la realización de obras o servicios de interés o necesidad social, y fijando un plazo.</w:t>
      </w:r>
    </w:p>
    <w:p w14:paraId="51ABC633" w14:textId="77777777" w:rsidR="00000000" w:rsidRDefault="00000000">
      <w:pPr>
        <w:pStyle w:val="NormalWeb"/>
      </w:pPr>
      <w:r>
        <w:rPr>
          <w:rFonts w:ascii="Arial" w:hAnsi="Arial" w:cs="Arial"/>
          <w:b/>
          <w:bCs/>
          <w:sz w:val="20"/>
          <w:szCs w:val="20"/>
        </w:rPr>
        <w:t>     ARTÍCULO 66.- APROBACIÓN DEL CONCEJO MUNICIPAL</w:t>
      </w:r>
      <w:r>
        <w:rPr>
          <w:rFonts w:ascii="Arial" w:hAnsi="Arial" w:cs="Arial"/>
          <w:sz w:val="20"/>
          <w:szCs w:val="20"/>
        </w:rPr>
        <w:t xml:space="preserve"> </w:t>
      </w:r>
    </w:p>
    <w:p w14:paraId="45DF797B" w14:textId="77777777" w:rsidR="00000000" w:rsidRDefault="00000000">
      <w:pPr>
        <w:pStyle w:val="NormalWeb"/>
      </w:pPr>
      <w:r>
        <w:rPr>
          <w:rFonts w:ascii="Arial" w:hAnsi="Arial" w:cs="Arial"/>
          <w:sz w:val="20"/>
          <w:szCs w:val="20"/>
        </w:rPr>
        <w:t>     La donación, cesión o concesión de bienes de las municipalidades se aprueba con el voto conforme de los dos tercios del número legal de regidores que integran el concejo municipal.</w:t>
      </w:r>
    </w:p>
    <w:p w14:paraId="29442D31" w14:textId="77777777" w:rsidR="00000000" w:rsidRDefault="00000000">
      <w:pPr>
        <w:pStyle w:val="NormalWeb"/>
      </w:pPr>
      <w:r>
        <w:rPr>
          <w:rFonts w:ascii="Arial" w:hAnsi="Arial" w:cs="Arial"/>
          <w:b/>
          <w:bCs/>
          <w:sz w:val="20"/>
          <w:szCs w:val="20"/>
        </w:rPr>
        <w:t>     ARTÍCULO 67.- APROBACIÓN POR CONSULTA POPULAR</w:t>
      </w:r>
      <w:r>
        <w:rPr>
          <w:rFonts w:ascii="Arial" w:hAnsi="Arial" w:cs="Arial"/>
          <w:sz w:val="20"/>
          <w:szCs w:val="20"/>
        </w:rPr>
        <w:t xml:space="preserve"> </w:t>
      </w:r>
    </w:p>
    <w:p w14:paraId="37866B8C" w14:textId="77777777" w:rsidR="00000000" w:rsidRDefault="00000000">
      <w:pPr>
        <w:pStyle w:val="NormalWeb"/>
      </w:pPr>
      <w:r>
        <w:rPr>
          <w:rFonts w:ascii="Arial" w:hAnsi="Arial" w:cs="Arial"/>
          <w:sz w:val="20"/>
          <w:szCs w:val="20"/>
        </w:rPr>
        <w:t>     Cuando se trate de donaciones de inmuebles cuyo valor sea superior al 20% (veinte por ciento) del patrimonio inmobiliario municipal, se requiere de aprobación por consulta popular.</w:t>
      </w:r>
    </w:p>
    <w:p w14:paraId="3AD89CEC" w14:textId="77777777" w:rsidR="00000000" w:rsidRDefault="00000000">
      <w:pPr>
        <w:pStyle w:val="NormalWeb"/>
      </w:pPr>
      <w:r>
        <w:rPr>
          <w:rFonts w:ascii="Arial" w:hAnsi="Arial" w:cs="Arial"/>
          <w:b/>
          <w:bCs/>
          <w:sz w:val="20"/>
          <w:szCs w:val="20"/>
        </w:rPr>
        <w:t>     ARTÍCULO 68.- DESTINO DE LOS BIENES DONADOS</w:t>
      </w:r>
      <w:r>
        <w:rPr>
          <w:rFonts w:ascii="Arial" w:hAnsi="Arial" w:cs="Arial"/>
          <w:sz w:val="20"/>
          <w:szCs w:val="20"/>
        </w:rPr>
        <w:t xml:space="preserve"> </w:t>
      </w:r>
    </w:p>
    <w:p w14:paraId="2308D304" w14:textId="77777777" w:rsidR="00000000" w:rsidRDefault="00000000">
      <w:pPr>
        <w:pStyle w:val="NormalWeb"/>
      </w:pPr>
      <w:r>
        <w:rPr>
          <w:rFonts w:ascii="Arial" w:hAnsi="Arial" w:cs="Arial"/>
          <w:sz w:val="20"/>
          <w:szCs w:val="20"/>
        </w:rPr>
        <w:t>     El acuerdo municipal de donación, cesión o concesión debe fijar de manera inequívoca el destino que tendrá el bien donado y su modalidad.</w:t>
      </w:r>
    </w:p>
    <w:p w14:paraId="24940CA8" w14:textId="77777777" w:rsidR="00000000" w:rsidRDefault="00000000">
      <w:pPr>
        <w:pStyle w:val="NormalWeb"/>
      </w:pPr>
      <w:r>
        <w:rPr>
          <w:rFonts w:ascii="Arial" w:hAnsi="Arial" w:cs="Arial"/>
          <w:sz w:val="20"/>
          <w:szCs w:val="20"/>
        </w:rPr>
        <w:t>     El incumplimiento parcial o total de la finalidad que motivó la donación, cesión o concesión, ocasiona la reversión del bien inmueble a la municipalidad, la cual incorpora a su patrimonio las mejoras, a título gratuito.</w:t>
      </w:r>
    </w:p>
    <w:p w14:paraId="5EB65874" w14:textId="77777777" w:rsidR="00000000" w:rsidRDefault="00000000">
      <w:pPr>
        <w:pStyle w:val="NormalWeb"/>
      </w:pPr>
      <w:r>
        <w:rPr>
          <w:rFonts w:ascii="Arial" w:hAnsi="Arial" w:cs="Arial"/>
          <w:b/>
          <w:bCs/>
          <w:sz w:val="20"/>
          <w:szCs w:val="20"/>
        </w:rPr>
        <w:t>CAPÍTULO III</w:t>
      </w:r>
    </w:p>
    <w:p w14:paraId="146C48AA" w14:textId="77777777" w:rsidR="00000000" w:rsidRDefault="00000000">
      <w:pPr>
        <w:pStyle w:val="NormalWeb"/>
      </w:pPr>
      <w:r>
        <w:rPr>
          <w:rFonts w:ascii="Arial" w:hAnsi="Arial" w:cs="Arial"/>
          <w:b/>
          <w:bCs/>
          <w:sz w:val="20"/>
          <w:szCs w:val="20"/>
        </w:rPr>
        <w:t>LAS RENTAS MUNICIPALES</w:t>
      </w:r>
    </w:p>
    <w:p w14:paraId="192C522A" w14:textId="77777777" w:rsidR="00000000" w:rsidRDefault="00000000">
      <w:pPr>
        <w:pStyle w:val="NormalWeb"/>
      </w:pPr>
      <w:r>
        <w:rPr>
          <w:rFonts w:ascii="Arial" w:hAnsi="Arial" w:cs="Arial"/>
          <w:b/>
          <w:bCs/>
          <w:sz w:val="20"/>
          <w:szCs w:val="20"/>
        </w:rPr>
        <w:t>     ARTÍCULO 69.- RENTAS MUNICIPALES</w:t>
      </w:r>
      <w:r>
        <w:rPr>
          <w:rFonts w:ascii="Arial" w:hAnsi="Arial" w:cs="Arial"/>
          <w:sz w:val="20"/>
          <w:szCs w:val="20"/>
        </w:rPr>
        <w:t xml:space="preserve"> </w:t>
      </w:r>
    </w:p>
    <w:p w14:paraId="5458D5C5" w14:textId="77777777" w:rsidR="00000000" w:rsidRDefault="00000000">
      <w:pPr>
        <w:pStyle w:val="NormalWeb"/>
      </w:pPr>
      <w:r>
        <w:rPr>
          <w:rFonts w:ascii="Arial" w:hAnsi="Arial" w:cs="Arial"/>
          <w:sz w:val="20"/>
          <w:szCs w:val="20"/>
        </w:rPr>
        <w:t>     Son rentas municipales:</w:t>
      </w:r>
    </w:p>
    <w:p w14:paraId="6F0DCF77" w14:textId="77777777" w:rsidR="00000000" w:rsidRDefault="00000000">
      <w:pPr>
        <w:pStyle w:val="NormalWeb"/>
      </w:pPr>
      <w:r>
        <w:rPr>
          <w:rFonts w:ascii="Arial" w:hAnsi="Arial" w:cs="Arial"/>
          <w:sz w:val="20"/>
          <w:szCs w:val="20"/>
        </w:rPr>
        <w:t>     1. Los tributos creados por ley a su favor.</w:t>
      </w:r>
    </w:p>
    <w:p w14:paraId="7FDCED74" w14:textId="77777777" w:rsidR="00000000" w:rsidRDefault="00000000">
      <w:pPr>
        <w:pStyle w:val="NormalWeb"/>
      </w:pPr>
      <w:r>
        <w:rPr>
          <w:rFonts w:ascii="Arial" w:hAnsi="Arial" w:cs="Arial"/>
          <w:sz w:val="20"/>
          <w:szCs w:val="20"/>
        </w:rPr>
        <w:t>     2. Las contribuciones, tasas, arbitrios, licencias, multas y derechos creados por su concejo municipal, los que constituyen sus ingresos propios.</w:t>
      </w:r>
    </w:p>
    <w:p w14:paraId="598E8AA1" w14:textId="77777777" w:rsidR="00000000" w:rsidRDefault="00000000">
      <w:pPr>
        <w:pStyle w:val="NormalWeb"/>
      </w:pPr>
      <w:r>
        <w:rPr>
          <w:rFonts w:ascii="Arial" w:hAnsi="Arial" w:cs="Arial"/>
          <w:sz w:val="20"/>
          <w:szCs w:val="20"/>
        </w:rPr>
        <w:t>     3. Los recursos asignados del Fondo de Compensación Municipal (FONCOMUN).</w:t>
      </w:r>
    </w:p>
    <w:p w14:paraId="4C691655" w14:textId="77777777" w:rsidR="00000000" w:rsidRDefault="00000000">
      <w:pPr>
        <w:pStyle w:val="NormalWeb"/>
      </w:pPr>
      <w:r>
        <w:rPr>
          <w:rFonts w:ascii="Arial" w:hAnsi="Arial" w:cs="Arial"/>
          <w:sz w:val="20"/>
          <w:szCs w:val="20"/>
        </w:rPr>
        <w:t>     4. Las asignaciones y transferencias presupuestales del gobierno nacional.</w:t>
      </w:r>
    </w:p>
    <w:p w14:paraId="768A9E88" w14:textId="77777777" w:rsidR="00000000" w:rsidRDefault="00000000">
      <w:pPr>
        <w:pStyle w:val="NormalWeb"/>
      </w:pPr>
      <w:r>
        <w:rPr>
          <w:rFonts w:ascii="Arial" w:hAnsi="Arial" w:cs="Arial"/>
          <w:sz w:val="20"/>
          <w:szCs w:val="20"/>
        </w:rPr>
        <w:t>     5. Los recursos asignados por concepto de canon y renta de aduana, conforme a ley.</w:t>
      </w:r>
    </w:p>
    <w:p w14:paraId="3EF0B793" w14:textId="77777777" w:rsidR="00000000" w:rsidRDefault="00000000">
      <w:pPr>
        <w:pStyle w:val="NormalWeb"/>
      </w:pPr>
      <w:r>
        <w:rPr>
          <w:rFonts w:ascii="Arial" w:hAnsi="Arial" w:cs="Arial"/>
          <w:sz w:val="20"/>
          <w:szCs w:val="20"/>
        </w:rPr>
        <w:t>     6. Las asignaciones y transferencias específicas establecidas en la Ley Anual de Presupuesto, para atender los servicios descentralizados de su jurisdicción.</w:t>
      </w:r>
    </w:p>
    <w:p w14:paraId="33BF5918" w14:textId="77777777" w:rsidR="00000000" w:rsidRDefault="00000000">
      <w:pPr>
        <w:pStyle w:val="NormalWeb"/>
      </w:pPr>
      <w:r>
        <w:rPr>
          <w:rFonts w:ascii="Arial" w:hAnsi="Arial" w:cs="Arial"/>
          <w:sz w:val="20"/>
          <w:szCs w:val="20"/>
        </w:rPr>
        <w:t xml:space="preserve">      </w:t>
      </w:r>
      <w:bookmarkStart w:id="16" w:name="JD_L27972-A69-inc7"/>
      <w:bookmarkEnd w:id="16"/>
      <w:r>
        <w:rPr>
          <w:rFonts w:ascii="Arial" w:hAnsi="Arial" w:cs="Arial"/>
          <w:sz w:val="20"/>
          <w:szCs w:val="20"/>
        </w:rPr>
        <w:t>7. Los recursos provenientes de sus operaciones de endeudamiento, concertadas con cargo a su patrimonio propio, y con aval o garantía del Estado y la aprobación del Ministerio de Economía y Finanzas cuando se trate de endeudamientos externos, conforme a ley.</w:t>
      </w:r>
    </w:p>
    <w:p w14:paraId="4EC9CDA0" w14:textId="77777777" w:rsidR="00000000" w:rsidRDefault="00000000">
      <w:pPr>
        <w:pStyle w:val="NormalWeb"/>
      </w:pPr>
      <w:r>
        <w:rPr>
          <w:rFonts w:ascii="Arial" w:hAnsi="Arial" w:cs="Arial"/>
          <w:sz w:val="20"/>
          <w:szCs w:val="20"/>
        </w:rPr>
        <w:t>     8. Los recursos derivados de la concesión de sus bienes inmuebles y los nuevos proyectos, obras o servicios entregados en concesión.</w:t>
      </w:r>
    </w:p>
    <w:p w14:paraId="2EE26026" w14:textId="5507F8B2" w:rsidR="00000000" w:rsidRDefault="00000000">
      <w:pPr>
        <w:pStyle w:val="NormalWeb"/>
      </w:pPr>
      <w:r>
        <w:rPr>
          <w:rFonts w:ascii="Arial" w:hAnsi="Arial" w:cs="Arial"/>
          <w:sz w:val="20"/>
          <w:szCs w:val="20"/>
        </w:rPr>
        <w:t>     9. Los derechos por la extracción de materiales de construcción ubicados en los álveos y cauces de los ríos, y canteras localizadas en su jurisdicción, conforme a ley.</w:t>
      </w:r>
      <w:r>
        <w:rPr>
          <w:rFonts w:ascii="Arial" w:hAnsi="Arial" w:cs="Arial"/>
          <w:sz w:val="20"/>
          <w:szCs w:val="20"/>
        </w:rPr>
        <w:br/>
      </w:r>
      <w:r>
        <w:rPr>
          <w:rFonts w:ascii="Arial" w:hAnsi="Arial" w:cs="Arial"/>
          <w:sz w:val="20"/>
          <w:szCs w:val="20"/>
        </w:rPr>
        <w:lastRenderedPageBreak/>
        <w:br/>
      </w:r>
      <w:r>
        <w:rPr>
          <w:rFonts w:ascii="Arial" w:hAnsi="Arial" w:cs="Arial"/>
          <w:b/>
          <w:bCs/>
          <w:sz w:val="20"/>
          <w:szCs w:val="20"/>
        </w:rPr>
        <w:t xml:space="preserve">CONCORDANCIAS:      </w:t>
      </w:r>
      <w:hyperlink r:id="rId130" w:history="1">
        <w:r>
          <w:rPr>
            <w:rStyle w:val="Hipervnculo"/>
            <w:rFonts w:ascii="Arial" w:hAnsi="Arial" w:cs="Arial"/>
            <w:b/>
            <w:bCs/>
            <w:color w:val="008000"/>
            <w:sz w:val="20"/>
            <w:szCs w:val="20"/>
          </w:rPr>
          <w:t>LEY N° 28221</w:t>
        </w:r>
      </w:hyperlink>
    </w:p>
    <w:p w14:paraId="3D8F504C" w14:textId="77777777" w:rsidR="00000000" w:rsidRDefault="00000000">
      <w:pPr>
        <w:pStyle w:val="NormalWeb"/>
      </w:pPr>
      <w:r>
        <w:rPr>
          <w:rFonts w:ascii="Arial" w:hAnsi="Arial" w:cs="Arial"/>
          <w:sz w:val="20"/>
          <w:szCs w:val="20"/>
        </w:rPr>
        <w:t>     10. El íntegro de los recursos provenientes de la privatización de sus empresas municipales.</w:t>
      </w:r>
    </w:p>
    <w:p w14:paraId="3E0839D1" w14:textId="77777777" w:rsidR="00000000" w:rsidRDefault="00000000">
      <w:pPr>
        <w:pStyle w:val="NormalWeb"/>
      </w:pPr>
      <w:r>
        <w:rPr>
          <w:rFonts w:ascii="Arial" w:hAnsi="Arial" w:cs="Arial"/>
          <w:sz w:val="20"/>
          <w:szCs w:val="20"/>
        </w:rPr>
        <w:t>     11. El peaje que se cobre por el uso de la infraestructura vial de su competencia.</w:t>
      </w:r>
    </w:p>
    <w:p w14:paraId="5C9EE855" w14:textId="77777777" w:rsidR="00000000" w:rsidRDefault="00000000">
      <w:pPr>
        <w:pStyle w:val="NormalWeb"/>
      </w:pPr>
      <w:r>
        <w:rPr>
          <w:rFonts w:ascii="Arial" w:hAnsi="Arial" w:cs="Arial"/>
          <w:sz w:val="20"/>
          <w:szCs w:val="20"/>
        </w:rPr>
        <w:t>     12. Los dividendos provenientes de sus acciones.</w:t>
      </w:r>
    </w:p>
    <w:p w14:paraId="5743E3D0" w14:textId="77777777" w:rsidR="00000000" w:rsidRDefault="00000000">
      <w:pPr>
        <w:pStyle w:val="NormalWeb"/>
      </w:pPr>
      <w:r>
        <w:rPr>
          <w:rFonts w:ascii="Arial" w:hAnsi="Arial" w:cs="Arial"/>
          <w:sz w:val="20"/>
          <w:szCs w:val="20"/>
        </w:rPr>
        <w:t>     13. Las demás que determine la ley.</w:t>
      </w:r>
    </w:p>
    <w:p w14:paraId="628781B8" w14:textId="77777777" w:rsidR="00000000" w:rsidRDefault="00000000">
      <w:pPr>
        <w:pStyle w:val="NormalWeb"/>
      </w:pPr>
      <w:r>
        <w:rPr>
          <w:rFonts w:ascii="Arial" w:hAnsi="Arial" w:cs="Arial"/>
          <w:sz w:val="20"/>
          <w:szCs w:val="20"/>
        </w:rPr>
        <w:t xml:space="preserve">      </w:t>
      </w:r>
      <w:bookmarkStart w:id="17" w:name="JD_L27972-A69final"/>
      <w:bookmarkEnd w:id="17"/>
      <w:r>
        <w:rPr>
          <w:rFonts w:ascii="Arial" w:hAnsi="Arial" w:cs="Arial"/>
          <w:sz w:val="20"/>
          <w:szCs w:val="20"/>
        </w:rPr>
        <w:t>Los gobiernos locales pueden celebrar operaciones de crédito con cargo a sus recursos y bienes propios, requiriendo la aprobación de la mayoría del número legal de miembros del concejo municipal.</w:t>
      </w:r>
    </w:p>
    <w:p w14:paraId="038863E9" w14:textId="77777777" w:rsidR="00000000" w:rsidRDefault="00000000">
      <w:pPr>
        <w:pStyle w:val="NormalWeb"/>
      </w:pPr>
      <w:r>
        <w:rPr>
          <w:rFonts w:ascii="Arial" w:hAnsi="Arial" w:cs="Arial"/>
          <w:sz w:val="20"/>
          <w:szCs w:val="20"/>
        </w:rPr>
        <w:t>     La concertación y contratación de los empréstitos y operaciones de endeudamiento se sujetan a la Ley de Endeudamiento del Sector Público.</w:t>
      </w:r>
    </w:p>
    <w:p w14:paraId="226DA2FC" w14:textId="5CCF31E2" w:rsidR="00000000" w:rsidRDefault="00000000">
      <w:pPr>
        <w:pStyle w:val="NormalWeb"/>
      </w:pPr>
      <w:r>
        <w:rPr>
          <w:rFonts w:ascii="Arial" w:hAnsi="Arial" w:cs="Arial"/>
          <w:b/>
          <w:bCs/>
          <w:sz w:val="20"/>
          <w:szCs w:val="20"/>
        </w:rPr>
        <w:t>CONCORDANCIAS</w:t>
      </w:r>
      <w:r>
        <w:rPr>
          <w:rFonts w:ascii="Arial" w:hAnsi="Arial" w:cs="Arial"/>
          <w:sz w:val="20"/>
          <w:szCs w:val="20"/>
        </w:rPr>
        <w:t xml:space="preserve"> :     </w:t>
      </w:r>
      <w:hyperlink r:id="rId131" w:history="1">
        <w:r>
          <w:rPr>
            <w:rStyle w:val="Hipervnculo"/>
            <w:rFonts w:ascii="Arial" w:hAnsi="Arial" w:cs="Arial"/>
            <w:b/>
            <w:bCs/>
            <w:color w:val="008000"/>
            <w:sz w:val="20"/>
            <w:szCs w:val="20"/>
          </w:rPr>
          <w:t>Ley  N° 28423,  10ma., 11ma., 12ma., 13ra. y 14ta.</w:t>
        </w:r>
      </w:hyperlink>
      <w:r>
        <w:rPr>
          <w:rFonts w:ascii="Arial" w:hAnsi="Arial" w:cs="Arial"/>
          <w:b/>
          <w:bCs/>
          <w:sz w:val="20"/>
          <w:szCs w:val="20"/>
        </w:rPr>
        <w:br/>
      </w:r>
      <w:r>
        <w:rPr>
          <w:rFonts w:ascii="Arial" w:hAnsi="Arial" w:cs="Arial"/>
          <w:i/>
          <w:iCs/>
          <w:sz w:val="20"/>
          <w:szCs w:val="20"/>
        </w:rPr>
        <w:t>               </w:t>
      </w:r>
      <w:hyperlink r:id="rId132" w:history="1">
        <w:r>
          <w:rPr>
            <w:rStyle w:val="Hipervnculo"/>
            <w:rFonts w:ascii="Arial" w:hAnsi="Arial" w:cs="Arial"/>
            <w:b/>
            <w:bCs/>
            <w:color w:val="008000"/>
            <w:sz w:val="20"/>
            <w:szCs w:val="20"/>
          </w:rPr>
          <w:t>Ley N° 28563 (Ley General del Sistema Nacional de Endeudamiento)</w:t>
        </w:r>
      </w:hyperlink>
    </w:p>
    <w:p w14:paraId="63126002" w14:textId="77777777" w:rsidR="00000000" w:rsidRDefault="00000000">
      <w:pPr>
        <w:pStyle w:val="NormalWeb"/>
      </w:pPr>
      <w:r>
        <w:rPr>
          <w:rFonts w:ascii="Arial" w:hAnsi="Arial" w:cs="Arial"/>
          <w:sz w:val="20"/>
          <w:szCs w:val="20"/>
        </w:rPr>
        <w:t>     Los servicios de amortización e intereses no pueden superar el 30% (treinta por ciento) de los ingresos del año anterior.</w:t>
      </w:r>
    </w:p>
    <w:p w14:paraId="52FA0AFC" w14:textId="26477C44"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133" w:history="1">
        <w:r>
          <w:rPr>
            <w:rStyle w:val="Hipervnculo"/>
            <w:rFonts w:ascii="Arial" w:hAnsi="Arial" w:cs="Arial"/>
            <w:b/>
            <w:bCs/>
            <w:color w:val="008000"/>
            <w:sz w:val="20"/>
            <w:szCs w:val="20"/>
          </w:rPr>
          <w:t>R.D. Nª 033-2005-EF-76.01(Directiva Nª 013-2005-EF-76.01), Precisiones para el Registro y Destino del Gasto, Numeral V.</w:t>
        </w:r>
      </w:hyperlink>
      <w:r>
        <w:t xml:space="preserve"> </w:t>
      </w:r>
    </w:p>
    <w:p w14:paraId="5D8452B7" w14:textId="75C90095" w:rsidR="00000000" w:rsidRDefault="00000000">
      <w:pPr>
        <w:pStyle w:val="NormalWeb"/>
      </w:pPr>
      <w:r>
        <w:rPr>
          <w:rFonts w:ascii="Arial" w:hAnsi="Arial" w:cs="Arial"/>
          <w:b/>
          <w:bCs/>
          <w:sz w:val="20"/>
          <w:szCs w:val="20"/>
        </w:rPr>
        <w:t xml:space="preserve">                </w:t>
      </w:r>
      <w:hyperlink r:id="rId134" w:history="1">
        <w:r>
          <w:rPr>
            <w:rStyle w:val="Hipervnculo"/>
            <w:rFonts w:ascii="Arial" w:hAnsi="Arial" w:cs="Arial"/>
            <w:b/>
            <w:bCs/>
            <w:color w:val="008000"/>
            <w:sz w:val="20"/>
            <w:szCs w:val="20"/>
          </w:rPr>
          <w:t>D.S. N° 114-2005-EF, Art. 11</w:t>
        </w:r>
      </w:hyperlink>
      <w:r>
        <w:rPr>
          <w:rFonts w:ascii="Arial" w:hAnsi="Arial" w:cs="Arial"/>
          <w:b/>
          <w:bCs/>
          <w:sz w:val="20"/>
          <w:szCs w:val="20"/>
        </w:rPr>
        <w:br/>
        <w:t xml:space="preserve">                </w:t>
      </w:r>
      <w:hyperlink r:id="rId135" w:history="1">
        <w:r>
          <w:rPr>
            <w:rStyle w:val="Hipervnculo"/>
            <w:rFonts w:ascii="Arial" w:hAnsi="Arial" w:cs="Arial"/>
            <w:b/>
            <w:bCs/>
            <w:color w:val="008000"/>
            <w:sz w:val="20"/>
            <w:szCs w:val="20"/>
          </w:rPr>
          <w:t>R. DEFENSORIAL N° 0044-2006-DP (Aprueban el Informe Defensorial Nº 106 “Informe sobre el proceso de ratificación de ordenanzas que</w:t>
        </w:r>
      </w:hyperlink>
      <w:r>
        <w:rPr>
          <w:rFonts w:ascii="Arial" w:hAnsi="Arial" w:cs="Arial"/>
          <w:b/>
          <w:bCs/>
          <w:sz w:val="20"/>
          <w:szCs w:val="20"/>
        </w:rPr>
        <w:br/>
        <w:t xml:space="preserve">                </w:t>
      </w:r>
      <w:hyperlink r:id="rId136" w:history="1">
        <w:r>
          <w:rPr>
            <w:rStyle w:val="Hipervnculo"/>
            <w:rFonts w:ascii="Arial" w:hAnsi="Arial" w:cs="Arial"/>
            <w:b/>
            <w:bCs/>
            <w:color w:val="008000"/>
            <w:sz w:val="20"/>
            <w:szCs w:val="20"/>
          </w:rPr>
          <w:t>aprueban arbitrios municipales en Lima y Callao (Ejercicios Fiscales 2002 al 2006)</w:t>
        </w:r>
      </w:hyperlink>
    </w:p>
    <w:p w14:paraId="38662945" w14:textId="77777777" w:rsidR="00000000" w:rsidRDefault="00000000">
      <w:pPr>
        <w:pStyle w:val="NormalWeb"/>
      </w:pPr>
      <w:r>
        <w:rPr>
          <w:rFonts w:ascii="Arial" w:hAnsi="Arial" w:cs="Arial"/>
          <w:b/>
          <w:bCs/>
          <w:sz w:val="20"/>
          <w:szCs w:val="20"/>
        </w:rPr>
        <w:t>CAPÍTULO IV</w:t>
      </w:r>
    </w:p>
    <w:p w14:paraId="424A2065" w14:textId="77777777" w:rsidR="00000000" w:rsidRDefault="00000000">
      <w:pPr>
        <w:pStyle w:val="NormalWeb"/>
      </w:pPr>
      <w:r>
        <w:rPr>
          <w:rFonts w:ascii="Arial" w:hAnsi="Arial" w:cs="Arial"/>
          <w:b/>
          <w:bCs/>
          <w:sz w:val="20"/>
          <w:szCs w:val="20"/>
        </w:rPr>
        <w:t>EL SISTEMA TRIBUTARIO MUNICIPAL</w:t>
      </w:r>
    </w:p>
    <w:p w14:paraId="30C9A4D9" w14:textId="77777777" w:rsidR="00000000" w:rsidRDefault="00000000">
      <w:pPr>
        <w:pStyle w:val="NormalWeb"/>
      </w:pPr>
      <w:r>
        <w:rPr>
          <w:rFonts w:ascii="Arial" w:hAnsi="Arial" w:cs="Arial"/>
          <w:b/>
          <w:bCs/>
          <w:sz w:val="20"/>
          <w:szCs w:val="20"/>
        </w:rPr>
        <w:t>SUBCAPÍTULO ÚNICO</w:t>
      </w:r>
    </w:p>
    <w:p w14:paraId="42C5F0B9" w14:textId="77777777" w:rsidR="00000000" w:rsidRDefault="00000000">
      <w:pPr>
        <w:pStyle w:val="NormalWeb"/>
      </w:pPr>
      <w:r>
        <w:rPr>
          <w:rFonts w:ascii="Arial" w:hAnsi="Arial" w:cs="Arial"/>
          <w:b/>
          <w:bCs/>
          <w:sz w:val="20"/>
          <w:szCs w:val="20"/>
        </w:rPr>
        <w:t>DISPOSICIONES GENERALES</w:t>
      </w:r>
    </w:p>
    <w:p w14:paraId="3EB0C585" w14:textId="77777777" w:rsidR="00000000" w:rsidRDefault="00000000">
      <w:pPr>
        <w:pStyle w:val="NormalWeb"/>
      </w:pPr>
      <w:r>
        <w:rPr>
          <w:rFonts w:ascii="Arial" w:hAnsi="Arial" w:cs="Arial"/>
          <w:b/>
          <w:bCs/>
          <w:sz w:val="20"/>
          <w:szCs w:val="20"/>
        </w:rPr>
        <w:t>     ARTÍCULO 70.- SISTEMA TRIBUTARIO MUNICIPAL</w:t>
      </w:r>
      <w:r>
        <w:rPr>
          <w:rFonts w:ascii="Arial" w:hAnsi="Arial" w:cs="Arial"/>
          <w:sz w:val="20"/>
          <w:szCs w:val="20"/>
        </w:rPr>
        <w:t xml:space="preserve"> </w:t>
      </w:r>
    </w:p>
    <w:p w14:paraId="1E9650C4" w14:textId="77777777" w:rsidR="00000000" w:rsidRDefault="00000000">
      <w:pPr>
        <w:pStyle w:val="NormalWeb"/>
      </w:pPr>
      <w:r>
        <w:rPr>
          <w:rFonts w:ascii="Arial" w:hAnsi="Arial" w:cs="Arial"/>
          <w:sz w:val="20"/>
          <w:szCs w:val="20"/>
        </w:rPr>
        <w:t>     El sistema tributario de las municipalidades, se rige por la ley especial y el Código Tributario en la parte pertinente.</w:t>
      </w:r>
    </w:p>
    <w:p w14:paraId="07A533B1" w14:textId="77777777" w:rsidR="00000000" w:rsidRDefault="00000000">
      <w:pPr>
        <w:pStyle w:val="NormalWeb"/>
      </w:pPr>
      <w:r>
        <w:rPr>
          <w:rFonts w:ascii="Arial" w:hAnsi="Arial" w:cs="Arial"/>
          <w:sz w:val="20"/>
          <w:szCs w:val="20"/>
        </w:rPr>
        <w:t>     Las municipalidades pueden suscribir convenios con la Superintendencia Nacional de Administración Tributaria (SUNAT), orientados a optimizar la fiscalización y recaudación de sus tributos, tasas, arbitrios, licencias y derechos. El costo que representa el cobro de los referidos tributos a través de dichos convenios no podrá ser trasladado a los contribuyentes.</w:t>
      </w:r>
    </w:p>
    <w:p w14:paraId="67BCC186" w14:textId="77777777" w:rsidR="00000000" w:rsidRDefault="00000000">
      <w:pPr>
        <w:pStyle w:val="NormalWeb"/>
      </w:pPr>
      <w:r>
        <w:rPr>
          <w:rFonts w:ascii="Arial" w:hAnsi="Arial" w:cs="Arial"/>
          <w:b/>
          <w:bCs/>
          <w:sz w:val="20"/>
          <w:szCs w:val="20"/>
        </w:rPr>
        <w:t>CAPÍTULO V</w:t>
      </w:r>
    </w:p>
    <w:p w14:paraId="4F5922AC" w14:textId="77777777" w:rsidR="00000000" w:rsidRDefault="00000000">
      <w:pPr>
        <w:pStyle w:val="NormalWeb"/>
      </w:pPr>
      <w:r>
        <w:rPr>
          <w:rFonts w:ascii="Arial" w:hAnsi="Arial" w:cs="Arial"/>
          <w:b/>
          <w:bCs/>
          <w:sz w:val="20"/>
          <w:szCs w:val="20"/>
        </w:rPr>
        <w:t>LA BANCA MUNICIPAL</w:t>
      </w:r>
    </w:p>
    <w:p w14:paraId="2993F707" w14:textId="77777777" w:rsidR="00000000" w:rsidRDefault="00000000">
      <w:pPr>
        <w:pStyle w:val="NormalWeb"/>
      </w:pPr>
      <w:r>
        <w:rPr>
          <w:rFonts w:ascii="Arial" w:hAnsi="Arial" w:cs="Arial"/>
          <w:b/>
          <w:bCs/>
          <w:sz w:val="20"/>
          <w:szCs w:val="20"/>
        </w:rPr>
        <w:t>SUBCAPÍTULO ÚNICO</w:t>
      </w:r>
    </w:p>
    <w:p w14:paraId="2C789984" w14:textId="77777777" w:rsidR="00000000" w:rsidRDefault="00000000">
      <w:pPr>
        <w:pStyle w:val="NormalWeb"/>
      </w:pPr>
      <w:r>
        <w:rPr>
          <w:rFonts w:ascii="Arial" w:hAnsi="Arial" w:cs="Arial"/>
          <w:b/>
          <w:bCs/>
          <w:sz w:val="20"/>
          <w:szCs w:val="20"/>
        </w:rPr>
        <w:lastRenderedPageBreak/>
        <w:t>LAS CAJAS MUNICIPALES DE AHORRO Y CRÉDITO</w:t>
      </w:r>
    </w:p>
    <w:p w14:paraId="29A62BDB" w14:textId="77777777" w:rsidR="00000000" w:rsidRDefault="00000000">
      <w:pPr>
        <w:pStyle w:val="NormalWeb"/>
      </w:pPr>
      <w:r>
        <w:rPr>
          <w:rFonts w:ascii="Arial" w:hAnsi="Arial" w:cs="Arial"/>
          <w:b/>
          <w:bCs/>
          <w:sz w:val="20"/>
          <w:szCs w:val="20"/>
        </w:rPr>
        <w:t>     ARTÍCULO 71.- CREACIÓN DE CAJAS MUNICIPALES</w:t>
      </w:r>
      <w:r>
        <w:rPr>
          <w:rFonts w:ascii="Arial" w:hAnsi="Arial" w:cs="Arial"/>
          <w:sz w:val="20"/>
          <w:szCs w:val="20"/>
        </w:rPr>
        <w:t xml:space="preserve"> </w:t>
      </w:r>
    </w:p>
    <w:p w14:paraId="66ED2E4C" w14:textId="77777777" w:rsidR="00000000" w:rsidRDefault="00000000">
      <w:pPr>
        <w:pStyle w:val="NormalWeb"/>
        <w:spacing w:after="240" w:afterAutospacing="0"/>
      </w:pPr>
      <w:r>
        <w:rPr>
          <w:rFonts w:ascii="Arial" w:hAnsi="Arial" w:cs="Arial"/>
          <w:sz w:val="20"/>
          <w:szCs w:val="20"/>
        </w:rPr>
        <w:t>     Las cajas municipales de ahorro y crédito se crean por una o más municipalidades provinciales o distritales y funcionan con estricto arreglo a la legislación especial sobre la materia.</w:t>
      </w:r>
    </w:p>
    <w:p w14:paraId="34160D3A" w14:textId="77777777" w:rsidR="00000000" w:rsidRDefault="00000000">
      <w:pPr>
        <w:pStyle w:val="NormalWeb"/>
      </w:pPr>
      <w:r>
        <w:rPr>
          <w:rFonts w:ascii="Arial" w:hAnsi="Arial" w:cs="Arial"/>
          <w:b/>
          <w:bCs/>
          <w:sz w:val="20"/>
          <w:szCs w:val="20"/>
        </w:rPr>
        <w:t>     ARTÍCULO 72.- ÁMBITO TERRITORIAL DE LAS CAJAS MUNICIPALES</w:t>
      </w:r>
      <w:r>
        <w:rPr>
          <w:rFonts w:ascii="Arial" w:hAnsi="Arial" w:cs="Arial"/>
          <w:sz w:val="20"/>
          <w:szCs w:val="20"/>
        </w:rPr>
        <w:t xml:space="preserve"> </w:t>
      </w:r>
    </w:p>
    <w:p w14:paraId="4D0627F6" w14:textId="77777777" w:rsidR="00000000" w:rsidRDefault="00000000">
      <w:pPr>
        <w:pStyle w:val="NormalWeb"/>
      </w:pPr>
      <w:r>
        <w:rPr>
          <w:rFonts w:ascii="Arial" w:hAnsi="Arial" w:cs="Arial"/>
          <w:sz w:val="20"/>
          <w:szCs w:val="20"/>
        </w:rPr>
        <w:t>     Las cajas municipales de ahorro y crédito operan preferentemente dentro de los territorios provinciales en que las autoriza la Superintendencia de Banca y Seguros y no pueden concertar créditos con ninguna de las municipalidades del país.</w:t>
      </w:r>
    </w:p>
    <w:p w14:paraId="0037E38F" w14:textId="4AFC8E38" w:rsidR="00000000" w:rsidRDefault="00000000">
      <w:pPr>
        <w:pStyle w:val="NormalWeb"/>
      </w:pPr>
      <w:r>
        <w:rPr>
          <w:rFonts w:ascii="Arial" w:hAnsi="Arial" w:cs="Arial"/>
          <w:b/>
          <w:bCs/>
          <w:sz w:val="20"/>
          <w:szCs w:val="20"/>
        </w:rPr>
        <w:t xml:space="preserve">CONCORDANCIA:      </w:t>
      </w:r>
      <w:hyperlink r:id="rId137" w:history="1">
        <w:r>
          <w:rPr>
            <w:rStyle w:val="Hipervnculo"/>
            <w:rFonts w:ascii="Arial" w:hAnsi="Arial" w:cs="Arial"/>
            <w:b/>
            <w:bCs/>
            <w:color w:val="008000"/>
            <w:sz w:val="20"/>
            <w:szCs w:val="20"/>
          </w:rPr>
          <w:t>D.S. Nº 199-2007-EF (Aprueban la política y estructura remunerativa de las Cajas Municipales de Ahorro y Crédito)</w:t>
        </w:r>
      </w:hyperlink>
    </w:p>
    <w:p w14:paraId="7B219A98" w14:textId="77777777" w:rsidR="00000000" w:rsidRDefault="00000000">
      <w:pPr>
        <w:pStyle w:val="NormalWeb"/>
      </w:pPr>
      <w:bookmarkStart w:id="18" w:name="JD_salas5060"/>
      <w:bookmarkEnd w:id="18"/>
      <w:r>
        <w:rPr>
          <w:rFonts w:ascii="Arial" w:hAnsi="Arial" w:cs="Arial"/>
          <w:b/>
          <w:bCs/>
          <w:sz w:val="20"/>
          <w:szCs w:val="20"/>
        </w:rPr>
        <w:t>TÍTULO V</w:t>
      </w:r>
    </w:p>
    <w:p w14:paraId="5334BB85" w14:textId="77777777" w:rsidR="00000000" w:rsidRDefault="00000000">
      <w:pPr>
        <w:pStyle w:val="NormalWeb"/>
      </w:pPr>
      <w:r>
        <w:rPr>
          <w:rFonts w:ascii="Arial" w:hAnsi="Arial" w:cs="Arial"/>
          <w:b/>
          <w:bCs/>
          <w:sz w:val="20"/>
          <w:szCs w:val="20"/>
        </w:rPr>
        <w:t>LAS COMPETENCIAS Y FUNCIONES ESPECÍFICAS DE LOS GOBIERNOS LOCALES</w:t>
      </w:r>
    </w:p>
    <w:p w14:paraId="290AC0BF" w14:textId="77777777" w:rsidR="00000000" w:rsidRDefault="00000000">
      <w:pPr>
        <w:pStyle w:val="NormalWeb"/>
      </w:pPr>
      <w:r>
        <w:rPr>
          <w:rFonts w:ascii="Arial" w:hAnsi="Arial" w:cs="Arial"/>
          <w:b/>
          <w:bCs/>
          <w:sz w:val="20"/>
          <w:szCs w:val="20"/>
        </w:rPr>
        <w:t>CAPÍTULO I</w:t>
      </w:r>
    </w:p>
    <w:p w14:paraId="1C913AA7" w14:textId="77777777" w:rsidR="00000000" w:rsidRDefault="00000000">
      <w:pPr>
        <w:pStyle w:val="NormalWeb"/>
      </w:pPr>
      <w:r>
        <w:rPr>
          <w:rFonts w:ascii="Arial" w:hAnsi="Arial" w:cs="Arial"/>
          <w:b/>
          <w:bCs/>
          <w:sz w:val="20"/>
          <w:szCs w:val="20"/>
        </w:rPr>
        <w:t>LAS COMPETENCIAS Y FUNCIONES ESPECÍFICAS GENERALES</w:t>
      </w:r>
    </w:p>
    <w:p w14:paraId="0A83D54A" w14:textId="15F5B402" w:rsidR="00000000" w:rsidRDefault="00000000">
      <w:pPr>
        <w:pStyle w:val="NormalWeb"/>
      </w:pPr>
      <w:r>
        <w:rPr>
          <w:rFonts w:ascii="Arial" w:hAnsi="Arial" w:cs="Arial"/>
          <w:b/>
          <w:bCs/>
          <w:sz w:val="20"/>
          <w:szCs w:val="20"/>
        </w:rPr>
        <w:t xml:space="preserve">CONCORDANCIA:      </w:t>
      </w:r>
      <w:hyperlink r:id="rId138" w:history="1">
        <w:r>
          <w:rPr>
            <w:rStyle w:val="Hipervnculo"/>
            <w:rFonts w:ascii="Arial" w:hAnsi="Arial" w:cs="Arial"/>
            <w:b/>
            <w:bCs/>
            <w:color w:val="008000"/>
            <w:sz w:val="20"/>
            <w:szCs w:val="20"/>
          </w:rPr>
          <w:t xml:space="preserve">R.Defensorial Nº 004-2008-DP (Aprueban Informe Defensorial Nº 133 denominado “¿Uso o abuso de la autonomía municipal? El desafío del </w:t>
        </w:r>
      </w:hyperlink>
      <w:r>
        <w:rPr>
          <w:rFonts w:ascii="Arial" w:hAnsi="Arial" w:cs="Arial"/>
          <w:b/>
          <w:bCs/>
          <w:sz w:val="20"/>
          <w:szCs w:val="20"/>
        </w:rPr>
        <w:t xml:space="preserve">                </w:t>
      </w:r>
      <w:hyperlink r:id="rId139" w:history="1">
        <w:r>
          <w:rPr>
            <w:rStyle w:val="Hipervnculo"/>
            <w:rFonts w:ascii="Arial" w:hAnsi="Arial" w:cs="Arial"/>
            <w:b/>
            <w:bCs/>
            <w:color w:val="008000"/>
            <w:sz w:val="20"/>
            <w:szCs w:val="20"/>
          </w:rPr>
          <w:t>desarrollo local”)</w:t>
        </w:r>
      </w:hyperlink>
      <w:r>
        <w:rPr>
          <w:rFonts w:ascii="Arial" w:hAnsi="Arial" w:cs="Arial"/>
          <w:b/>
          <w:bCs/>
          <w:sz w:val="20"/>
          <w:szCs w:val="20"/>
        </w:rPr>
        <w:br/>
        <w:t>               </w:t>
      </w:r>
      <w:r>
        <w:rPr>
          <w:rFonts w:ascii="Arial" w:hAnsi="Arial" w:cs="Arial"/>
          <w:sz w:val="20"/>
          <w:szCs w:val="20"/>
        </w:rPr>
        <w:t xml:space="preserve"> </w:t>
      </w:r>
      <w:hyperlink r:id="rId140" w:history="1">
        <w:r>
          <w:rPr>
            <w:rStyle w:val="Hipervnculo"/>
            <w:rFonts w:ascii="Arial" w:hAnsi="Arial" w:cs="Arial"/>
            <w:b/>
            <w:bCs/>
            <w:color w:val="008000"/>
            <w:sz w:val="20"/>
            <w:szCs w:val="20"/>
          </w:rPr>
          <w:t>D.S. Nº 021-2008-MTC, Art.9 (Reglamento Nacional de Transporte Terrestre de Materiales y Residuos Peligrosos)</w:t>
        </w:r>
      </w:hyperlink>
    </w:p>
    <w:p w14:paraId="7E9A2955" w14:textId="77777777" w:rsidR="00000000" w:rsidRDefault="00000000">
      <w:pPr>
        <w:pStyle w:val="NormalWeb"/>
      </w:pPr>
      <w:r>
        <w:rPr>
          <w:rFonts w:ascii="Arial" w:hAnsi="Arial" w:cs="Arial"/>
          <w:b/>
          <w:bCs/>
          <w:sz w:val="20"/>
          <w:szCs w:val="20"/>
        </w:rPr>
        <w:t>     ARTÍCULO 73.- MATERIAS DE COMPETENCIA MUNICIPAL</w:t>
      </w:r>
      <w:r>
        <w:rPr>
          <w:rFonts w:ascii="Arial" w:hAnsi="Arial" w:cs="Arial"/>
          <w:sz w:val="20"/>
          <w:szCs w:val="20"/>
        </w:rPr>
        <w:t xml:space="preserve"> </w:t>
      </w:r>
    </w:p>
    <w:p w14:paraId="7B309D95" w14:textId="77777777" w:rsidR="00000000" w:rsidRDefault="00000000">
      <w:pPr>
        <w:pStyle w:val="NormalWeb"/>
      </w:pPr>
      <w:r>
        <w:rPr>
          <w:rFonts w:ascii="Arial" w:hAnsi="Arial" w:cs="Arial"/>
          <w:sz w:val="20"/>
          <w:szCs w:val="20"/>
        </w:rPr>
        <w:t>     La Ley de Bases de la Descentralización establece la condición de exclusiva o compartida de una competencia.</w:t>
      </w:r>
    </w:p>
    <w:p w14:paraId="131A5923" w14:textId="77777777" w:rsidR="00000000" w:rsidRDefault="00000000">
      <w:pPr>
        <w:pStyle w:val="NormalWeb"/>
      </w:pPr>
      <w:r>
        <w:rPr>
          <w:rFonts w:ascii="Arial" w:hAnsi="Arial" w:cs="Arial"/>
          <w:sz w:val="20"/>
          <w:szCs w:val="20"/>
        </w:rPr>
        <w:t>     Las funciones específicas municipales que se derivan de las competencias se ejercen con carácter exclusivo o compartido entre las municipalidades provinciales y distritales, con arreglo a lo dispuesto en la presente ley orgánica.</w:t>
      </w:r>
    </w:p>
    <w:p w14:paraId="74DA5EDD" w14:textId="77777777" w:rsidR="00000000" w:rsidRDefault="00000000">
      <w:pPr>
        <w:pStyle w:val="NormalWeb"/>
      </w:pPr>
      <w:r>
        <w:rPr>
          <w:rFonts w:ascii="Arial" w:hAnsi="Arial" w:cs="Arial"/>
          <w:sz w:val="20"/>
          <w:szCs w:val="20"/>
        </w:rPr>
        <w:t>     Dentro del marco de las competencias y funciones específicas establecidas en la presente ley, el rol de las municipalidades provinciales comprende:</w:t>
      </w:r>
    </w:p>
    <w:p w14:paraId="78764B9A" w14:textId="77777777" w:rsidR="00000000" w:rsidRDefault="00000000">
      <w:pPr>
        <w:pStyle w:val="NormalWeb"/>
      </w:pPr>
      <w:r>
        <w:rPr>
          <w:rFonts w:ascii="Arial" w:hAnsi="Arial" w:cs="Arial"/>
          <w:sz w:val="20"/>
          <w:szCs w:val="20"/>
        </w:rPr>
        <w:t>     (a) Planificar integralmente el desarrollo local y el ordenamiento territorial, en el nivel provincial.</w:t>
      </w:r>
    </w:p>
    <w:p w14:paraId="6D3F54F2" w14:textId="77777777" w:rsidR="00000000" w:rsidRDefault="00000000">
      <w:pPr>
        <w:pStyle w:val="NormalWeb"/>
      </w:pPr>
      <w:r>
        <w:rPr>
          <w:rFonts w:ascii="Arial" w:hAnsi="Arial" w:cs="Arial"/>
          <w:sz w:val="20"/>
          <w:szCs w:val="20"/>
        </w:rPr>
        <w:t>     Las municipalidades provinciales son responsables de promover e impulsar el proceso de planeamiento para el desarrollo integral correspondiente al ámbito de su provincia, recogiendo las prioridades propuestas en los procesos de planeación de desarrollo local de carácter distrital.</w:t>
      </w:r>
    </w:p>
    <w:p w14:paraId="31AAA773" w14:textId="77777777" w:rsidR="00000000" w:rsidRDefault="00000000">
      <w:pPr>
        <w:pStyle w:val="NormalWeb"/>
      </w:pPr>
      <w:r>
        <w:rPr>
          <w:rFonts w:ascii="Arial" w:hAnsi="Arial" w:cs="Arial"/>
          <w:sz w:val="20"/>
          <w:szCs w:val="20"/>
        </w:rPr>
        <w:t>     (b) Promover, permanentemente la coordinación estratégica de los planes integrales de desarrollo distrital. Los planes referidos a la organización del espacio físico y uso del suelo que emitan las municipalidades distritales deberán sujetarse a los planes y las normas municipales provinciales generales sobre la materia.</w:t>
      </w:r>
    </w:p>
    <w:p w14:paraId="7AE6B107" w14:textId="77777777" w:rsidR="00000000" w:rsidRDefault="00000000">
      <w:pPr>
        <w:pStyle w:val="NormalWeb"/>
      </w:pPr>
      <w:r>
        <w:rPr>
          <w:rFonts w:ascii="Arial" w:hAnsi="Arial" w:cs="Arial"/>
          <w:sz w:val="20"/>
          <w:szCs w:val="20"/>
        </w:rPr>
        <w:lastRenderedPageBreak/>
        <w:t>     (c) Promover, apoyar y ejecutar proyectos de inversión y servicios públicos municipales que presenten, objetivamente, externalidades o economías de escala de ámbito provincial; para cuyo efecto, suscriben los convenios pertinentes con las respectivas municipalidades distritales.</w:t>
      </w:r>
    </w:p>
    <w:p w14:paraId="7F2259F7" w14:textId="77777777" w:rsidR="00000000" w:rsidRDefault="00000000">
      <w:pPr>
        <w:pStyle w:val="NormalWeb"/>
      </w:pPr>
      <w:r>
        <w:rPr>
          <w:rFonts w:ascii="Arial" w:hAnsi="Arial" w:cs="Arial"/>
          <w:sz w:val="20"/>
          <w:szCs w:val="20"/>
        </w:rPr>
        <w:t>     (d) Emitir las normas técnicas generales, en materia de organización del espacio físico y uso del suelo así como sobre protección y conservación del ambiente.</w:t>
      </w:r>
    </w:p>
    <w:p w14:paraId="63E265D2" w14:textId="77777777" w:rsidR="00000000" w:rsidRDefault="00000000">
      <w:pPr>
        <w:pStyle w:val="NormalWeb"/>
      </w:pPr>
      <w:r>
        <w:rPr>
          <w:rFonts w:ascii="Arial" w:hAnsi="Arial" w:cs="Arial"/>
          <w:sz w:val="20"/>
          <w:szCs w:val="20"/>
        </w:rPr>
        <w:t>     </w:t>
      </w:r>
      <w:r>
        <w:rPr>
          <w:rFonts w:ascii="Arial" w:hAnsi="Arial" w:cs="Arial"/>
          <w:i/>
          <w:iCs/>
          <w:sz w:val="20"/>
          <w:szCs w:val="20"/>
        </w:rPr>
        <w:t>Cuando se trate del caso de municipalidades conurbadas, los servicios públicos locales que, por sus características, sirven al conjunto de la aglomeración urbana, deberán contar con mecanismos de coordinación en el ámbito de la planificación y prestación de dichos servicios entre las municipalidades vinculadas, de modo que se asegure la máxima eficiencia en el uso de los recursos públicos y una adecuada provisión a los vecinos.</w:t>
      </w:r>
      <w:r>
        <w:rPr>
          <w:rFonts w:ascii="Arial" w:hAnsi="Arial" w:cs="Arial"/>
          <w:b/>
          <w:bCs/>
          <w:sz w:val="20"/>
          <w:szCs w:val="20"/>
        </w:rPr>
        <w:t>(*)</w:t>
      </w:r>
    </w:p>
    <w:p w14:paraId="7F690453" w14:textId="4106B8B8" w:rsidR="00000000" w:rsidRDefault="00000000">
      <w:pPr>
        <w:pStyle w:val="NormalWeb"/>
      </w:pPr>
      <w:r>
        <w:rPr>
          <w:rFonts w:ascii="Arial" w:hAnsi="Arial" w:cs="Arial"/>
          <w:b/>
          <w:bCs/>
          <w:sz w:val="20"/>
          <w:szCs w:val="20"/>
        </w:rPr>
        <w:t xml:space="preserve">(*) Párrafo modificado por el </w:t>
      </w:r>
      <w:hyperlink r:id="rId141" w:history="1">
        <w:r>
          <w:rPr>
            <w:rStyle w:val="Hipervnculo"/>
            <w:rFonts w:ascii="Arial" w:hAnsi="Arial" w:cs="Arial"/>
            <w:b/>
            <w:bCs/>
            <w:color w:val="008000"/>
            <w:sz w:val="20"/>
            <w:szCs w:val="20"/>
          </w:rPr>
          <w:t>Artículo 2 de la Ley N° 30900</w:t>
        </w:r>
      </w:hyperlink>
      <w:r>
        <w:rPr>
          <w:rFonts w:ascii="Arial" w:hAnsi="Arial" w:cs="Arial"/>
          <w:b/>
          <w:bCs/>
          <w:sz w:val="20"/>
          <w:szCs w:val="20"/>
        </w:rPr>
        <w:t>, publicada el 28 diciembre 2018, cuyo texto es el siguiente:</w:t>
      </w:r>
      <w:r>
        <w:t xml:space="preserve"> </w:t>
      </w:r>
    </w:p>
    <w:p w14:paraId="7AD7D896"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9" w:name="JD_osetratedelcaso"/>
      <w:bookmarkEnd w:id="19"/>
      <w:r>
        <w:rPr>
          <w:rFonts w:ascii="Arial" w:hAnsi="Arial" w:cs="Arial"/>
          <w:sz w:val="20"/>
          <w:szCs w:val="20"/>
        </w:rPr>
        <w:t xml:space="preserve"> Cuando se trate del caso de municipalidades conurbadas, los servicios públicos locales que, por sus características, sirven al conjunto de la aglomeración urbana, deberán contar con mecanismos de coordinación en el ámbito de la planificación y prestación de dichos servicios entre las municipalidades vinculadas, de modo que se asegure la máxima eficiencia en el uso de los recursos públicos y una adecuada provisión a los vecinos.</w:t>
      </w:r>
      <w:r>
        <w:rPr>
          <w:rFonts w:ascii="Arial" w:hAnsi="Arial" w:cs="Arial"/>
          <w:b/>
          <w:bCs/>
          <w:sz w:val="20"/>
          <w:szCs w:val="20"/>
        </w:rPr>
        <w:t>"</w:t>
      </w:r>
      <w:r>
        <w:t xml:space="preserve"> </w:t>
      </w:r>
    </w:p>
    <w:p w14:paraId="459CFD2F"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Excepcionalmente, cuando se trate de circunscripciones provinciales conurbadas, la prestación de servicios públicos locales que sirven al conjunto de la aglomeración urbana, se regula por ley expresa. En tal caso la ley determina el organismo responsable de la prestación integrada del servicio público local, precisa su ámbito de competencia y funciones e incorpora en su dirección la participación de representantes del Poder Ejecutivo y de las municipalidades provinciales cuyas circunscripciones están involucradas. Dicho organismo ejerce la titularidad de las funciones en la materia para el conjunto del ámbito de las provincias conurbadas.</w:t>
      </w:r>
    </w:p>
    <w:p w14:paraId="32A9D64E" w14:textId="77777777" w:rsidR="00000000" w:rsidRDefault="00000000">
      <w:pPr>
        <w:pStyle w:val="NormalWeb"/>
      </w:pPr>
      <w:r>
        <w:rPr>
          <w:rFonts w:ascii="Arial" w:hAnsi="Arial" w:cs="Arial"/>
          <w:sz w:val="20"/>
          <w:szCs w:val="20"/>
        </w:rPr>
        <w:t>     Los ámbitos conurbados, a que se refieren los párrafos precedentes, son debidamente identificados y declarados conforme a ley en la materia. La prestación de servicios públicos locales debe asegurar la mayor eficacia y eficiencia en el uso de recursos públicos y una adecuada provisión del servicio a los vecinos.</w:t>
      </w:r>
      <w:r>
        <w:rPr>
          <w:rFonts w:ascii="Arial" w:hAnsi="Arial" w:cs="Arial"/>
          <w:b/>
          <w:bCs/>
          <w:sz w:val="20"/>
          <w:szCs w:val="20"/>
        </w:rPr>
        <w:t>"(*)</w:t>
      </w:r>
      <w:r>
        <w:t xml:space="preserve"> </w:t>
      </w:r>
    </w:p>
    <w:p w14:paraId="388F4D32" w14:textId="1CD23BF8" w:rsidR="00000000" w:rsidRDefault="00000000">
      <w:pPr>
        <w:pStyle w:val="NormalWeb"/>
      </w:pPr>
      <w:r>
        <w:rPr>
          <w:rFonts w:ascii="Arial" w:hAnsi="Arial" w:cs="Arial"/>
          <w:b/>
          <w:bCs/>
          <w:sz w:val="20"/>
          <w:szCs w:val="20"/>
        </w:rPr>
        <w:t xml:space="preserve">(*) Párrafos agregados por el </w:t>
      </w:r>
      <w:hyperlink r:id="rId142" w:history="1">
        <w:r>
          <w:rPr>
            <w:rStyle w:val="Hipervnculo"/>
            <w:rFonts w:ascii="Arial" w:hAnsi="Arial" w:cs="Arial"/>
            <w:b/>
            <w:bCs/>
            <w:color w:val="008000"/>
            <w:sz w:val="20"/>
            <w:szCs w:val="20"/>
          </w:rPr>
          <w:t>Artículo 2 de la Ley N° 30900</w:t>
        </w:r>
      </w:hyperlink>
      <w:r>
        <w:rPr>
          <w:rFonts w:ascii="Arial" w:hAnsi="Arial" w:cs="Arial"/>
          <w:b/>
          <w:bCs/>
          <w:sz w:val="20"/>
          <w:szCs w:val="20"/>
        </w:rPr>
        <w:t>, publicada el 28 diciembre 2018.</w:t>
      </w:r>
      <w:r>
        <w:t xml:space="preserve"> </w:t>
      </w:r>
    </w:p>
    <w:p w14:paraId="6C914F5A" w14:textId="77777777" w:rsidR="00000000" w:rsidRDefault="00000000">
      <w:pPr>
        <w:pStyle w:val="NormalWeb"/>
      </w:pPr>
      <w:r>
        <w:rPr>
          <w:rFonts w:ascii="Arial" w:hAnsi="Arial" w:cs="Arial"/>
          <w:sz w:val="20"/>
          <w:szCs w:val="20"/>
        </w:rPr>
        <w:t>     Las municipalidades, tomando en cuenta su condición de municipalidad provincial o distrital, asumen las competencias y ejercen las funciones específicas señaladas en el Capítulo II del presente Título, con carácter exclusivo o compartido, en las materias siguientes:</w:t>
      </w:r>
    </w:p>
    <w:p w14:paraId="1D9E27E2" w14:textId="77777777" w:rsidR="00000000" w:rsidRDefault="00000000">
      <w:pPr>
        <w:pStyle w:val="NormalWeb"/>
      </w:pPr>
      <w:r>
        <w:rPr>
          <w:rFonts w:ascii="Arial" w:hAnsi="Arial" w:cs="Arial"/>
          <w:b/>
          <w:bCs/>
          <w:sz w:val="20"/>
          <w:szCs w:val="20"/>
        </w:rPr>
        <w:t>     1.    Organización del espacio físico - Uso del suelo</w:t>
      </w:r>
      <w:r>
        <w:t xml:space="preserve"> </w:t>
      </w:r>
    </w:p>
    <w:p w14:paraId="576CCA10" w14:textId="77777777" w:rsidR="00000000" w:rsidRDefault="00000000">
      <w:pPr>
        <w:pStyle w:val="NormalWeb"/>
      </w:pPr>
      <w:r>
        <w:rPr>
          <w:rFonts w:ascii="Arial" w:hAnsi="Arial" w:cs="Arial"/>
          <w:sz w:val="20"/>
          <w:szCs w:val="20"/>
        </w:rPr>
        <w:t>     1.1. Zonificación.</w:t>
      </w:r>
    </w:p>
    <w:p w14:paraId="0390B42A" w14:textId="77777777" w:rsidR="00000000" w:rsidRDefault="00000000">
      <w:pPr>
        <w:pStyle w:val="NormalWeb"/>
      </w:pPr>
      <w:r>
        <w:rPr>
          <w:rFonts w:ascii="Arial" w:hAnsi="Arial" w:cs="Arial"/>
          <w:sz w:val="20"/>
          <w:szCs w:val="20"/>
        </w:rPr>
        <w:t>     1.2. Catastro urbano y rural.</w:t>
      </w:r>
    </w:p>
    <w:p w14:paraId="615C5565" w14:textId="77777777" w:rsidR="00000000" w:rsidRDefault="00000000">
      <w:pPr>
        <w:pStyle w:val="NormalWeb"/>
      </w:pPr>
      <w:r>
        <w:rPr>
          <w:rFonts w:ascii="Arial" w:hAnsi="Arial" w:cs="Arial"/>
          <w:sz w:val="20"/>
          <w:szCs w:val="20"/>
        </w:rPr>
        <w:t>     1.3. Habilitación urbana.</w:t>
      </w:r>
    </w:p>
    <w:p w14:paraId="2E44EEFD" w14:textId="09D30624" w:rsidR="00000000" w:rsidRDefault="00000000">
      <w:pPr>
        <w:pStyle w:val="NormalWeb"/>
      </w:pPr>
      <w:r>
        <w:rPr>
          <w:rFonts w:ascii="Arial" w:hAnsi="Arial" w:cs="Arial"/>
          <w:sz w:val="20"/>
          <w:szCs w:val="20"/>
        </w:rPr>
        <w:t xml:space="preserve">  </w:t>
      </w:r>
      <w:r>
        <w:rPr>
          <w:rFonts w:ascii="Arial" w:hAnsi="Arial" w:cs="Arial"/>
          <w:i/>
          <w:iCs/>
          <w:sz w:val="20"/>
          <w:szCs w:val="20"/>
        </w:rPr>
        <w:t>   1.4. Saneamiento físico legal de asentamientos humanos</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Acápite modificado por el </w:t>
      </w:r>
      <w:hyperlink r:id="rId143" w:history="1">
        <w:r>
          <w:rPr>
            <w:rStyle w:val="Hipervnculo"/>
            <w:rFonts w:ascii="Arial" w:hAnsi="Arial" w:cs="Arial"/>
            <w:b/>
            <w:bCs/>
            <w:color w:val="008000"/>
            <w:sz w:val="20"/>
            <w:szCs w:val="20"/>
          </w:rPr>
          <w:t>Artículo 2 de la Ley Nº 31560</w:t>
        </w:r>
      </w:hyperlink>
      <w:r>
        <w:rPr>
          <w:rFonts w:ascii="Arial" w:hAnsi="Arial" w:cs="Arial"/>
          <w:b/>
          <w:bCs/>
          <w:sz w:val="20"/>
          <w:szCs w:val="20"/>
        </w:rPr>
        <w:t xml:space="preserve">, publicada el 13 agosto 2022, cuyo texto es el siguiente: </w:t>
      </w:r>
    </w:p>
    <w:p w14:paraId="25913DF2" w14:textId="77777777" w:rsidR="00000000" w:rsidRDefault="00000000">
      <w:pPr>
        <w:pStyle w:val="NormalWeb"/>
      </w:pPr>
      <w:r>
        <w:t>     "1.4. Saneamiento físico legal de las posesiones informales."</w:t>
      </w:r>
    </w:p>
    <w:p w14:paraId="5002452E" w14:textId="66940345" w:rsidR="00000000" w:rsidRDefault="00000000">
      <w:pPr>
        <w:pStyle w:val="NormalWeb"/>
      </w:pPr>
      <w:r>
        <w:rPr>
          <w:rFonts w:ascii="Arial" w:hAnsi="Arial" w:cs="Arial"/>
          <w:b/>
          <w:bCs/>
          <w:sz w:val="20"/>
          <w:szCs w:val="20"/>
        </w:rPr>
        <w:lastRenderedPageBreak/>
        <w:t xml:space="preserve">CONCORDANCIAS:     </w:t>
      </w:r>
      <w:hyperlink r:id="rId144" w:history="1">
        <w:r>
          <w:rPr>
            <w:rStyle w:val="Hipervnculo"/>
            <w:rFonts w:ascii="Arial" w:hAnsi="Arial" w:cs="Arial"/>
            <w:b/>
            <w:bCs/>
            <w:color w:val="008000"/>
            <w:sz w:val="20"/>
            <w:szCs w:val="20"/>
          </w:rPr>
          <w:t>Ley N° 28391, Art. 3, numeral 3.1</w:t>
        </w:r>
      </w:hyperlink>
      <w:r>
        <w:t xml:space="preserve"> </w:t>
      </w:r>
    </w:p>
    <w:p w14:paraId="0224CE81" w14:textId="7A6C9E18" w:rsidR="00000000" w:rsidRDefault="00000000">
      <w:pPr>
        <w:pStyle w:val="NormalWeb"/>
      </w:pPr>
      <w:r>
        <w:rPr>
          <w:rFonts w:ascii="Arial" w:hAnsi="Arial" w:cs="Arial"/>
          <w:sz w:val="20"/>
          <w:szCs w:val="20"/>
        </w:rPr>
        <w:t xml:space="preserve">                </w:t>
      </w:r>
      <w:hyperlink r:id="rId145" w:history="1">
        <w:r>
          <w:rPr>
            <w:rStyle w:val="Hipervnculo"/>
            <w:rFonts w:ascii="Arial" w:hAnsi="Arial" w:cs="Arial"/>
            <w:b/>
            <w:bCs/>
            <w:color w:val="008000"/>
            <w:sz w:val="20"/>
            <w:szCs w:val="20"/>
          </w:rPr>
          <w:t>D.S. N° 005-2005-JUS</w:t>
        </w:r>
      </w:hyperlink>
      <w:r>
        <w:rPr>
          <w:rFonts w:ascii="Arial" w:hAnsi="Arial" w:cs="Arial"/>
          <w:b/>
          <w:bCs/>
          <w:sz w:val="20"/>
          <w:szCs w:val="20"/>
        </w:rPr>
        <w:br/>
        <w:t xml:space="preserve">                </w:t>
      </w:r>
      <w:hyperlink r:id="rId146" w:history="1">
        <w:r>
          <w:rPr>
            <w:rStyle w:val="Hipervnculo"/>
            <w:rFonts w:ascii="Arial" w:hAnsi="Arial" w:cs="Arial"/>
            <w:b/>
            <w:bCs/>
            <w:color w:val="008000"/>
            <w:sz w:val="20"/>
            <w:szCs w:val="20"/>
          </w:rPr>
          <w:t xml:space="preserve">Ley N° 28687, Art. 4, numeral 4.1 </w:t>
        </w:r>
      </w:hyperlink>
      <w:r>
        <w:rPr>
          <w:rFonts w:ascii="Arial" w:hAnsi="Arial" w:cs="Arial"/>
          <w:b/>
          <w:bCs/>
          <w:color w:val="008000"/>
          <w:sz w:val="20"/>
          <w:szCs w:val="20"/>
          <w:u w:val="single"/>
        </w:rPr>
        <w:t>y</w:t>
      </w:r>
      <w:r>
        <w:rPr>
          <w:rFonts w:ascii="Arial" w:hAnsi="Arial" w:cs="Arial"/>
          <w:color w:val="008000"/>
          <w:sz w:val="20"/>
          <w:szCs w:val="20"/>
        </w:rPr>
        <w:t xml:space="preserve"> </w:t>
      </w:r>
      <w:hyperlink r:id="rId147" w:history="1">
        <w:r>
          <w:rPr>
            <w:rStyle w:val="Hipervnculo"/>
            <w:rFonts w:ascii="Arial" w:hAnsi="Arial" w:cs="Arial"/>
            <w:b/>
            <w:bCs/>
            <w:color w:val="008000"/>
            <w:sz w:val="20"/>
            <w:szCs w:val="20"/>
          </w:rPr>
          <w:t>Art. 16</w:t>
        </w:r>
      </w:hyperlink>
      <w:r>
        <w:rPr>
          <w:rFonts w:ascii="Arial" w:hAnsi="Arial" w:cs="Arial"/>
          <w:b/>
          <w:bCs/>
          <w:sz w:val="20"/>
          <w:szCs w:val="20"/>
        </w:rPr>
        <w:br/>
      </w:r>
      <w:r>
        <w:rPr>
          <w:rFonts w:ascii="Arial" w:hAnsi="Arial" w:cs="Arial"/>
          <w:sz w:val="20"/>
          <w:szCs w:val="20"/>
        </w:rPr>
        <w:t xml:space="preserve">                </w:t>
      </w:r>
      <w:hyperlink r:id="rId148" w:history="1">
        <w:r>
          <w:rPr>
            <w:rStyle w:val="Hipervnculo"/>
            <w:rFonts w:ascii="Arial" w:hAnsi="Arial" w:cs="Arial"/>
            <w:b/>
            <w:bCs/>
            <w:color w:val="008000"/>
            <w:sz w:val="20"/>
            <w:szCs w:val="20"/>
          </w:rPr>
          <w:t>D.S. N° 021-2008-VIVIENDA</w:t>
        </w:r>
      </w:hyperlink>
      <w:r>
        <w:t xml:space="preserve"> </w:t>
      </w:r>
    </w:p>
    <w:p w14:paraId="5912E7B4" w14:textId="77777777" w:rsidR="00000000" w:rsidRDefault="00000000">
      <w:pPr>
        <w:pStyle w:val="NormalWeb"/>
      </w:pPr>
      <w:r>
        <w:rPr>
          <w:rFonts w:ascii="Arial" w:hAnsi="Arial" w:cs="Arial"/>
          <w:sz w:val="20"/>
          <w:szCs w:val="20"/>
        </w:rPr>
        <w:t>     1.5. Acondicionamiento territorial.</w:t>
      </w:r>
    </w:p>
    <w:p w14:paraId="454FD11D" w14:textId="77777777" w:rsidR="00000000" w:rsidRDefault="00000000">
      <w:pPr>
        <w:pStyle w:val="NormalWeb"/>
      </w:pPr>
      <w:r>
        <w:rPr>
          <w:rFonts w:ascii="Arial" w:hAnsi="Arial" w:cs="Arial"/>
          <w:sz w:val="20"/>
          <w:szCs w:val="20"/>
        </w:rPr>
        <w:t>     1.6. Renovación urbana.</w:t>
      </w:r>
    </w:p>
    <w:p w14:paraId="22162585" w14:textId="77777777" w:rsidR="00000000" w:rsidRDefault="00000000">
      <w:pPr>
        <w:pStyle w:val="NormalWeb"/>
      </w:pPr>
      <w:r>
        <w:rPr>
          <w:rFonts w:ascii="Arial" w:hAnsi="Arial" w:cs="Arial"/>
          <w:sz w:val="20"/>
          <w:szCs w:val="20"/>
        </w:rPr>
        <w:t>     1.7. Infraestructura urbana o rural básica.</w:t>
      </w:r>
    </w:p>
    <w:p w14:paraId="46AA2CF1" w14:textId="77777777" w:rsidR="00000000" w:rsidRDefault="00000000">
      <w:pPr>
        <w:pStyle w:val="NormalWeb"/>
      </w:pPr>
      <w:r>
        <w:rPr>
          <w:rFonts w:ascii="Arial" w:hAnsi="Arial" w:cs="Arial"/>
          <w:sz w:val="20"/>
          <w:szCs w:val="20"/>
        </w:rPr>
        <w:t>     1.8. Vialidad.</w:t>
      </w:r>
    </w:p>
    <w:p w14:paraId="098AFA49" w14:textId="77777777" w:rsidR="00000000" w:rsidRDefault="00000000">
      <w:pPr>
        <w:pStyle w:val="NormalWeb"/>
      </w:pPr>
      <w:r>
        <w:rPr>
          <w:rFonts w:ascii="Arial" w:hAnsi="Arial" w:cs="Arial"/>
          <w:sz w:val="20"/>
          <w:szCs w:val="20"/>
        </w:rPr>
        <w:t>     1.9. Patrimonio histórico, cultural y paisajístico.</w:t>
      </w:r>
    </w:p>
    <w:p w14:paraId="33B0891A" w14:textId="77777777" w:rsidR="00000000" w:rsidRDefault="00000000">
      <w:pPr>
        <w:pStyle w:val="NormalWeb"/>
      </w:pPr>
      <w:r>
        <w:rPr>
          <w:rFonts w:ascii="Arial" w:hAnsi="Arial" w:cs="Arial"/>
          <w:b/>
          <w:bCs/>
          <w:sz w:val="20"/>
          <w:szCs w:val="20"/>
        </w:rPr>
        <w:t>     2.      Servicios públicos locales</w:t>
      </w:r>
      <w:r>
        <w:t xml:space="preserve"> </w:t>
      </w:r>
    </w:p>
    <w:p w14:paraId="16888855" w14:textId="77777777" w:rsidR="00000000" w:rsidRDefault="00000000">
      <w:pPr>
        <w:pStyle w:val="NormalWeb"/>
      </w:pPr>
      <w:r>
        <w:rPr>
          <w:rFonts w:ascii="Arial" w:hAnsi="Arial" w:cs="Arial"/>
          <w:sz w:val="20"/>
          <w:szCs w:val="20"/>
        </w:rPr>
        <w:t>     2.1.   Saneamiento ambiental, salubridad y salud.</w:t>
      </w:r>
    </w:p>
    <w:p w14:paraId="0EE2EF36" w14:textId="77777777" w:rsidR="00000000" w:rsidRDefault="00000000">
      <w:pPr>
        <w:pStyle w:val="NormalWeb"/>
      </w:pPr>
      <w:r>
        <w:rPr>
          <w:rFonts w:ascii="Arial" w:hAnsi="Arial" w:cs="Arial"/>
          <w:sz w:val="20"/>
          <w:szCs w:val="20"/>
        </w:rPr>
        <w:t>     2.2.   Tránsito, circulación y transporte público.</w:t>
      </w:r>
    </w:p>
    <w:p w14:paraId="32FFA54A" w14:textId="77777777" w:rsidR="00000000" w:rsidRDefault="00000000">
      <w:pPr>
        <w:pStyle w:val="NormalWeb"/>
      </w:pPr>
      <w:r>
        <w:rPr>
          <w:rFonts w:ascii="Arial" w:hAnsi="Arial" w:cs="Arial"/>
          <w:sz w:val="20"/>
          <w:szCs w:val="20"/>
        </w:rPr>
        <w:t>     2.3.   Educación, cultura, deporte y recreación.</w:t>
      </w:r>
    </w:p>
    <w:p w14:paraId="1474C3FA" w14:textId="77777777" w:rsidR="00000000" w:rsidRDefault="00000000">
      <w:pPr>
        <w:pStyle w:val="NormalWeb"/>
      </w:pPr>
      <w:r>
        <w:rPr>
          <w:rFonts w:ascii="Arial" w:hAnsi="Arial" w:cs="Arial"/>
          <w:sz w:val="20"/>
          <w:szCs w:val="20"/>
        </w:rPr>
        <w:t>     2.4.   Programas sociales, defensa y promoción de derechos ciudadanos.</w:t>
      </w:r>
    </w:p>
    <w:p w14:paraId="5E8F1B38" w14:textId="77777777" w:rsidR="00000000" w:rsidRDefault="00000000">
      <w:pPr>
        <w:pStyle w:val="NormalWeb"/>
      </w:pPr>
      <w:r>
        <w:rPr>
          <w:rFonts w:ascii="Arial" w:hAnsi="Arial" w:cs="Arial"/>
          <w:sz w:val="20"/>
          <w:szCs w:val="20"/>
        </w:rPr>
        <w:t>     2.5.   Seguridad ciudadana.</w:t>
      </w:r>
    </w:p>
    <w:p w14:paraId="33142589" w14:textId="77777777" w:rsidR="00000000" w:rsidRDefault="00000000">
      <w:pPr>
        <w:pStyle w:val="NormalWeb"/>
      </w:pPr>
      <w:r>
        <w:rPr>
          <w:rFonts w:ascii="Arial" w:hAnsi="Arial" w:cs="Arial"/>
          <w:sz w:val="20"/>
          <w:szCs w:val="20"/>
        </w:rPr>
        <w:t>     2.6.   Abastecimiento y comercialización de productos y servicios.</w:t>
      </w:r>
    </w:p>
    <w:p w14:paraId="26F0CBB8" w14:textId="77777777" w:rsidR="00000000" w:rsidRDefault="00000000">
      <w:pPr>
        <w:pStyle w:val="NormalWeb"/>
      </w:pPr>
      <w:r>
        <w:rPr>
          <w:rFonts w:ascii="Arial" w:hAnsi="Arial" w:cs="Arial"/>
          <w:sz w:val="20"/>
          <w:szCs w:val="20"/>
        </w:rPr>
        <w:t>     2.7.   Registros Civiles, en mérito a convenio suscrito con el Registro Nacional de Identificación y Estado Civil, conforme a ley.</w:t>
      </w:r>
    </w:p>
    <w:p w14:paraId="7EC4083D" w14:textId="77777777" w:rsidR="00000000" w:rsidRDefault="00000000">
      <w:pPr>
        <w:pStyle w:val="NormalWeb"/>
      </w:pPr>
      <w:r>
        <w:rPr>
          <w:rFonts w:ascii="Arial" w:hAnsi="Arial" w:cs="Arial"/>
          <w:sz w:val="20"/>
          <w:szCs w:val="20"/>
        </w:rPr>
        <w:t>     2.8.   Promoción del desarrollo económico local para la generación de empleo.</w:t>
      </w:r>
    </w:p>
    <w:p w14:paraId="417D076B" w14:textId="77777777" w:rsidR="00000000" w:rsidRDefault="00000000">
      <w:pPr>
        <w:pStyle w:val="NormalWeb"/>
      </w:pPr>
      <w:r>
        <w:rPr>
          <w:rFonts w:ascii="Arial" w:hAnsi="Arial" w:cs="Arial"/>
          <w:sz w:val="20"/>
          <w:szCs w:val="20"/>
        </w:rPr>
        <w:t>     2.9.  Establecimiento, conservación y administración de parques zonales, parques zoológicos, jardines botánicos, bosques naturales, directamente o a través de concesiones.</w:t>
      </w:r>
    </w:p>
    <w:p w14:paraId="74926611" w14:textId="71DAD410" w:rsidR="00000000" w:rsidRDefault="00000000">
      <w:pPr>
        <w:pStyle w:val="NormalWeb"/>
      </w:pPr>
      <w:r>
        <w:rPr>
          <w:rFonts w:ascii="Arial" w:hAnsi="Arial" w:cs="Arial"/>
          <w:b/>
          <w:bCs/>
          <w:sz w:val="20"/>
          <w:szCs w:val="20"/>
        </w:rPr>
        <w:t xml:space="preserve">CONCORDANCIAS:      </w:t>
      </w:r>
      <w:hyperlink r:id="rId149" w:history="1">
        <w:r>
          <w:rPr>
            <w:rStyle w:val="Hipervnculo"/>
            <w:rFonts w:ascii="Arial" w:hAnsi="Arial" w:cs="Arial"/>
            <w:b/>
            <w:bCs/>
            <w:color w:val="008000"/>
            <w:sz w:val="20"/>
            <w:szCs w:val="20"/>
          </w:rPr>
          <w:t>Ley Nº 29763, Art. 30 (Ley Forestal y de Fauna Silvestre)</w:t>
        </w:r>
      </w:hyperlink>
      <w:r>
        <w:t xml:space="preserve"> </w:t>
      </w:r>
    </w:p>
    <w:p w14:paraId="2F627DFB" w14:textId="77777777" w:rsidR="00000000" w:rsidRDefault="00000000">
      <w:pPr>
        <w:pStyle w:val="NormalWeb"/>
      </w:pPr>
      <w:r>
        <w:rPr>
          <w:rFonts w:ascii="Arial" w:hAnsi="Arial" w:cs="Arial"/>
          <w:sz w:val="20"/>
          <w:szCs w:val="20"/>
        </w:rPr>
        <w:t>     2.10. Otros servicios públicos no reservados a entidades de carácter regional o nacional.</w:t>
      </w:r>
    </w:p>
    <w:p w14:paraId="7087DDEC" w14:textId="5AEAFB25" w:rsidR="00000000" w:rsidRDefault="00000000">
      <w:pPr>
        <w:pStyle w:val="NormalWeb"/>
      </w:pPr>
      <w:r>
        <w:rPr>
          <w:rFonts w:ascii="Arial" w:hAnsi="Arial" w:cs="Arial"/>
          <w:b/>
          <w:bCs/>
          <w:sz w:val="20"/>
          <w:szCs w:val="20"/>
        </w:rPr>
        <w:t xml:space="preserve">CONCORDANCIAS:      </w:t>
      </w:r>
      <w:hyperlink r:id="rId150" w:history="1">
        <w:r>
          <w:rPr>
            <w:rStyle w:val="Hipervnculo"/>
            <w:rFonts w:ascii="Arial" w:hAnsi="Arial" w:cs="Arial"/>
            <w:b/>
            <w:bCs/>
            <w:color w:val="008000"/>
            <w:sz w:val="20"/>
            <w:szCs w:val="20"/>
          </w:rPr>
          <w:t xml:space="preserve">R. N° 099-2006-PRE-CONADIS, Nums. 6.1 y , </w:t>
        </w:r>
      </w:hyperlink>
      <w:hyperlink r:id="rId151" w:history="1">
        <w:r>
          <w:rPr>
            <w:rStyle w:val="Hipervnculo"/>
            <w:rFonts w:ascii="Arial" w:hAnsi="Arial" w:cs="Arial"/>
            <w:b/>
            <w:bCs/>
            <w:color w:val="008000"/>
            <w:sz w:val="20"/>
            <w:szCs w:val="20"/>
          </w:rPr>
          <w:t xml:space="preserve">6.3 </w:t>
        </w:r>
      </w:hyperlink>
      <w:hyperlink r:id="rId152" w:history="1">
        <w:r>
          <w:rPr>
            <w:rStyle w:val="Hipervnculo"/>
            <w:rFonts w:ascii="Arial" w:hAnsi="Arial" w:cs="Arial"/>
            <w:b/>
            <w:bCs/>
            <w:color w:val="008000"/>
            <w:sz w:val="20"/>
            <w:szCs w:val="20"/>
          </w:rPr>
          <w:t xml:space="preserve">(Lineamientos de Política de Acción para las Oficinas Municipales de Protección, </w:t>
        </w:r>
      </w:hyperlink>
      <w:r>
        <w:rPr>
          <w:rFonts w:ascii="Arial" w:hAnsi="Arial" w:cs="Arial"/>
          <w:b/>
          <w:bCs/>
          <w:sz w:val="20"/>
          <w:szCs w:val="20"/>
        </w:rPr>
        <w:t xml:space="preserve">                </w:t>
      </w:r>
      <w:hyperlink r:id="rId153" w:history="1">
        <w:r>
          <w:rPr>
            <w:rStyle w:val="Hipervnculo"/>
            <w:rFonts w:ascii="Arial" w:hAnsi="Arial" w:cs="Arial"/>
            <w:b/>
            <w:bCs/>
            <w:color w:val="008000"/>
            <w:sz w:val="20"/>
            <w:szCs w:val="20"/>
          </w:rPr>
          <w:t>Participación y Organización de Vecinos con Discapacidad)</w:t>
        </w:r>
      </w:hyperlink>
    </w:p>
    <w:p w14:paraId="27599B7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3.     Protección y conservación del ambiente</w:t>
      </w:r>
      <w:r>
        <w:rPr>
          <w:rFonts w:ascii="Arial" w:hAnsi="Arial" w:cs="Arial"/>
          <w:sz w:val="20"/>
          <w:szCs w:val="20"/>
        </w:rPr>
        <w:t xml:space="preserve"> </w:t>
      </w:r>
    </w:p>
    <w:p w14:paraId="33AE4ACC" w14:textId="77777777" w:rsidR="00000000" w:rsidRDefault="00000000">
      <w:pPr>
        <w:pStyle w:val="NormalWeb"/>
      </w:pPr>
      <w:r>
        <w:rPr>
          <w:rFonts w:ascii="Arial" w:hAnsi="Arial" w:cs="Arial"/>
          <w:sz w:val="20"/>
          <w:szCs w:val="20"/>
        </w:rPr>
        <w:t>     </w:t>
      </w:r>
      <w:r>
        <w:rPr>
          <w:rFonts w:ascii="Arial" w:hAnsi="Arial" w:cs="Arial"/>
          <w:i/>
          <w:iCs/>
          <w:sz w:val="20"/>
          <w:szCs w:val="20"/>
        </w:rPr>
        <w:t>3.1. Formular, aprobar, ejecutar y monitorear los planes y políticas locales en materia ambiental, en concordancia con las políticas, normas y planes regionales, sectoriales y nacionales.</w:t>
      </w:r>
      <w:r>
        <w:rPr>
          <w:rFonts w:ascii="Arial" w:hAnsi="Arial" w:cs="Arial"/>
          <w:b/>
          <w:bCs/>
          <w:sz w:val="20"/>
          <w:szCs w:val="20"/>
        </w:rPr>
        <w:t>(*)</w:t>
      </w:r>
    </w:p>
    <w:p w14:paraId="407845C8" w14:textId="6B32E9C7" w:rsidR="00000000" w:rsidRDefault="00000000">
      <w:pPr>
        <w:pStyle w:val="NormalWeb"/>
      </w:pPr>
      <w:r>
        <w:rPr>
          <w:rFonts w:ascii="Arial" w:hAnsi="Arial" w:cs="Arial"/>
          <w:b/>
          <w:bCs/>
          <w:sz w:val="20"/>
          <w:szCs w:val="20"/>
        </w:rPr>
        <w:t xml:space="preserve">(*) Apartado 3.1) modificado por la </w:t>
      </w:r>
      <w:hyperlink r:id="rId154" w:history="1">
        <w:r>
          <w:rPr>
            <w:rStyle w:val="Hipervnculo"/>
            <w:rFonts w:ascii="Arial" w:hAnsi="Arial" w:cs="Arial"/>
            <w:b/>
            <w:bCs/>
            <w:color w:val="008000"/>
            <w:sz w:val="20"/>
            <w:szCs w:val="20"/>
          </w:rPr>
          <w:t>Décima Tercera Disposición Complementaria Final de la Ley N° 30754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abril 2018</w:t>
      </w:r>
      <w:r>
        <w:rPr>
          <w:rFonts w:ascii="Arial" w:hAnsi="Arial" w:cs="Arial"/>
          <w:b/>
          <w:bCs/>
          <w:sz w:val="20"/>
          <w:szCs w:val="20"/>
        </w:rPr>
        <w:t>, cuyo texto es el siguiente:</w:t>
      </w:r>
    </w:p>
    <w:p w14:paraId="6119E30B"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w:t>
      </w:r>
      <w:bookmarkStart w:id="20" w:name="JD_jecutarymonitorear"/>
      <w:bookmarkEnd w:id="20"/>
      <w:r>
        <w:rPr>
          <w:rFonts w:ascii="Arial" w:hAnsi="Arial" w:cs="Arial"/>
          <w:sz w:val="20"/>
          <w:szCs w:val="20"/>
        </w:rPr>
        <w:t xml:space="preserve"> 3.1 Formular, aprobar, ejecutar y monitorear los planes y políticas locales en materia ambiental y frente al cambio climático, en concordancia con las políticas, normas y planes regionales, sectoriales y nacionales.</w:t>
      </w:r>
      <w:r>
        <w:rPr>
          <w:rFonts w:ascii="Arial" w:hAnsi="Arial" w:cs="Arial"/>
          <w:b/>
          <w:bCs/>
          <w:sz w:val="20"/>
          <w:szCs w:val="20"/>
        </w:rPr>
        <w:t>"</w:t>
      </w:r>
    </w:p>
    <w:p w14:paraId="39281196" w14:textId="77777777" w:rsidR="00000000" w:rsidRDefault="00000000">
      <w:pPr>
        <w:pStyle w:val="NormalWeb"/>
      </w:pPr>
      <w:r>
        <w:rPr>
          <w:rFonts w:ascii="Arial" w:hAnsi="Arial" w:cs="Arial"/>
          <w:i/>
          <w:iCs/>
          <w:sz w:val="20"/>
          <w:szCs w:val="20"/>
        </w:rPr>
        <w:t>     </w:t>
      </w:r>
      <w:r>
        <w:rPr>
          <w:rFonts w:ascii="Arial" w:hAnsi="Arial" w:cs="Arial"/>
          <w:sz w:val="20"/>
          <w:szCs w:val="20"/>
        </w:rPr>
        <w:t>3.2. Proponer la creación de áreas de conservación ambiental.</w:t>
      </w:r>
    </w:p>
    <w:p w14:paraId="5137733E" w14:textId="6F3A5370" w:rsidR="00000000" w:rsidRDefault="00000000">
      <w:pPr>
        <w:pStyle w:val="NormalWeb"/>
      </w:pPr>
      <w:r>
        <w:rPr>
          <w:rFonts w:ascii="Arial" w:hAnsi="Arial" w:cs="Arial"/>
          <w:b/>
          <w:bCs/>
          <w:sz w:val="20"/>
          <w:szCs w:val="20"/>
        </w:rPr>
        <w:t xml:space="preserve">CONCORDANCIA:      </w:t>
      </w:r>
      <w:hyperlink r:id="rId155" w:history="1">
        <w:r>
          <w:rPr>
            <w:rStyle w:val="Hipervnculo"/>
            <w:rFonts w:ascii="Arial" w:hAnsi="Arial" w:cs="Arial"/>
            <w:b/>
            <w:bCs/>
            <w:color w:val="008000"/>
            <w:sz w:val="20"/>
            <w:szCs w:val="20"/>
          </w:rPr>
          <w:t>R. N° 029-2006-INRENA (Aprueban Lineamientos Generales para la Gestión de las Áreas de Conservación Municipal)</w:t>
        </w:r>
      </w:hyperlink>
    </w:p>
    <w:p w14:paraId="574D03DD" w14:textId="77777777" w:rsidR="00000000" w:rsidRDefault="00000000">
      <w:pPr>
        <w:pStyle w:val="NormalWeb"/>
      </w:pPr>
      <w:r>
        <w:rPr>
          <w:rFonts w:ascii="Arial" w:hAnsi="Arial" w:cs="Arial"/>
          <w:sz w:val="20"/>
          <w:szCs w:val="20"/>
        </w:rPr>
        <w:t>     3.3. Promover la educación e investigación ambiental en su localidad e incentivar la participación ciudadana en todos sus niveles.</w:t>
      </w:r>
    </w:p>
    <w:p w14:paraId="409A162B" w14:textId="77777777" w:rsidR="00000000" w:rsidRDefault="00000000">
      <w:pPr>
        <w:pStyle w:val="NormalWeb"/>
      </w:pPr>
      <w:r>
        <w:rPr>
          <w:rFonts w:ascii="Arial" w:hAnsi="Arial" w:cs="Arial"/>
          <w:sz w:val="20"/>
          <w:szCs w:val="20"/>
        </w:rPr>
        <w:t>     3.4. Participar y apoyar a las comisiones ambientales regionales en el cumplimiento de sus funciones.</w:t>
      </w:r>
    </w:p>
    <w:p w14:paraId="72514423" w14:textId="77777777" w:rsidR="00000000" w:rsidRDefault="00000000">
      <w:pPr>
        <w:pStyle w:val="NormalWeb"/>
      </w:pPr>
      <w:r>
        <w:rPr>
          <w:rFonts w:ascii="Arial" w:hAnsi="Arial" w:cs="Arial"/>
          <w:sz w:val="20"/>
          <w:szCs w:val="20"/>
        </w:rPr>
        <w:t>     3.5. Coordinar con los diversos niveles de gobierno nacional, sectorial y regional, la correcta aplicación local de los instrumentos de planeamiento y de gestión ambiental, en el marco del sistema nacional y regional de gestión ambiental.</w:t>
      </w:r>
    </w:p>
    <w:p w14:paraId="32AFEEB9" w14:textId="77777777" w:rsidR="00000000" w:rsidRDefault="00000000">
      <w:pPr>
        <w:pStyle w:val="NormalWeb"/>
      </w:pPr>
      <w:r>
        <w:rPr>
          <w:rFonts w:ascii="Arial" w:hAnsi="Arial" w:cs="Arial"/>
          <w:b/>
          <w:bCs/>
          <w:sz w:val="20"/>
          <w:szCs w:val="20"/>
        </w:rPr>
        <w:t>     4.    En materia de desarrollo y economía local</w:t>
      </w:r>
      <w:r>
        <w:t xml:space="preserve"> </w:t>
      </w:r>
    </w:p>
    <w:p w14:paraId="2265FA5D" w14:textId="77777777" w:rsidR="00000000" w:rsidRDefault="00000000">
      <w:pPr>
        <w:pStyle w:val="NormalWeb"/>
      </w:pPr>
      <w:r>
        <w:rPr>
          <w:rFonts w:ascii="Arial" w:hAnsi="Arial" w:cs="Arial"/>
          <w:sz w:val="20"/>
          <w:szCs w:val="20"/>
        </w:rPr>
        <w:t>     4.1. Planeamiento y dotación de infraestructura para el desarrollo local.</w:t>
      </w:r>
    </w:p>
    <w:p w14:paraId="3D427C61" w14:textId="77777777" w:rsidR="00000000" w:rsidRDefault="00000000">
      <w:pPr>
        <w:pStyle w:val="NormalWeb"/>
      </w:pPr>
      <w:r>
        <w:rPr>
          <w:rFonts w:ascii="Arial" w:hAnsi="Arial" w:cs="Arial"/>
          <w:sz w:val="20"/>
          <w:szCs w:val="20"/>
        </w:rPr>
        <w:t>     4.2. Fomento de las inversiones privadas en proyectos de interés local.</w:t>
      </w:r>
    </w:p>
    <w:p w14:paraId="3AAA70BA" w14:textId="77777777" w:rsidR="00000000" w:rsidRDefault="00000000">
      <w:pPr>
        <w:pStyle w:val="NormalWeb"/>
      </w:pPr>
      <w:r>
        <w:rPr>
          <w:rFonts w:ascii="Arial" w:hAnsi="Arial" w:cs="Arial"/>
          <w:sz w:val="20"/>
          <w:szCs w:val="20"/>
        </w:rPr>
        <w:t xml:space="preserve">      </w:t>
      </w:r>
      <w:bookmarkStart w:id="21" w:name="JD_L27972-73.4.3"/>
      <w:bookmarkEnd w:id="21"/>
      <w:r>
        <w:rPr>
          <w:rFonts w:ascii="Arial" w:hAnsi="Arial" w:cs="Arial"/>
          <w:sz w:val="20"/>
          <w:szCs w:val="20"/>
        </w:rPr>
        <w:t>4.3. Promoción de la generación de empleo y el desarrollo de la micro y pequeña empresa urbana o rural.</w:t>
      </w:r>
    </w:p>
    <w:p w14:paraId="37B36118" w14:textId="77777777" w:rsidR="00000000" w:rsidRDefault="00000000">
      <w:pPr>
        <w:pStyle w:val="NormalWeb"/>
      </w:pPr>
      <w:r>
        <w:rPr>
          <w:rFonts w:ascii="Arial" w:hAnsi="Arial" w:cs="Arial"/>
          <w:i/>
          <w:iCs/>
          <w:sz w:val="20"/>
          <w:szCs w:val="20"/>
        </w:rPr>
        <w:t>     </w:t>
      </w:r>
      <w:r>
        <w:rPr>
          <w:rFonts w:ascii="Arial" w:hAnsi="Arial" w:cs="Arial"/>
          <w:sz w:val="20"/>
          <w:szCs w:val="20"/>
        </w:rPr>
        <w:t>4.4. Fomento de la artesanía.</w:t>
      </w:r>
    </w:p>
    <w:p w14:paraId="77A0A12B" w14:textId="77777777" w:rsidR="00000000" w:rsidRDefault="00000000">
      <w:pPr>
        <w:pStyle w:val="NormalWeb"/>
      </w:pPr>
      <w:r>
        <w:rPr>
          <w:rFonts w:ascii="Arial" w:hAnsi="Arial" w:cs="Arial"/>
          <w:sz w:val="20"/>
          <w:szCs w:val="20"/>
        </w:rPr>
        <w:t>     4.5. Fomento del turismo local sostenible.</w:t>
      </w:r>
    </w:p>
    <w:p w14:paraId="6853EB73" w14:textId="77777777" w:rsidR="00000000" w:rsidRDefault="00000000">
      <w:pPr>
        <w:pStyle w:val="NormalWeb"/>
      </w:pPr>
      <w:r>
        <w:rPr>
          <w:rFonts w:ascii="Arial" w:hAnsi="Arial" w:cs="Arial"/>
          <w:sz w:val="20"/>
          <w:szCs w:val="20"/>
        </w:rPr>
        <w:t>     4.6. Fomento de programas de desarrollo rural.</w:t>
      </w:r>
    </w:p>
    <w:p w14:paraId="767C8C4A" w14:textId="77777777" w:rsidR="00000000" w:rsidRDefault="00000000">
      <w:pPr>
        <w:spacing w:before="100" w:beforeAutospacing="1"/>
        <w:jc w:val="both"/>
      </w:pPr>
      <w:r>
        <w:t>    "4.7. Formular, aprobar, declarar la viabilidad y ejecutar proyectos de inversión en materia de acuicultura que estén alineados con la Política Nacional de Acuicultura y en materia de desembarcaderos pesqueros artesanales, en el marco del Sistema Nacional de Programación Multianual y Gestión de Inversiones”.</w:t>
      </w:r>
      <w:r>
        <w:rPr>
          <w:b/>
          <w:bCs/>
        </w:rPr>
        <w:t>(*)</w:t>
      </w:r>
    </w:p>
    <w:p w14:paraId="231EFA35" w14:textId="18A3A62C" w:rsidR="00000000" w:rsidRDefault="00000000">
      <w:pPr>
        <w:spacing w:before="100" w:beforeAutospacing="1"/>
        <w:jc w:val="both"/>
      </w:pPr>
      <w:r>
        <w:rPr>
          <w:b/>
          <w:bCs/>
          <w:sz w:val="20"/>
          <w:szCs w:val="20"/>
        </w:rPr>
        <w:t xml:space="preserve">(*) Numeral incorporado por el </w:t>
      </w:r>
      <w:hyperlink r:id="rId156" w:history="1">
        <w:r>
          <w:rPr>
            <w:rStyle w:val="Hipervnculo"/>
            <w:b/>
            <w:bCs/>
            <w:color w:val="008000"/>
            <w:sz w:val="20"/>
            <w:szCs w:val="20"/>
          </w:rPr>
          <w:t>Artículo 2 de la Ley Nº 32096</w:t>
        </w:r>
      </w:hyperlink>
      <w:r>
        <w:rPr>
          <w:b/>
          <w:bCs/>
          <w:sz w:val="20"/>
          <w:szCs w:val="20"/>
        </w:rPr>
        <w:t xml:space="preserve">, publicada el 20 julio 2024. </w:t>
      </w:r>
    </w:p>
    <w:p w14:paraId="76717886" w14:textId="77777777" w:rsidR="00000000" w:rsidRDefault="00000000">
      <w:pPr>
        <w:pStyle w:val="NormalWeb"/>
      </w:pPr>
      <w:r>
        <w:rPr>
          <w:rFonts w:ascii="Arial" w:hAnsi="Arial" w:cs="Arial"/>
          <w:b/>
          <w:bCs/>
          <w:sz w:val="20"/>
          <w:szCs w:val="20"/>
        </w:rPr>
        <w:t>     5.    En materia de participación vecinal</w:t>
      </w:r>
      <w:r>
        <w:t xml:space="preserve"> </w:t>
      </w:r>
    </w:p>
    <w:p w14:paraId="7A29B280" w14:textId="77777777" w:rsidR="00000000" w:rsidRDefault="00000000">
      <w:pPr>
        <w:pStyle w:val="NormalWeb"/>
      </w:pPr>
      <w:r>
        <w:rPr>
          <w:rFonts w:ascii="Arial" w:hAnsi="Arial" w:cs="Arial"/>
          <w:sz w:val="20"/>
          <w:szCs w:val="20"/>
        </w:rPr>
        <w:t>     5.1. Promover, apoyar y reglamentar la participación vecinal en el desarrollo local.</w:t>
      </w:r>
    </w:p>
    <w:p w14:paraId="2CB1C23A" w14:textId="77777777" w:rsidR="00000000" w:rsidRDefault="00000000">
      <w:pPr>
        <w:pStyle w:val="NormalWeb"/>
      </w:pPr>
      <w:r>
        <w:rPr>
          <w:rFonts w:ascii="Arial" w:hAnsi="Arial" w:cs="Arial"/>
          <w:sz w:val="20"/>
          <w:szCs w:val="20"/>
        </w:rPr>
        <w:t>     5.2. Establecer instrumentos y procedimientos de fiscalización.</w:t>
      </w:r>
    </w:p>
    <w:p w14:paraId="3A74E9F0" w14:textId="77777777" w:rsidR="00000000" w:rsidRDefault="00000000">
      <w:pPr>
        <w:pStyle w:val="NormalWeb"/>
      </w:pPr>
      <w:r>
        <w:rPr>
          <w:rFonts w:ascii="Arial" w:hAnsi="Arial" w:cs="Arial"/>
          <w:sz w:val="20"/>
          <w:szCs w:val="20"/>
        </w:rPr>
        <w:t>     5.3. Organizar los registros de organizaciones sociales y vecinales de su jurisdicción.</w:t>
      </w:r>
    </w:p>
    <w:p w14:paraId="323F5EE0" w14:textId="77777777" w:rsidR="00000000" w:rsidRDefault="00000000">
      <w:pPr>
        <w:pStyle w:val="NormalWeb"/>
      </w:pPr>
      <w:r>
        <w:rPr>
          <w:rFonts w:ascii="Arial" w:hAnsi="Arial" w:cs="Arial"/>
          <w:b/>
          <w:bCs/>
          <w:sz w:val="20"/>
          <w:szCs w:val="20"/>
        </w:rPr>
        <w:t>     6.</w:t>
      </w:r>
      <w:r>
        <w:rPr>
          <w:rFonts w:ascii="Arial" w:hAnsi="Arial" w:cs="Arial"/>
          <w:sz w:val="20"/>
          <w:szCs w:val="20"/>
        </w:rPr>
        <w:t xml:space="preserve">     </w:t>
      </w:r>
      <w:r>
        <w:rPr>
          <w:rFonts w:ascii="Arial" w:hAnsi="Arial" w:cs="Arial"/>
          <w:b/>
          <w:bCs/>
          <w:sz w:val="20"/>
          <w:szCs w:val="20"/>
        </w:rPr>
        <w:t>En materia de servicios sociales locales</w:t>
      </w:r>
    </w:p>
    <w:p w14:paraId="4427842D" w14:textId="77777777" w:rsidR="00000000" w:rsidRDefault="00000000">
      <w:pPr>
        <w:pStyle w:val="NormalWeb"/>
      </w:pPr>
      <w:r>
        <w:rPr>
          <w:rFonts w:ascii="Arial" w:hAnsi="Arial" w:cs="Arial"/>
          <w:sz w:val="20"/>
          <w:szCs w:val="20"/>
        </w:rPr>
        <w:t>     6.1. Administrar, organizar y ejecutar los programas locales de lucha contra la pobreza y desarrollo social.</w:t>
      </w:r>
    </w:p>
    <w:p w14:paraId="3B069328" w14:textId="77777777" w:rsidR="00000000" w:rsidRDefault="00000000">
      <w:pPr>
        <w:pStyle w:val="NormalWeb"/>
      </w:pPr>
      <w:r>
        <w:rPr>
          <w:rFonts w:ascii="Arial" w:hAnsi="Arial" w:cs="Arial"/>
          <w:sz w:val="20"/>
          <w:szCs w:val="20"/>
        </w:rPr>
        <w:lastRenderedPageBreak/>
        <w:t>     6.2. Administrar, organizar y ejecutar los programas locales de asistencia, protección y apoyo a la población en riesgo, y otros que coadyuven al desarrollo y bienestar de la población.</w:t>
      </w:r>
    </w:p>
    <w:p w14:paraId="06483316" w14:textId="77777777" w:rsidR="00000000" w:rsidRDefault="00000000">
      <w:pPr>
        <w:pStyle w:val="NormalWeb"/>
      </w:pPr>
      <w:r>
        <w:rPr>
          <w:rFonts w:ascii="Arial" w:hAnsi="Arial" w:cs="Arial"/>
          <w:sz w:val="20"/>
          <w:szCs w:val="20"/>
        </w:rPr>
        <w:t>     6.3. Establecer canales de concertación entre los vecinos y los programas sociales.</w:t>
      </w:r>
    </w:p>
    <w:p w14:paraId="1ADC8665" w14:textId="77777777" w:rsidR="00000000" w:rsidRDefault="00000000">
      <w:pPr>
        <w:pStyle w:val="NormalWeb"/>
      </w:pPr>
      <w:r>
        <w:rPr>
          <w:rFonts w:ascii="Arial" w:hAnsi="Arial" w:cs="Arial"/>
          <w:i/>
          <w:iCs/>
          <w:sz w:val="20"/>
          <w:szCs w:val="20"/>
        </w:rPr>
        <w:t>     </w:t>
      </w:r>
      <w:r>
        <w:rPr>
          <w:rFonts w:ascii="Arial" w:hAnsi="Arial" w:cs="Arial"/>
          <w:sz w:val="20"/>
          <w:szCs w:val="20"/>
        </w:rPr>
        <w:t>6.4. Difundir y promover los derechos del niño, del adolescente, de la mujer y del adulto mayor; propiciando espacios para su participación a nivel de instancias municipales.</w:t>
      </w:r>
    </w:p>
    <w:p w14:paraId="191C9B66" w14:textId="77777777" w:rsidR="00000000" w:rsidRDefault="00000000">
      <w:pPr>
        <w:pStyle w:val="NormalWeb"/>
      </w:pPr>
      <w:r>
        <w:rPr>
          <w:rFonts w:ascii="Arial" w:hAnsi="Arial" w:cs="Arial"/>
          <w:b/>
          <w:bCs/>
          <w:sz w:val="20"/>
          <w:szCs w:val="20"/>
        </w:rPr>
        <w:t>     7.</w:t>
      </w:r>
      <w:r>
        <w:rPr>
          <w:rFonts w:ascii="Arial" w:hAnsi="Arial" w:cs="Arial"/>
          <w:sz w:val="20"/>
          <w:szCs w:val="20"/>
        </w:rPr>
        <w:t xml:space="preserve">    </w:t>
      </w:r>
      <w:r>
        <w:rPr>
          <w:rFonts w:ascii="Arial" w:hAnsi="Arial" w:cs="Arial"/>
          <w:b/>
          <w:bCs/>
          <w:sz w:val="20"/>
          <w:szCs w:val="20"/>
        </w:rPr>
        <w:t>Prevención, rehabilitación y lucha contra el consumo de drogas</w:t>
      </w:r>
    </w:p>
    <w:p w14:paraId="79824F33" w14:textId="77777777" w:rsidR="00000000" w:rsidRDefault="00000000">
      <w:pPr>
        <w:pStyle w:val="NormalWeb"/>
      </w:pPr>
      <w:r>
        <w:rPr>
          <w:rFonts w:ascii="Arial" w:hAnsi="Arial" w:cs="Arial"/>
          <w:sz w:val="20"/>
          <w:szCs w:val="20"/>
        </w:rPr>
        <w:t>     7.1. Promover programas de prevención y rehabilitación en los casos de consumo de drogas y alcoholismo y crear programas de erradicación en coordinación con el gobierno regional.</w:t>
      </w:r>
    </w:p>
    <w:p w14:paraId="17254BBE" w14:textId="77777777" w:rsidR="00000000" w:rsidRDefault="00000000">
      <w:pPr>
        <w:pStyle w:val="NormalWeb"/>
      </w:pPr>
      <w:r>
        <w:rPr>
          <w:rFonts w:ascii="Arial" w:hAnsi="Arial" w:cs="Arial"/>
          <w:sz w:val="20"/>
          <w:szCs w:val="20"/>
        </w:rPr>
        <w:t>     7.2. Promover convenios de cooperación internacional para la implementación de programas de erradicación del consumo ilegal de drogas.</w:t>
      </w:r>
    </w:p>
    <w:p w14:paraId="0CD78760" w14:textId="77777777" w:rsidR="00000000" w:rsidRDefault="00000000">
      <w:pPr>
        <w:pStyle w:val="NormalWeb"/>
      </w:pPr>
      <w:r>
        <w:rPr>
          <w:rFonts w:ascii="Arial" w:hAnsi="Arial" w:cs="Arial"/>
          <w:sz w:val="20"/>
          <w:szCs w:val="20"/>
        </w:rPr>
        <w:t>     A iniciativa de la municipalidad se podrán organizar comités multisectoriales de prevención del consumo de drogas, con la participación de los vecinos, con la finalidad de diseñar, monitorear, supervisar, coordinar y ejecutar programas o proyectos de prevención del consumo de drogas y de conductas de riesgo en el ámbito local, pudiendo contar para ello con la asistencia técnica de la Comisión Nacional para el Desarrollo y Vida sin Drogas - DEVIDA.</w:t>
      </w:r>
    </w:p>
    <w:p w14:paraId="43712F10" w14:textId="51DFB17E" w:rsidR="00000000" w:rsidRDefault="00000000">
      <w:pPr>
        <w:pStyle w:val="NormalWeb"/>
      </w:pPr>
      <w:r>
        <w:rPr>
          <w:rFonts w:ascii="Arial" w:hAnsi="Arial" w:cs="Arial"/>
          <w:b/>
          <w:bCs/>
          <w:sz w:val="20"/>
          <w:szCs w:val="20"/>
        </w:rPr>
        <w:t xml:space="preserve">CONCORDANCIAS:      </w:t>
      </w:r>
      <w:hyperlink r:id="rId157" w:history="1">
        <w:r>
          <w:rPr>
            <w:rStyle w:val="Hipervnculo"/>
            <w:rFonts w:ascii="Arial" w:hAnsi="Arial" w:cs="Arial"/>
            <w:b/>
            <w:bCs/>
            <w:color w:val="008000"/>
            <w:sz w:val="20"/>
            <w:szCs w:val="20"/>
          </w:rPr>
          <w:t>R.N° 129-2016-CD-OSIPTEL (Aprueban el plazo de dos (2) años para el retiro del cableado aéreo relacionado a la provisión del servicio público de telecomunicaciones en determinados centros históricos, así como la correspondiente instalación subterránea, de ser el caso)</w:t>
        </w:r>
      </w:hyperlink>
      <w:r>
        <w:t xml:space="preserve"> </w:t>
      </w:r>
    </w:p>
    <w:p w14:paraId="682753B3" w14:textId="7D97A31F" w:rsidR="00000000" w:rsidRDefault="00000000">
      <w:pPr>
        <w:pStyle w:val="NormalWeb"/>
      </w:pPr>
      <w:r>
        <w:rPr>
          <w:rFonts w:ascii="Arial" w:hAnsi="Arial" w:cs="Arial"/>
          <w:sz w:val="20"/>
          <w:szCs w:val="20"/>
        </w:rPr>
        <w:t xml:space="preserve">                </w:t>
      </w:r>
      <w:hyperlink r:id="rId158" w:history="1">
        <w:r>
          <w:rPr>
            <w:rStyle w:val="Hipervnculo"/>
            <w:rFonts w:ascii="Arial" w:hAnsi="Arial" w:cs="Arial"/>
            <w:b/>
            <w:bCs/>
            <w:color w:val="008000"/>
            <w:sz w:val="20"/>
            <w:szCs w:val="20"/>
          </w:rPr>
          <w:t>Ley N° 30795 (Ley para la prevención y tratamiento de la enfermedad del Alzheimer y otras demencias)</w:t>
        </w:r>
      </w:hyperlink>
      <w:r>
        <w:rPr>
          <w:rFonts w:ascii="Arial" w:hAnsi="Arial" w:cs="Arial"/>
          <w:sz w:val="20"/>
          <w:szCs w:val="20"/>
        </w:rPr>
        <w:br/>
        <w:t xml:space="preserve">                </w:t>
      </w:r>
      <w:hyperlink r:id="rId159" w:history="1">
        <w:r>
          <w:rPr>
            <w:rStyle w:val="Hipervnculo"/>
            <w:rFonts w:ascii="Arial" w:hAnsi="Arial" w:cs="Arial"/>
            <w:b/>
            <w:bCs/>
            <w:color w:val="008000"/>
            <w:sz w:val="20"/>
            <w:szCs w:val="20"/>
          </w:rPr>
          <w:t>D.S.N° 030-2018-SA (Decreto Supremo que aprueba el Reglamento de la Ley Nº 30795, Ley para la Prevención y Tratamiento de la Enfermedad de Alzheimer y Otras Demencias)</w:t>
        </w:r>
      </w:hyperlink>
      <w:r>
        <w:t xml:space="preserve"> </w:t>
      </w:r>
    </w:p>
    <w:p w14:paraId="47C2E087" w14:textId="77777777" w:rsidR="00000000" w:rsidRDefault="00000000">
      <w:pPr>
        <w:pStyle w:val="NormalWeb"/>
      </w:pPr>
      <w:r>
        <w:rPr>
          <w:rFonts w:ascii="Arial" w:hAnsi="Arial" w:cs="Arial"/>
          <w:b/>
          <w:bCs/>
          <w:sz w:val="20"/>
          <w:szCs w:val="20"/>
        </w:rPr>
        <w:t>     ARTÍCULO 74.- FUNCIONES ESPECÍFICAS MUNICIPALES</w:t>
      </w:r>
      <w:r>
        <w:rPr>
          <w:rFonts w:ascii="Arial" w:hAnsi="Arial" w:cs="Arial"/>
          <w:sz w:val="20"/>
          <w:szCs w:val="20"/>
        </w:rPr>
        <w:t xml:space="preserve"> </w:t>
      </w:r>
    </w:p>
    <w:p w14:paraId="1A2C8778" w14:textId="77777777" w:rsidR="00000000" w:rsidRDefault="00000000">
      <w:pPr>
        <w:pStyle w:val="NormalWeb"/>
      </w:pPr>
      <w:r>
        <w:rPr>
          <w:rFonts w:ascii="Arial" w:hAnsi="Arial" w:cs="Arial"/>
          <w:sz w:val="20"/>
          <w:szCs w:val="20"/>
        </w:rPr>
        <w:t>Las municipalidades ejercen, de manera exclusiva o compartida, una función promotora, normativa y reguladora, así como las de ejecución y de fiscalización y control, en las materias de su competencia, conforme a la presente ley y la Ley de Bases de la Descentralización.</w:t>
      </w:r>
    </w:p>
    <w:p w14:paraId="3955B3B4" w14:textId="77777777" w:rsidR="00000000" w:rsidRDefault="00000000">
      <w:pPr>
        <w:pStyle w:val="NormalWeb"/>
      </w:pPr>
      <w:r>
        <w:rPr>
          <w:rFonts w:ascii="Arial" w:hAnsi="Arial" w:cs="Arial"/>
          <w:b/>
          <w:bCs/>
          <w:sz w:val="20"/>
          <w:szCs w:val="20"/>
        </w:rPr>
        <w:t>     ARTÍCULO 75.- EJERCICIO DE LAS COMPETENCIAS Y FUNCIONES</w:t>
      </w:r>
      <w:r>
        <w:rPr>
          <w:rFonts w:ascii="Arial" w:hAnsi="Arial" w:cs="Arial"/>
          <w:sz w:val="20"/>
          <w:szCs w:val="20"/>
        </w:rPr>
        <w:t xml:space="preserve"> </w:t>
      </w:r>
    </w:p>
    <w:p w14:paraId="27DBC135" w14:textId="77777777" w:rsidR="00000000" w:rsidRDefault="00000000">
      <w:pPr>
        <w:pStyle w:val="NormalWeb"/>
      </w:pPr>
      <w:r>
        <w:rPr>
          <w:rFonts w:ascii="Arial" w:hAnsi="Arial" w:cs="Arial"/>
          <w:sz w:val="20"/>
          <w:szCs w:val="20"/>
        </w:rPr>
        <w:t>     Ninguna persona o autoridad puede ejercer las funciones específicas que son de competencia municipal exclusiva. Su ejercicio constituye usurpación de funciones.</w:t>
      </w:r>
    </w:p>
    <w:p w14:paraId="348FC64D" w14:textId="77777777" w:rsidR="00000000" w:rsidRDefault="00000000">
      <w:pPr>
        <w:pStyle w:val="NormalWeb"/>
      </w:pPr>
      <w:r>
        <w:rPr>
          <w:rFonts w:ascii="Arial" w:hAnsi="Arial" w:cs="Arial"/>
          <w:sz w:val="20"/>
          <w:szCs w:val="20"/>
        </w:rPr>
        <w:t>     Las normas municipales en las materias establecidas en la presente ley, que estén en concordancia con las normas técnicas de carácter nacional, son de cumplimiento obligatorio por los ciudadanos y las autoridades nacionales y regionales respectivas.</w:t>
      </w:r>
    </w:p>
    <w:p w14:paraId="0AB74CB8" w14:textId="77777777" w:rsidR="00000000" w:rsidRDefault="00000000">
      <w:pPr>
        <w:pStyle w:val="NormalWeb"/>
      </w:pPr>
      <w:r>
        <w:rPr>
          <w:rFonts w:ascii="Arial" w:hAnsi="Arial" w:cs="Arial"/>
          <w:sz w:val="20"/>
          <w:szCs w:val="20"/>
        </w:rPr>
        <w:t>     Sólo por ley expresa y con las mismas formalidades exigidas para la aprobación de la presente ley, se establecen regímenes especiales transitorios por los cuales otros organismos públicos pueden ejercer competencias que son exclusivas de las municipalidades. El régimen especial transitorio debe tener un plazo determinado.</w:t>
      </w:r>
    </w:p>
    <w:p w14:paraId="3506F308" w14:textId="77777777" w:rsidR="00000000" w:rsidRDefault="00000000">
      <w:pPr>
        <w:pStyle w:val="NormalWeb"/>
      </w:pPr>
      <w:r>
        <w:rPr>
          <w:rFonts w:ascii="Arial" w:hAnsi="Arial" w:cs="Arial"/>
          <w:sz w:val="20"/>
          <w:szCs w:val="20"/>
        </w:rPr>
        <w:t>     Las municipalidades están obligadas a informar y realizar coordinaciones con las entidades con las que compartan competencias y funciones, antes de ejercerlas.</w:t>
      </w:r>
    </w:p>
    <w:p w14:paraId="66A6389F" w14:textId="77777777" w:rsidR="00000000" w:rsidRDefault="00000000">
      <w:pPr>
        <w:pStyle w:val="NormalWeb"/>
      </w:pPr>
      <w:r>
        <w:rPr>
          <w:rFonts w:ascii="Arial" w:hAnsi="Arial" w:cs="Arial"/>
          <w:b/>
          <w:bCs/>
          <w:sz w:val="20"/>
          <w:szCs w:val="20"/>
        </w:rPr>
        <w:lastRenderedPageBreak/>
        <w:t>     ARTÍCULO 76.- DELEGACIÓN DE COMPETENCIAS Y FUNCIONES ESPECÍFICAS</w:t>
      </w:r>
      <w:r>
        <w:rPr>
          <w:rFonts w:ascii="Arial" w:hAnsi="Arial" w:cs="Arial"/>
          <w:sz w:val="20"/>
          <w:szCs w:val="20"/>
        </w:rPr>
        <w:t xml:space="preserve"> </w:t>
      </w:r>
    </w:p>
    <w:p w14:paraId="11D706E1" w14:textId="77777777" w:rsidR="00000000" w:rsidRDefault="00000000">
      <w:pPr>
        <w:pStyle w:val="NormalWeb"/>
      </w:pPr>
      <w:r>
        <w:rPr>
          <w:rFonts w:ascii="Arial" w:hAnsi="Arial" w:cs="Arial"/>
          <w:sz w:val="20"/>
          <w:szCs w:val="20"/>
        </w:rPr>
        <w:t>     Las municipalidades pueden delegar, entre ellas o a otras entidades del Estado, las competencias y funciones específicas exclusivas establecidas en la presente ley, en los casos en que se justifique la necesidad de brindar a los vecinos un servicio oportuno y eficiente, o por economías de escala.</w:t>
      </w:r>
    </w:p>
    <w:p w14:paraId="012F946C" w14:textId="77777777" w:rsidR="00000000" w:rsidRDefault="00000000">
      <w:pPr>
        <w:pStyle w:val="NormalWeb"/>
      </w:pPr>
      <w:r>
        <w:rPr>
          <w:rFonts w:ascii="Arial" w:hAnsi="Arial" w:cs="Arial"/>
          <w:sz w:val="20"/>
          <w:szCs w:val="20"/>
        </w:rPr>
        <w:t>     Los convenios establecen la modalidad y el tiempo de la delegación, así como las condiciones y causales para su revocación.</w:t>
      </w:r>
    </w:p>
    <w:p w14:paraId="195DACEF" w14:textId="77777777" w:rsidR="00000000" w:rsidRDefault="00000000">
      <w:pPr>
        <w:pStyle w:val="NormalWeb"/>
      </w:pPr>
      <w:r>
        <w:rPr>
          <w:rFonts w:ascii="Arial" w:hAnsi="Arial" w:cs="Arial"/>
          <w:sz w:val="20"/>
          <w:szCs w:val="20"/>
        </w:rPr>
        <w:t>     Los convenios en materia tributaria se rigen por ley especial.</w:t>
      </w:r>
    </w:p>
    <w:p w14:paraId="39BFFB0F" w14:textId="77777777" w:rsidR="00000000" w:rsidRDefault="00000000">
      <w:pPr>
        <w:pStyle w:val="NormalWeb"/>
      </w:pPr>
      <w:r>
        <w:rPr>
          <w:rFonts w:ascii="Arial" w:hAnsi="Arial" w:cs="Arial"/>
          <w:sz w:val="20"/>
          <w:szCs w:val="20"/>
        </w:rPr>
        <w:t>     La responsabilidad es indelegable.</w:t>
      </w:r>
    </w:p>
    <w:p w14:paraId="150F3034" w14:textId="27BA2AD3"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046-2010-PCM, Reglamento de la Ley N° 29029, Art. 7</w:t>
      </w:r>
      <w:r>
        <w:rPr>
          <w:rFonts w:ascii="Arial" w:hAnsi="Arial" w:cs="Arial"/>
          <w:b/>
          <w:bCs/>
          <w:i/>
          <w:iCs/>
          <w:sz w:val="20"/>
          <w:szCs w:val="20"/>
        </w:rPr>
        <w:br/>
      </w:r>
      <w:r>
        <w:rPr>
          <w:rFonts w:ascii="Arial" w:hAnsi="Arial" w:cs="Arial"/>
          <w:sz w:val="20"/>
          <w:szCs w:val="20"/>
        </w:rPr>
        <w:t xml:space="preserve">                </w:t>
      </w:r>
      <w:hyperlink r:id="rId160" w:history="1">
        <w:r>
          <w:rPr>
            <w:rStyle w:val="Hipervnculo"/>
            <w:rFonts w:ascii="Arial" w:hAnsi="Arial" w:cs="Arial"/>
            <w:b/>
            <w:bCs/>
            <w:color w:val="008000"/>
            <w:sz w:val="20"/>
            <w:szCs w:val="20"/>
          </w:rPr>
          <w:t>D.S. N° 011-2010-VIVIENDA, Art. 68  del Reglamento</w:t>
        </w:r>
      </w:hyperlink>
    </w:p>
    <w:p w14:paraId="02B8EA19" w14:textId="77777777" w:rsidR="00000000" w:rsidRDefault="00000000">
      <w:pPr>
        <w:pStyle w:val="NormalWeb"/>
      </w:pPr>
      <w:r>
        <w:rPr>
          <w:rFonts w:ascii="Arial" w:hAnsi="Arial" w:cs="Arial"/>
          <w:b/>
          <w:bCs/>
          <w:sz w:val="20"/>
          <w:szCs w:val="20"/>
        </w:rPr>
        <w:t>     ARTÍCULO 77.- AVOCACIÓN</w:t>
      </w:r>
      <w:r>
        <w:rPr>
          <w:rFonts w:ascii="Arial" w:hAnsi="Arial" w:cs="Arial"/>
          <w:sz w:val="20"/>
          <w:szCs w:val="20"/>
        </w:rPr>
        <w:t xml:space="preserve"> </w:t>
      </w:r>
    </w:p>
    <w:p w14:paraId="0AF98532" w14:textId="77777777" w:rsidR="00000000" w:rsidRDefault="00000000">
      <w:pPr>
        <w:pStyle w:val="NormalWeb"/>
      </w:pPr>
      <w:r>
        <w:rPr>
          <w:rFonts w:ascii="Arial" w:hAnsi="Arial" w:cs="Arial"/>
          <w:sz w:val="20"/>
          <w:szCs w:val="20"/>
        </w:rPr>
        <w:t>     Las municipalidades distritales, ante la falta de cobertura o imposibilidad temporal de prestar algún servicio público de su competencia, pueden solicitar de manera excepcional a la municipalidad provincial, cubrir de manera temporal la demanda de dicho servicio público. El servicio cubierto no deberá afectar la calidad ni el costo del servicio de la municipalidad demandante.</w:t>
      </w:r>
    </w:p>
    <w:p w14:paraId="217786EA" w14:textId="77777777" w:rsidR="00000000" w:rsidRDefault="00000000">
      <w:pPr>
        <w:pStyle w:val="NormalWeb"/>
      </w:pPr>
      <w:r>
        <w:rPr>
          <w:rFonts w:ascii="Arial" w:hAnsi="Arial" w:cs="Arial"/>
          <w:sz w:val="20"/>
          <w:szCs w:val="20"/>
        </w:rPr>
        <w:t>     El concejo provincial o la asamblea metropolitana, según sea el caso, determinan la procedencia o no procedencia de la demanda y las condiciones, tiempo y modo en que se ejercerá la competencia por la municipalidad demandada. La resolución puede ser objeto de recurso de reconsideración.</w:t>
      </w:r>
    </w:p>
    <w:p w14:paraId="017F8EE0" w14:textId="1C4CABFC" w:rsidR="00000000" w:rsidRDefault="00000000">
      <w:pPr>
        <w:pStyle w:val="NormalWeb"/>
      </w:pPr>
      <w:r>
        <w:rPr>
          <w:rFonts w:ascii="Arial" w:hAnsi="Arial" w:cs="Arial"/>
          <w:b/>
          <w:bCs/>
          <w:sz w:val="20"/>
          <w:szCs w:val="20"/>
        </w:rPr>
        <w:t xml:space="preserve">CONCORDANCIA:      </w:t>
      </w:r>
      <w:hyperlink r:id="rId161" w:history="1">
        <w:r>
          <w:rPr>
            <w:rStyle w:val="Hipervnculo"/>
            <w:rFonts w:ascii="Arial" w:hAnsi="Arial" w:cs="Arial"/>
            <w:b/>
            <w:bCs/>
            <w:color w:val="008000"/>
            <w:sz w:val="20"/>
            <w:szCs w:val="20"/>
          </w:rPr>
          <w:t>R.Defensorial Nº 004-2008-DP,</w:t>
        </w:r>
      </w:hyperlink>
      <w:hyperlink r:id="rId162" w:history="1">
        <w:r>
          <w:rPr>
            <w:rStyle w:val="Hipervnculo"/>
            <w:rFonts w:ascii="Arial" w:hAnsi="Arial" w:cs="Arial"/>
            <w:b/>
            <w:bCs/>
            <w:color w:val="008000"/>
            <w:sz w:val="20"/>
            <w:szCs w:val="20"/>
          </w:rPr>
          <w:t xml:space="preserve"> Art. Segundo </w:t>
        </w:r>
      </w:hyperlink>
      <w:hyperlink r:id="rId163" w:history="1">
        <w:r>
          <w:rPr>
            <w:rStyle w:val="Hipervnculo"/>
            <w:rFonts w:ascii="Arial" w:hAnsi="Arial" w:cs="Arial"/>
            <w:b/>
            <w:bCs/>
            <w:color w:val="008000"/>
            <w:sz w:val="20"/>
            <w:szCs w:val="20"/>
          </w:rPr>
          <w:t xml:space="preserve">(Aprueban Informe Defensorial Nº 133 denominado “¿Uso o abuso de la autonomía municipal? El </w:t>
        </w:r>
      </w:hyperlink>
      <w:r>
        <w:rPr>
          <w:rFonts w:ascii="Arial" w:hAnsi="Arial" w:cs="Arial"/>
          <w:b/>
          <w:bCs/>
          <w:sz w:val="20"/>
          <w:szCs w:val="20"/>
        </w:rPr>
        <w:t xml:space="preserve">                </w:t>
      </w:r>
      <w:hyperlink r:id="rId164" w:history="1">
        <w:r>
          <w:rPr>
            <w:rStyle w:val="Hipervnculo"/>
            <w:rFonts w:ascii="Arial" w:hAnsi="Arial" w:cs="Arial"/>
            <w:b/>
            <w:bCs/>
            <w:color w:val="008000"/>
            <w:sz w:val="20"/>
            <w:szCs w:val="20"/>
          </w:rPr>
          <w:t>desafío del desarrollo local”)</w:t>
        </w:r>
      </w:hyperlink>
    </w:p>
    <w:p w14:paraId="1598E3BC" w14:textId="77777777" w:rsidR="00000000" w:rsidRDefault="00000000">
      <w:pPr>
        <w:pStyle w:val="NormalWeb"/>
      </w:pPr>
      <w:r>
        <w:rPr>
          <w:rFonts w:ascii="Arial" w:hAnsi="Arial" w:cs="Arial"/>
          <w:b/>
          <w:bCs/>
          <w:sz w:val="20"/>
          <w:szCs w:val="20"/>
        </w:rPr>
        <w:t>CAPÍTULO II</w:t>
      </w:r>
    </w:p>
    <w:p w14:paraId="25654F8C" w14:textId="77777777" w:rsidR="00000000" w:rsidRDefault="00000000">
      <w:pPr>
        <w:pStyle w:val="NormalWeb"/>
      </w:pPr>
      <w:r>
        <w:rPr>
          <w:rFonts w:ascii="Arial" w:hAnsi="Arial" w:cs="Arial"/>
          <w:b/>
          <w:bCs/>
          <w:sz w:val="20"/>
          <w:szCs w:val="20"/>
        </w:rPr>
        <w:t>LAS COMPETENCIAS Y FUNCIONES ESPECÍFICAS</w:t>
      </w:r>
    </w:p>
    <w:p w14:paraId="3AA96395" w14:textId="77777777" w:rsidR="00000000" w:rsidRDefault="00000000">
      <w:pPr>
        <w:pStyle w:val="NormalWeb"/>
      </w:pPr>
      <w:r>
        <w:rPr>
          <w:rFonts w:ascii="Arial" w:hAnsi="Arial" w:cs="Arial"/>
          <w:b/>
          <w:bCs/>
          <w:sz w:val="20"/>
          <w:szCs w:val="20"/>
        </w:rPr>
        <w:t>     ARTÍCULO 78.- SUJECIÓN A LAS NORMAS TÉCNICAS Y CLAUSURA</w:t>
      </w:r>
      <w:r>
        <w:rPr>
          <w:rFonts w:ascii="Arial" w:hAnsi="Arial" w:cs="Arial"/>
          <w:sz w:val="20"/>
          <w:szCs w:val="20"/>
        </w:rPr>
        <w:t xml:space="preserve"> </w:t>
      </w:r>
    </w:p>
    <w:p w14:paraId="0F5E2E0A" w14:textId="77777777" w:rsidR="00000000" w:rsidRDefault="00000000">
      <w:pPr>
        <w:pStyle w:val="NormalWeb"/>
      </w:pPr>
      <w:r>
        <w:rPr>
          <w:rFonts w:ascii="Arial" w:hAnsi="Arial" w:cs="Arial"/>
          <w:sz w:val="20"/>
          <w:szCs w:val="20"/>
        </w:rPr>
        <w:t>     El ejercicio de las competencias y funciones específicas de las municipalidades se realiza de conformidad y con sujeción a las normas técnicas sobre la materia.</w:t>
      </w:r>
    </w:p>
    <w:p w14:paraId="2B18E01E" w14:textId="77777777" w:rsidR="00000000" w:rsidRDefault="00000000">
      <w:pPr>
        <w:pStyle w:val="NormalWeb"/>
      </w:pPr>
      <w:r>
        <w:rPr>
          <w:rFonts w:ascii="Arial" w:hAnsi="Arial" w:cs="Arial"/>
          <w:i/>
          <w:iCs/>
          <w:sz w:val="20"/>
          <w:szCs w:val="20"/>
        </w:rPr>
        <w:t>     Las autoridades municipales otorgarán las licencias de construcción, bajo responsabilidad, ajustándose estrictamente a las normas sobre barreras arquitectónicas y de accesibilidad. Asimismo, pueden ordenar la clausura transitoria o definitiva de edificios, establecimientos o, servicios cuando su funcionamiento esté prohibido legalmente y constituya peligro, o cuando estén en contra de las normas reglamentarias o de seguridad de defensa civil, o produzcan olores, humos, ruidos u otros efectos perjudiciales para la salud o tranquilidad del vecindario</w:t>
      </w:r>
      <w:r>
        <w:rPr>
          <w:rFonts w:ascii="Arial" w:hAnsi="Arial" w:cs="Arial"/>
          <w:sz w:val="20"/>
          <w:szCs w:val="20"/>
        </w:rPr>
        <w:t>.</w:t>
      </w:r>
      <w:r>
        <w:rPr>
          <w:rFonts w:ascii="Arial" w:hAnsi="Arial" w:cs="Arial"/>
          <w:b/>
          <w:bCs/>
          <w:sz w:val="20"/>
          <w:szCs w:val="20"/>
        </w:rPr>
        <w:t xml:space="preserve">(*) </w:t>
      </w:r>
    </w:p>
    <w:p w14:paraId="745AB85C" w14:textId="0EBFD5D4" w:rsidR="00000000" w:rsidRDefault="00000000">
      <w:pPr>
        <w:pStyle w:val="NormalWeb"/>
      </w:pPr>
      <w:r>
        <w:rPr>
          <w:rFonts w:ascii="Arial" w:hAnsi="Arial" w:cs="Arial"/>
          <w:b/>
          <w:bCs/>
          <w:sz w:val="20"/>
          <w:szCs w:val="20"/>
        </w:rPr>
        <w:t xml:space="preserve">(*) Párrafo modificado por la </w:t>
      </w:r>
      <w:hyperlink r:id="rId165" w:history="1">
        <w:r>
          <w:rPr>
            <w:rStyle w:val="Hipervnculo"/>
            <w:rFonts w:ascii="Arial" w:hAnsi="Arial" w:cs="Arial"/>
            <w:b/>
            <w:bCs/>
            <w:color w:val="008000"/>
            <w:sz w:val="20"/>
            <w:szCs w:val="20"/>
          </w:rPr>
          <w:t>Primera Disposición Complementaria Modificatoria de la Ley Nº 31914</w:t>
        </w:r>
      </w:hyperlink>
      <w:r>
        <w:rPr>
          <w:rFonts w:ascii="Arial" w:hAnsi="Arial" w:cs="Arial"/>
          <w:b/>
          <w:bCs/>
          <w:sz w:val="20"/>
          <w:szCs w:val="20"/>
        </w:rPr>
        <w:t xml:space="preserve">, publicada el 28 octubre 2023. Los procedimientos de clausura temporal o definitiva en trámite al momento de la entrada en vigor de la citada ley deben </w:t>
      </w:r>
      <w:hyperlink r:id="rId166" w:history="1">
        <w:r>
          <w:rPr>
            <w:rStyle w:val="Hipervnculo"/>
            <w:rFonts w:ascii="Arial" w:hAnsi="Arial" w:cs="Arial"/>
            <w:b/>
            <w:bCs/>
            <w:color w:val="008000"/>
            <w:sz w:val="20"/>
            <w:szCs w:val="20"/>
          </w:rPr>
          <w:t>adecuarse</w:t>
        </w:r>
      </w:hyperlink>
      <w:r>
        <w:rPr>
          <w:rFonts w:ascii="Arial" w:hAnsi="Arial" w:cs="Arial"/>
          <w:b/>
          <w:bCs/>
          <w:sz w:val="20"/>
          <w:szCs w:val="20"/>
        </w:rPr>
        <w:t xml:space="preserve"> a las disposiciones de esta, cuyo texto es el siguiente: </w:t>
      </w:r>
    </w:p>
    <w:p w14:paraId="575F9CFA" w14:textId="77777777" w:rsidR="00000000" w:rsidRDefault="00000000">
      <w:pPr>
        <w:spacing w:before="100" w:beforeAutospacing="1"/>
        <w:jc w:val="both"/>
      </w:pPr>
      <w:r>
        <w:rPr>
          <w:lang w:val="es-MX"/>
        </w:rPr>
        <w:t xml:space="preserve">     "Las autoridades municipales otorgan las licencias de construcción, bajo responsabilidad, ajustándose estrictamente a las normas sobre barreras arquitectónicas y </w:t>
      </w:r>
      <w:r>
        <w:rPr>
          <w:lang w:val="es-MX"/>
        </w:rPr>
        <w:lastRenderedPageBreak/>
        <w:t>de accesibilidad. Asimismo, pueden ordenar la clausura de establecimientos conforme a la presente ley, así como a las demás leyes de la materia que regulan la clausura de establecimientos”.</w:t>
      </w:r>
    </w:p>
    <w:p w14:paraId="0A1610E5" w14:textId="77777777" w:rsidR="00000000" w:rsidRDefault="00000000">
      <w:pPr>
        <w:pStyle w:val="NormalWeb"/>
      </w:pPr>
      <w:r>
        <w:rPr>
          <w:rFonts w:ascii="Arial" w:hAnsi="Arial" w:cs="Arial"/>
          <w:b/>
          <w:bCs/>
          <w:sz w:val="20"/>
          <w:szCs w:val="20"/>
        </w:rPr>
        <w:t>     ARTÍCULO 79.- ORGANIZACIÓN DEL ESPACIO FÍSICO Y USO DEL SUELO</w:t>
      </w:r>
      <w:r>
        <w:rPr>
          <w:rFonts w:ascii="Arial" w:hAnsi="Arial" w:cs="Arial"/>
          <w:sz w:val="20"/>
          <w:szCs w:val="20"/>
        </w:rPr>
        <w:t xml:space="preserve"> </w:t>
      </w:r>
    </w:p>
    <w:p w14:paraId="0B92CE27" w14:textId="77777777" w:rsidR="00000000" w:rsidRDefault="00000000">
      <w:pPr>
        <w:pStyle w:val="NormalWeb"/>
      </w:pPr>
      <w:r>
        <w:rPr>
          <w:rFonts w:ascii="Arial" w:hAnsi="Arial" w:cs="Arial"/>
          <w:sz w:val="20"/>
          <w:szCs w:val="20"/>
        </w:rPr>
        <w:t>     Las municipalidades, en materia de organización del espacio físico y uso del suelo, ejercen las siguientes funciones:</w:t>
      </w:r>
    </w:p>
    <w:p w14:paraId="19FB610C" w14:textId="77777777" w:rsidR="00000000" w:rsidRDefault="00000000">
      <w:pPr>
        <w:pStyle w:val="NormalWeb"/>
      </w:pPr>
      <w:r>
        <w:rPr>
          <w:rFonts w:ascii="Arial" w:hAnsi="Arial" w:cs="Arial"/>
          <w:b/>
          <w:bCs/>
          <w:sz w:val="20"/>
          <w:szCs w:val="20"/>
        </w:rPr>
        <w:t>     1. Funciones específicas exclusivas de las municipalidades provinciales:</w:t>
      </w:r>
    </w:p>
    <w:p w14:paraId="5BC6C9A5" w14:textId="167FB643" w:rsidR="00000000" w:rsidRDefault="00000000">
      <w:pPr>
        <w:pStyle w:val="NormalWeb"/>
      </w:pPr>
      <w:r>
        <w:rPr>
          <w:rFonts w:ascii="Arial" w:hAnsi="Arial" w:cs="Arial"/>
          <w:sz w:val="20"/>
          <w:szCs w:val="20"/>
        </w:rPr>
        <w:t>     1.1. Aprobar el Plan de Acondicionamiento Territorial de nivel provincial, que identifique las áreas urbanas y de expansión urbana, así como las áreas de protección o de seguridad por riesgos naturales; las áreas agrícolas y las áreas de conservación ambiental.</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167" w:history="1">
        <w:r>
          <w:rPr>
            <w:rStyle w:val="Hipervnculo"/>
            <w:rFonts w:ascii="Arial" w:hAnsi="Arial" w:cs="Arial"/>
            <w:b/>
            <w:bCs/>
            <w:color w:val="008000"/>
            <w:sz w:val="20"/>
            <w:szCs w:val="20"/>
          </w:rPr>
          <w:t>LEY N° 28221, 2da. Disp. Comp. y Derg.</w:t>
        </w:r>
      </w:hyperlink>
      <w:r>
        <w:rPr>
          <w:rFonts w:ascii="Arial" w:hAnsi="Arial" w:cs="Arial"/>
          <w:b/>
          <w:bCs/>
          <w:sz w:val="20"/>
          <w:szCs w:val="20"/>
        </w:rPr>
        <w:br/>
        <w:t xml:space="preserve">                </w:t>
      </w:r>
      <w:hyperlink r:id="rId168" w:history="1">
        <w:r>
          <w:rPr>
            <w:rStyle w:val="Hipervnculo"/>
            <w:rFonts w:ascii="Arial" w:hAnsi="Arial" w:cs="Arial"/>
            <w:b/>
            <w:bCs/>
            <w:color w:val="008000"/>
            <w:sz w:val="20"/>
            <w:szCs w:val="20"/>
          </w:rPr>
          <w:t>R. N° 029-2006-INRENA (Aprueban Lineamientos Generales para la Gestión de las Áreas de Conservación Municipal)</w:t>
        </w:r>
      </w:hyperlink>
    </w:p>
    <w:p w14:paraId="7432B94C" w14:textId="77777777" w:rsidR="00000000" w:rsidRDefault="00000000">
      <w:pPr>
        <w:pStyle w:val="NormalWeb"/>
      </w:pPr>
      <w:r>
        <w:rPr>
          <w:rFonts w:ascii="Arial" w:hAnsi="Arial" w:cs="Arial"/>
          <w:sz w:val="20"/>
          <w:szCs w:val="20"/>
        </w:rPr>
        <w:t>     1.2. Aprobar el Plan de Desarrollo Urbano, el Plan de Desarrollo Rural, el Esquema de Zonificación de áreas urbanas, el Plan de Desarrollo de Asentamientos Humanos y demás planes específicos de acuerdo con el Plan de Acondicionamiento Territorial.</w:t>
      </w:r>
    </w:p>
    <w:p w14:paraId="58FB8A33" w14:textId="77777777" w:rsidR="00000000" w:rsidRDefault="00000000">
      <w:pPr>
        <w:pStyle w:val="NormalWeb"/>
      </w:pPr>
      <w:r>
        <w:rPr>
          <w:rFonts w:ascii="Arial" w:hAnsi="Arial" w:cs="Arial"/>
          <w:sz w:val="20"/>
          <w:szCs w:val="20"/>
        </w:rPr>
        <w:t>     1.3. Pronunciarse respecto de las acciones de demarcación territorial en la provincia.</w:t>
      </w:r>
    </w:p>
    <w:p w14:paraId="44F1AE74" w14:textId="43686582" w:rsidR="00000000" w:rsidRDefault="00000000">
      <w:pPr>
        <w:pStyle w:val="NormalWeb"/>
      </w:pPr>
      <w:r>
        <w:rPr>
          <w:rFonts w:ascii="Arial" w:hAnsi="Arial" w:cs="Arial"/>
          <w:i/>
          <w:iCs/>
          <w:sz w:val="20"/>
          <w:szCs w:val="20"/>
        </w:rPr>
        <w:t>     1.4. Aprobar la regulación provincial respecto del otorgamiento de licencias y las labores de control y fiscalización de las municipalidades distritales en las materias reguladas por los planes antes mencionados, de acuerdo con las normas técnicas de la materia, sobre:</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Encabezado modificado por el </w:t>
      </w:r>
      <w:hyperlink r:id="rId169" w:history="1">
        <w:r>
          <w:rPr>
            <w:rStyle w:val="Hipervnculo"/>
            <w:rFonts w:ascii="Arial" w:hAnsi="Arial" w:cs="Arial"/>
            <w:b/>
            <w:bCs/>
            <w:color w:val="008000"/>
            <w:sz w:val="20"/>
            <w:szCs w:val="20"/>
          </w:rPr>
          <w:t>Artículo 2 de la Ley Nº 31560</w:t>
        </w:r>
      </w:hyperlink>
      <w:r>
        <w:rPr>
          <w:rFonts w:ascii="Arial" w:hAnsi="Arial" w:cs="Arial"/>
          <w:b/>
          <w:bCs/>
          <w:sz w:val="20"/>
          <w:szCs w:val="20"/>
        </w:rPr>
        <w:t xml:space="preserve">, publicada el 13 agosto 2022, cuyo texto es el siguiente: </w:t>
      </w:r>
    </w:p>
    <w:p w14:paraId="06BE6F83" w14:textId="77777777" w:rsidR="00000000" w:rsidRDefault="00000000">
      <w:pPr>
        <w:pStyle w:val="NormalWeb"/>
      </w:pPr>
      <w:r>
        <w:t>     "1.4. Aprobar la regulación provincial respecto del otorgamiento de licencias y las labores de control y fiscalización, así como del saneamiento de la propiedad predial, de cumplimiento de las municipalidades distritales, en las materias reguladas por los planes antes mencionados, de acuerdo con las normas técnicas de la materia, sobre:"</w:t>
      </w:r>
    </w:p>
    <w:p w14:paraId="52C8A01F" w14:textId="77777777" w:rsidR="00000000" w:rsidRDefault="00000000">
      <w:pPr>
        <w:pStyle w:val="NormalWeb"/>
      </w:pPr>
      <w:r>
        <w:rPr>
          <w:rFonts w:ascii="Arial" w:hAnsi="Arial" w:cs="Arial"/>
          <w:sz w:val="20"/>
          <w:szCs w:val="20"/>
        </w:rPr>
        <w:t>     1.4.1. Otorgamiento de licencias de construcción, remodelación o demolición.</w:t>
      </w:r>
      <w:r>
        <w:rPr>
          <w:rFonts w:ascii="Arial" w:hAnsi="Arial" w:cs="Arial"/>
          <w:sz w:val="20"/>
          <w:szCs w:val="20"/>
        </w:rPr>
        <w:br/>
        <w:t>     1.4.2. Elaboración y mantenimiento del catastro urbano y rural.</w:t>
      </w:r>
    </w:p>
    <w:p w14:paraId="75B3B38E" w14:textId="52FED3DB" w:rsidR="00000000" w:rsidRDefault="00000000">
      <w:pPr>
        <w:pStyle w:val="NormalWeb"/>
      </w:pPr>
      <w:r>
        <w:rPr>
          <w:rFonts w:ascii="Arial" w:hAnsi="Arial" w:cs="Arial"/>
          <w:b/>
          <w:bCs/>
          <w:sz w:val="20"/>
          <w:szCs w:val="20"/>
        </w:rPr>
        <w:t xml:space="preserve">CONCORDANCIAS:      </w:t>
      </w:r>
      <w:hyperlink r:id="rId170" w:history="1">
        <w:r>
          <w:rPr>
            <w:rStyle w:val="Hipervnculo"/>
            <w:rFonts w:ascii="Arial" w:hAnsi="Arial" w:cs="Arial"/>
            <w:b/>
            <w:bCs/>
            <w:color w:val="008000"/>
            <w:sz w:val="20"/>
            <w:szCs w:val="20"/>
          </w:rPr>
          <w:t>R. PRES. N° 044-CND-P-2006, Sector Agricultura 2.1.2 (Plan de Transferencias 2006-2010)</w:t>
        </w:r>
      </w:hyperlink>
    </w:p>
    <w:p w14:paraId="09FC36D1" w14:textId="24A75D57" w:rsidR="00000000" w:rsidRDefault="00000000">
      <w:pPr>
        <w:pStyle w:val="NormalWeb"/>
      </w:pPr>
      <w:r>
        <w:rPr>
          <w:rFonts w:ascii="Arial" w:hAnsi="Arial" w:cs="Arial"/>
          <w:i/>
          <w:iCs/>
          <w:sz w:val="20"/>
          <w:szCs w:val="20"/>
        </w:rPr>
        <w:t>     1.4.3. Reconocimiento, verificación, titulación y saneamiento físico legal de asentamientos humanos</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171" w:history="1">
        <w:r>
          <w:rPr>
            <w:rStyle w:val="Hipervnculo"/>
            <w:rFonts w:ascii="Arial" w:hAnsi="Arial" w:cs="Arial"/>
            <w:b/>
            <w:bCs/>
            <w:color w:val="008000"/>
            <w:sz w:val="20"/>
            <w:szCs w:val="20"/>
          </w:rPr>
          <w:t>Artículo 2 de la Ley Nº 31560</w:t>
        </w:r>
      </w:hyperlink>
      <w:r>
        <w:rPr>
          <w:rFonts w:ascii="Arial" w:hAnsi="Arial" w:cs="Arial"/>
          <w:b/>
          <w:bCs/>
          <w:sz w:val="20"/>
          <w:szCs w:val="20"/>
        </w:rPr>
        <w:t xml:space="preserve">, publicada el 13 agosto 2022, cuyo texto es el siguiente: </w:t>
      </w:r>
      <w:r>
        <w:rPr>
          <w:rFonts w:ascii="Arial" w:hAnsi="Arial" w:cs="Arial"/>
          <w:sz w:val="20"/>
          <w:szCs w:val="20"/>
        </w:rPr>
        <w:br/>
      </w:r>
      <w:r>
        <w:rPr>
          <w:rFonts w:ascii="Arial" w:hAnsi="Arial" w:cs="Arial"/>
          <w:sz w:val="20"/>
          <w:szCs w:val="20"/>
        </w:rPr>
        <w:br/>
      </w:r>
      <w:r>
        <w:t>    "1.4.3. Reconocimiento, verificación, titulación y saneamiento físico legal de posesiones informales."</w:t>
      </w:r>
    </w:p>
    <w:p w14:paraId="2BCF9684" w14:textId="1F7AA4FE"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172" w:history="1">
        <w:r>
          <w:rPr>
            <w:rStyle w:val="Hipervnculo"/>
            <w:rFonts w:ascii="Arial" w:hAnsi="Arial" w:cs="Arial"/>
            <w:b/>
            <w:bCs/>
            <w:i/>
            <w:iCs/>
            <w:color w:val="008000"/>
            <w:sz w:val="20"/>
            <w:szCs w:val="20"/>
          </w:rPr>
          <w:t>Ley N° 28391, Art. 3, numeral 3.1</w:t>
        </w:r>
      </w:hyperlink>
      <w:r>
        <w:t xml:space="preserve"> </w:t>
      </w:r>
    </w:p>
    <w:p w14:paraId="55CE0E55" w14:textId="07CB009F" w:rsidR="00000000" w:rsidRDefault="00000000">
      <w:pPr>
        <w:pStyle w:val="NormalWeb"/>
      </w:pPr>
      <w:r>
        <w:rPr>
          <w:rFonts w:ascii="Arial" w:hAnsi="Arial" w:cs="Arial"/>
          <w:b/>
          <w:bCs/>
          <w:sz w:val="20"/>
          <w:szCs w:val="20"/>
        </w:rPr>
        <w:t xml:space="preserve">                </w:t>
      </w:r>
      <w:hyperlink r:id="rId173" w:history="1">
        <w:r>
          <w:rPr>
            <w:rStyle w:val="Hipervnculo"/>
            <w:rFonts w:ascii="Arial" w:hAnsi="Arial" w:cs="Arial"/>
            <w:b/>
            <w:bCs/>
            <w:color w:val="008000"/>
            <w:sz w:val="20"/>
            <w:szCs w:val="20"/>
          </w:rPr>
          <w:t xml:space="preserve">D.S. N° 005-2005-JUS </w:t>
        </w:r>
      </w:hyperlink>
      <w:r>
        <w:rPr>
          <w:rFonts w:ascii="Arial" w:hAnsi="Arial" w:cs="Arial"/>
          <w:b/>
          <w:bCs/>
          <w:sz w:val="20"/>
          <w:szCs w:val="20"/>
        </w:rPr>
        <w:t xml:space="preserve">                </w:t>
      </w:r>
      <w:hyperlink r:id="rId174" w:history="1">
        <w:r>
          <w:rPr>
            <w:rStyle w:val="Hipervnculo"/>
            <w:rFonts w:ascii="Arial" w:hAnsi="Arial" w:cs="Arial"/>
            <w:b/>
            <w:bCs/>
            <w:color w:val="008000"/>
            <w:sz w:val="20"/>
            <w:szCs w:val="20"/>
          </w:rPr>
          <w:t xml:space="preserve">Ley N° 28687, Art. 4, numeral 4.1 </w:t>
        </w:r>
      </w:hyperlink>
      <w:r>
        <w:rPr>
          <w:rFonts w:ascii="Arial" w:hAnsi="Arial" w:cs="Arial"/>
          <w:b/>
          <w:bCs/>
          <w:color w:val="008000"/>
          <w:sz w:val="20"/>
          <w:szCs w:val="20"/>
          <w:u w:val="single"/>
        </w:rPr>
        <w:t>y</w:t>
      </w:r>
      <w:r>
        <w:rPr>
          <w:rFonts w:ascii="Arial" w:hAnsi="Arial" w:cs="Arial"/>
          <w:color w:val="008000"/>
          <w:sz w:val="20"/>
          <w:szCs w:val="20"/>
        </w:rPr>
        <w:t xml:space="preserve"> </w:t>
      </w:r>
      <w:hyperlink r:id="rId175" w:history="1">
        <w:r>
          <w:rPr>
            <w:rStyle w:val="Hipervnculo"/>
            <w:rFonts w:ascii="Arial" w:hAnsi="Arial" w:cs="Arial"/>
            <w:b/>
            <w:bCs/>
            <w:color w:val="008000"/>
            <w:sz w:val="20"/>
            <w:szCs w:val="20"/>
          </w:rPr>
          <w:t>Art. 16</w:t>
        </w:r>
      </w:hyperlink>
    </w:p>
    <w:p w14:paraId="5D08BE8D" w14:textId="313F7B76" w:rsidR="00000000" w:rsidRDefault="00000000">
      <w:pPr>
        <w:pStyle w:val="NormalWeb"/>
      </w:pPr>
      <w:r>
        <w:rPr>
          <w:rFonts w:ascii="Arial" w:hAnsi="Arial" w:cs="Arial"/>
          <w:sz w:val="20"/>
          <w:szCs w:val="20"/>
        </w:rPr>
        <w:lastRenderedPageBreak/>
        <w:t>     1.4.4. Autorizaciones para ubicación de anuncios y avisos publicitarios y propaganda política.</w:t>
      </w:r>
      <w:r>
        <w:rPr>
          <w:rFonts w:ascii="Arial" w:hAnsi="Arial" w:cs="Arial"/>
          <w:sz w:val="20"/>
          <w:szCs w:val="20"/>
        </w:rPr>
        <w:br/>
      </w:r>
      <w:r>
        <w:rPr>
          <w:rFonts w:ascii="Arial" w:hAnsi="Arial" w:cs="Arial"/>
          <w:sz w:val="20"/>
          <w:szCs w:val="20"/>
        </w:rPr>
        <w:br/>
      </w:r>
      <w:r>
        <w:rPr>
          <w:rFonts w:ascii="Arial" w:hAnsi="Arial" w:cs="Arial"/>
          <w:b/>
          <w:bCs/>
          <w:sz w:val="20"/>
          <w:szCs w:val="20"/>
        </w:rPr>
        <w:t>CONCORDANCIAS:     </w:t>
      </w:r>
      <w:r>
        <w:rPr>
          <w:rFonts w:ascii="Arial" w:hAnsi="Arial" w:cs="Arial"/>
          <w:sz w:val="20"/>
          <w:szCs w:val="20"/>
        </w:rPr>
        <w:t xml:space="preserve"> </w:t>
      </w:r>
      <w:hyperlink r:id="rId176" w:history="1">
        <w:r>
          <w:rPr>
            <w:rStyle w:val="Hipervnculo"/>
            <w:rFonts w:ascii="Arial" w:hAnsi="Arial" w:cs="Arial"/>
            <w:b/>
            <w:bCs/>
            <w:color w:val="008000"/>
            <w:sz w:val="20"/>
            <w:szCs w:val="20"/>
          </w:rPr>
          <w:t>R. Nº 007-2006-JNE(Aprueban el Reglamento sobre Difusión y Control de Propaganda Electoral duante el Proceso de Elecciones Generales)</w:t>
        </w:r>
      </w:hyperlink>
      <w:r>
        <w:rPr>
          <w:rFonts w:ascii="Arial" w:hAnsi="Arial" w:cs="Arial"/>
          <w:b/>
          <w:bCs/>
          <w:i/>
          <w:iCs/>
          <w:sz w:val="20"/>
          <w:szCs w:val="20"/>
        </w:rPr>
        <w:br/>
      </w:r>
      <w:r>
        <w:rPr>
          <w:rFonts w:ascii="Arial" w:hAnsi="Arial" w:cs="Arial"/>
          <w:sz w:val="20"/>
          <w:szCs w:val="20"/>
        </w:rPr>
        <w:t>               </w:t>
      </w:r>
      <w:hyperlink r:id="rId177" w:history="1">
        <w:r>
          <w:rPr>
            <w:rStyle w:val="Hipervnculo"/>
            <w:rFonts w:ascii="Arial" w:hAnsi="Arial" w:cs="Arial"/>
            <w:b/>
            <w:bCs/>
            <w:color w:val="008000"/>
            <w:sz w:val="20"/>
            <w:szCs w:val="20"/>
          </w:rPr>
          <w:t>R. Nº 0148-2008-CEB-INDECOPI, num. III (Actividades de Fiscalización de parte de las Municipalidades)</w:t>
        </w:r>
      </w:hyperlink>
    </w:p>
    <w:p w14:paraId="338301BD" w14:textId="77777777" w:rsidR="00000000" w:rsidRDefault="00000000">
      <w:pPr>
        <w:pStyle w:val="NormalWeb"/>
      </w:pPr>
      <w:r>
        <w:rPr>
          <w:rFonts w:ascii="Arial" w:hAnsi="Arial" w:cs="Arial"/>
          <w:sz w:val="20"/>
          <w:szCs w:val="20"/>
        </w:rPr>
        <w:t>     1.4.5. Nomenclatura de calles, parques y vías.</w:t>
      </w:r>
      <w:r>
        <w:rPr>
          <w:rFonts w:ascii="Arial" w:hAnsi="Arial" w:cs="Arial"/>
          <w:sz w:val="20"/>
          <w:szCs w:val="20"/>
        </w:rPr>
        <w:br/>
        <w:t>     1.4.6. Seguridad del Sistema de Defensa Civil.</w:t>
      </w:r>
      <w:r>
        <w:rPr>
          <w:rFonts w:ascii="Arial" w:hAnsi="Arial" w:cs="Arial"/>
          <w:sz w:val="20"/>
          <w:szCs w:val="20"/>
        </w:rPr>
        <w:br/>
        <w:t>     1.4.7. Estudios de Impacto Ambiental.</w:t>
      </w:r>
    </w:p>
    <w:p w14:paraId="43E67352" w14:textId="77777777" w:rsidR="00000000" w:rsidRDefault="00000000">
      <w:pPr>
        <w:pStyle w:val="NormalWeb"/>
      </w:pPr>
      <w:r>
        <w:rPr>
          <w:rFonts w:ascii="Arial" w:hAnsi="Arial" w:cs="Arial"/>
          <w:sz w:val="20"/>
          <w:szCs w:val="20"/>
        </w:rPr>
        <w:t>     1.5. Fiscalizar el cumplimiento de los Planes y normas provinciales sobre la materia, señalando las infracciones y estableciendo las sanciones correspondientes.</w:t>
      </w:r>
    </w:p>
    <w:p w14:paraId="7AE2EB73" w14:textId="77777777" w:rsidR="00000000" w:rsidRDefault="00000000">
      <w:pPr>
        <w:pStyle w:val="NormalWeb"/>
      </w:pPr>
      <w:r>
        <w:rPr>
          <w:rFonts w:ascii="Arial" w:hAnsi="Arial" w:cs="Arial"/>
          <w:sz w:val="20"/>
          <w:szCs w:val="20"/>
        </w:rPr>
        <w:t>     1.6. Diseñar y ejecutar planes de renovación urbana.</w:t>
      </w:r>
    </w:p>
    <w:p w14:paraId="6E6F92BC" w14:textId="77777777" w:rsidR="00000000" w:rsidRDefault="00000000">
      <w:pPr>
        <w:pStyle w:val="NormalWeb"/>
      </w:pPr>
      <w:r>
        <w:rPr>
          <w:rFonts w:ascii="Arial" w:hAnsi="Arial" w:cs="Arial"/>
          <w:b/>
          <w:bCs/>
          <w:sz w:val="20"/>
          <w:szCs w:val="20"/>
        </w:rPr>
        <w:t>     2. Funciones específicas compartidas de las municipalidades provinciales:</w:t>
      </w:r>
    </w:p>
    <w:p w14:paraId="495D2F28" w14:textId="77777777" w:rsidR="00000000" w:rsidRDefault="00000000">
      <w:pPr>
        <w:pStyle w:val="NormalWeb"/>
      </w:pPr>
      <w:r>
        <w:rPr>
          <w:rFonts w:ascii="Arial" w:hAnsi="Arial" w:cs="Arial"/>
          <w:sz w:val="20"/>
          <w:szCs w:val="20"/>
        </w:rPr>
        <w:t>     2.1. Ejecutar directamente o concesionar la ejecución de las obras de infraestructura urbana o rural de carácter multidistrital que sean indispensables para la producción, el comercio, el transporte y la comunicación de la provincia, tales como corredores viales, vías troncales, puentes, parques, parques industriales, embarcaderos, terminales terrestres, y otras similares, en coordinación con las municipalidades distritales o provinciales contiguas, según sea el caso; de conformidad con el Plan de Desarrollo Municipal y el Plan de Desarrollo Regional.</w:t>
      </w:r>
    </w:p>
    <w:p w14:paraId="16E6EAEC" w14:textId="77777777" w:rsidR="00000000" w:rsidRDefault="00000000">
      <w:pPr>
        <w:pStyle w:val="NormalWeb"/>
      </w:pPr>
      <w:r>
        <w:rPr>
          <w:rFonts w:ascii="Arial" w:hAnsi="Arial" w:cs="Arial"/>
          <w:sz w:val="20"/>
          <w:szCs w:val="20"/>
        </w:rPr>
        <w:t>     2.2. Diseñar y promover la ejecución de programas municipales de vivienda para las familias de bajos recursos.</w:t>
      </w:r>
    </w:p>
    <w:p w14:paraId="33CF2DF6" w14:textId="48A6C7F7" w:rsidR="00000000" w:rsidRDefault="00000000">
      <w:pPr>
        <w:pStyle w:val="NormalWeb"/>
      </w:pPr>
      <w:r>
        <w:t xml:space="preserve">    "2.3. Promover la ejecución del reconocimiento, verificación, titulación y saneamiento físico legal de posesiones informales a cargo de las municipalidades distritales y, en forma subsidiaria, de las municipalidades provinciales." </w:t>
      </w:r>
      <w:r>
        <w:rPr>
          <w:b/>
          <w:bCs/>
        </w:rPr>
        <w:t>(*)</w:t>
      </w:r>
      <w:r>
        <w:rPr>
          <w:b/>
          <w:bCs/>
        </w:rPr>
        <w:br/>
      </w:r>
      <w:r>
        <w:rPr>
          <w:b/>
          <w:bCs/>
        </w:rPr>
        <w:br/>
        <w:t xml:space="preserve">(*) Numeral incorporado por el </w:t>
      </w:r>
      <w:hyperlink r:id="rId178" w:history="1">
        <w:r>
          <w:rPr>
            <w:rStyle w:val="Hipervnculo"/>
            <w:b/>
            <w:bCs/>
            <w:color w:val="008000"/>
          </w:rPr>
          <w:t>Artículo 2 de la Ley Nº 31560</w:t>
        </w:r>
      </w:hyperlink>
      <w:r>
        <w:rPr>
          <w:b/>
          <w:bCs/>
        </w:rPr>
        <w:t>, publicada el 13 agosto 2022.</w:t>
      </w:r>
    </w:p>
    <w:p w14:paraId="2E23021F" w14:textId="1373385C" w:rsidR="00000000" w:rsidRDefault="00000000">
      <w:pPr>
        <w:pStyle w:val="NormalWeb"/>
      </w:pPr>
      <w:r>
        <w:rPr>
          <w:rFonts w:ascii="Arial" w:hAnsi="Arial" w:cs="Arial"/>
          <w:b/>
          <w:bCs/>
          <w:sz w:val="20"/>
          <w:szCs w:val="20"/>
        </w:rPr>
        <w:t xml:space="preserve">CONCORDANCIAS:      </w:t>
      </w:r>
      <w:hyperlink r:id="rId179" w:history="1">
        <w:r>
          <w:rPr>
            <w:rStyle w:val="Hipervnculo"/>
            <w:rFonts w:ascii="Arial" w:hAnsi="Arial" w:cs="Arial"/>
            <w:b/>
            <w:bCs/>
            <w:color w:val="008000"/>
            <w:sz w:val="20"/>
            <w:szCs w:val="20"/>
          </w:rPr>
          <w:t>Ley N° 28687, Art. 16</w:t>
        </w:r>
      </w:hyperlink>
      <w:r>
        <w:rPr>
          <w:rFonts w:ascii="Arial" w:hAnsi="Arial" w:cs="Arial"/>
          <w:b/>
          <w:bCs/>
          <w:sz w:val="20"/>
          <w:szCs w:val="20"/>
        </w:rPr>
        <w:br/>
      </w:r>
      <w:r>
        <w:rPr>
          <w:rFonts w:ascii="Arial" w:hAnsi="Arial" w:cs="Arial"/>
          <w:sz w:val="20"/>
          <w:szCs w:val="20"/>
        </w:rPr>
        <w:t xml:space="preserve">    </w:t>
      </w:r>
      <w:r>
        <w:rPr>
          <w:rFonts w:ascii="Arial" w:hAnsi="Arial" w:cs="Arial"/>
          <w:i/>
          <w:iCs/>
          <w:sz w:val="20"/>
          <w:szCs w:val="20"/>
        </w:rPr>
        <w:t xml:space="preserve">            </w:t>
      </w:r>
      <w:hyperlink r:id="rId180" w:history="1">
        <w:r>
          <w:rPr>
            <w:rStyle w:val="Hipervnculo"/>
            <w:rFonts w:ascii="Arial" w:hAnsi="Arial" w:cs="Arial"/>
            <w:b/>
            <w:bCs/>
            <w:i/>
            <w:iCs/>
            <w:color w:val="008000"/>
            <w:sz w:val="20"/>
            <w:szCs w:val="20"/>
          </w:rPr>
          <w:t>D.S.N° 014-2020-VIVIENDA (Decreto Supremo que aprueba el Reglamento de los Programas Municipales de Vivienda)</w:t>
        </w:r>
      </w:hyperlink>
    </w:p>
    <w:p w14:paraId="10152B3E" w14:textId="32DEB2BC" w:rsidR="00000000" w:rsidRDefault="00000000">
      <w:pPr>
        <w:pStyle w:val="NormalWeb"/>
      </w:pPr>
      <w:hyperlink r:id="rId181" w:history="1">
        <w:r>
          <w:rPr>
            <w:rStyle w:val="Hipervnculo"/>
            <w:rFonts w:ascii="Arial" w:hAnsi="Arial" w:cs="Arial"/>
            <w:b/>
            <w:bCs/>
            <w:color w:val="008000"/>
            <w:sz w:val="20"/>
            <w:szCs w:val="20"/>
          </w:rPr>
          <w:t>D.S.Nº 006-2023-VIVIENDA (Decreto Supremo que aprueba el Reglamento de Vivienda de Interés Social)</w:t>
        </w:r>
      </w:hyperlink>
    </w:p>
    <w:p w14:paraId="1728A40C" w14:textId="77777777" w:rsidR="00000000" w:rsidRDefault="00000000">
      <w:pPr>
        <w:pStyle w:val="NormalWeb"/>
      </w:pPr>
      <w:r>
        <w:rPr>
          <w:rFonts w:ascii="Arial" w:hAnsi="Arial" w:cs="Arial"/>
          <w:b/>
          <w:bCs/>
          <w:sz w:val="20"/>
          <w:szCs w:val="20"/>
        </w:rPr>
        <w:t>     3. Funciones específicas exclusivas de las municipalidades distritales:</w:t>
      </w:r>
    </w:p>
    <w:p w14:paraId="0D2A0E85" w14:textId="77777777" w:rsidR="00000000" w:rsidRDefault="00000000">
      <w:pPr>
        <w:pStyle w:val="NormalWeb"/>
      </w:pPr>
      <w:r>
        <w:rPr>
          <w:rFonts w:ascii="Arial" w:hAnsi="Arial" w:cs="Arial"/>
          <w:sz w:val="20"/>
          <w:szCs w:val="20"/>
        </w:rPr>
        <w:t>     3.1. Aprobar el plan urbano o rural distrital, según corresponda, con sujeción al plan y a las normas municipales provinciales sobre la materia.</w:t>
      </w:r>
    </w:p>
    <w:p w14:paraId="217BB399" w14:textId="77777777" w:rsidR="00000000" w:rsidRDefault="00000000">
      <w:pPr>
        <w:pStyle w:val="NormalWeb"/>
      </w:pPr>
      <w:r>
        <w:rPr>
          <w:rFonts w:ascii="Arial" w:hAnsi="Arial" w:cs="Arial"/>
          <w:sz w:val="20"/>
          <w:szCs w:val="20"/>
        </w:rPr>
        <w:t>     3.2. Autorizar y fiscalizar la ejecución del plan de obras de servicios públicos o privados que afecten o utilicen la vía pública o zonas aéreas, así como sus modificaciones; previo cumplimiento de las normas sobre impacto ambiental.</w:t>
      </w:r>
    </w:p>
    <w:p w14:paraId="21A5BFAA" w14:textId="77777777" w:rsidR="00000000" w:rsidRDefault="00000000">
      <w:pPr>
        <w:pStyle w:val="NormalWeb"/>
      </w:pPr>
      <w:r>
        <w:rPr>
          <w:rFonts w:ascii="Arial" w:hAnsi="Arial" w:cs="Arial"/>
          <w:sz w:val="20"/>
          <w:szCs w:val="20"/>
        </w:rPr>
        <w:t>     3.3. Elaborar y mantener el catastro distrital.</w:t>
      </w:r>
    </w:p>
    <w:p w14:paraId="6EB69062" w14:textId="194A46D5" w:rsidR="00000000" w:rsidRDefault="00000000">
      <w:pPr>
        <w:pStyle w:val="NormalWeb"/>
      </w:pPr>
      <w:r>
        <w:rPr>
          <w:rFonts w:ascii="Arial" w:hAnsi="Arial" w:cs="Arial"/>
          <w:b/>
          <w:bCs/>
          <w:sz w:val="20"/>
          <w:szCs w:val="20"/>
        </w:rPr>
        <w:t xml:space="preserve">CONCORDANCIAS:      </w:t>
      </w:r>
      <w:hyperlink r:id="rId182" w:history="1">
        <w:r>
          <w:rPr>
            <w:rStyle w:val="Hipervnculo"/>
            <w:rFonts w:ascii="Arial" w:hAnsi="Arial" w:cs="Arial"/>
            <w:b/>
            <w:bCs/>
            <w:color w:val="008000"/>
            <w:sz w:val="20"/>
            <w:szCs w:val="20"/>
          </w:rPr>
          <w:t>Directiva N° 001-2006-SNCP-CNC (Aprueban los ocho primeros dígitos del Código Único Catastral-CUC)</w:t>
        </w:r>
      </w:hyperlink>
    </w:p>
    <w:p w14:paraId="6CCDDF35" w14:textId="77777777" w:rsidR="00000000" w:rsidRDefault="00000000">
      <w:pPr>
        <w:pStyle w:val="NormalWeb"/>
      </w:pPr>
      <w:r>
        <w:rPr>
          <w:rFonts w:ascii="Arial" w:hAnsi="Arial" w:cs="Arial"/>
          <w:sz w:val="20"/>
          <w:szCs w:val="20"/>
        </w:rPr>
        <w:lastRenderedPageBreak/>
        <w:t>     3.4. Disponer la nomenclatura de avenidas, jirones, calles, pasajes, parques, plazas, y la numeración predial.</w:t>
      </w:r>
    </w:p>
    <w:p w14:paraId="30F8EBC4" w14:textId="1EA6233C" w:rsidR="00000000" w:rsidRDefault="00000000">
      <w:pPr>
        <w:pStyle w:val="NormalWeb"/>
      </w:pPr>
      <w:r>
        <w:rPr>
          <w:rFonts w:ascii="Arial" w:hAnsi="Arial" w:cs="Arial"/>
          <w:b/>
          <w:bCs/>
          <w:sz w:val="20"/>
          <w:szCs w:val="20"/>
        </w:rPr>
        <w:t xml:space="preserve">CONCORDANCIAS:      </w:t>
      </w:r>
      <w:hyperlink r:id="rId183" w:history="1">
        <w:r>
          <w:rPr>
            <w:rStyle w:val="Hipervnculo"/>
            <w:rFonts w:ascii="Arial" w:hAnsi="Arial" w:cs="Arial"/>
            <w:b/>
            <w:bCs/>
            <w:color w:val="008000"/>
            <w:sz w:val="20"/>
            <w:szCs w:val="20"/>
          </w:rPr>
          <w:t>D.S. N° 031-2007-PCM, Art. 2 (Relación de mártires del terrorismo)</w:t>
        </w:r>
      </w:hyperlink>
    </w:p>
    <w:p w14:paraId="58798D40" w14:textId="77777777" w:rsidR="00000000" w:rsidRDefault="00000000">
      <w:pPr>
        <w:pStyle w:val="NormalWeb"/>
      </w:pPr>
      <w:r>
        <w:rPr>
          <w:rFonts w:ascii="Arial" w:hAnsi="Arial" w:cs="Arial"/>
          <w:sz w:val="20"/>
          <w:szCs w:val="20"/>
        </w:rPr>
        <w:t>     3.5. Reconocer los asentamientos humanos y promover su desarrollo y formalización.</w:t>
      </w:r>
    </w:p>
    <w:p w14:paraId="4A2CC24A" w14:textId="4832FDD9" w:rsidR="00000000" w:rsidRDefault="00000000">
      <w:pPr>
        <w:pStyle w:val="NormalWeb"/>
      </w:pPr>
      <w:r>
        <w:rPr>
          <w:rFonts w:ascii="Arial" w:hAnsi="Arial" w:cs="Arial"/>
          <w:b/>
          <w:bCs/>
          <w:sz w:val="20"/>
          <w:szCs w:val="20"/>
        </w:rPr>
        <w:t xml:space="preserve">CONCORDANCIAS:        </w:t>
      </w:r>
      <w:hyperlink r:id="rId184" w:history="1">
        <w:r>
          <w:rPr>
            <w:rStyle w:val="Hipervnculo"/>
            <w:rFonts w:ascii="Arial" w:hAnsi="Arial" w:cs="Arial"/>
            <w:b/>
            <w:bCs/>
            <w:color w:val="008000"/>
            <w:sz w:val="20"/>
            <w:szCs w:val="20"/>
          </w:rPr>
          <w:t xml:space="preserve">Ley N° 28687, </w:t>
        </w:r>
      </w:hyperlink>
      <w:hyperlink r:id="rId185" w:history="1">
        <w:r>
          <w:rPr>
            <w:rStyle w:val="Hipervnculo"/>
            <w:rFonts w:ascii="Arial" w:hAnsi="Arial" w:cs="Arial"/>
            <w:b/>
            <w:bCs/>
            <w:color w:val="008000"/>
            <w:sz w:val="20"/>
            <w:szCs w:val="20"/>
          </w:rPr>
          <w:t>Arts: 8 num. 2</w:t>
        </w:r>
      </w:hyperlink>
      <w:hyperlink r:id="rId186" w:history="1">
        <w:r>
          <w:rPr>
            <w:rStyle w:val="Hipervnculo"/>
            <w:rFonts w:ascii="Arial" w:hAnsi="Arial" w:cs="Arial"/>
            <w:b/>
            <w:bCs/>
            <w:color w:val="008000"/>
            <w:sz w:val="20"/>
            <w:szCs w:val="20"/>
          </w:rPr>
          <w:t>  Art. 16</w:t>
        </w:r>
      </w:hyperlink>
    </w:p>
    <w:p w14:paraId="32267C42" w14:textId="77777777" w:rsidR="00000000" w:rsidRDefault="00000000">
      <w:pPr>
        <w:pStyle w:val="NormalWeb"/>
      </w:pPr>
      <w:r>
        <w:rPr>
          <w:rFonts w:ascii="Arial" w:hAnsi="Arial" w:cs="Arial"/>
          <w:sz w:val="20"/>
          <w:szCs w:val="20"/>
        </w:rPr>
        <w:t>     3.6. Normar, regular y otorgar autorizaciones, derechos y licencias, y realizar la fiscalización de:</w:t>
      </w:r>
    </w:p>
    <w:p w14:paraId="0979AE9F" w14:textId="42F73954" w:rsidR="00000000" w:rsidRDefault="00000000">
      <w:pPr>
        <w:pStyle w:val="NormalWeb"/>
      </w:pPr>
      <w:r>
        <w:rPr>
          <w:rFonts w:ascii="Arial" w:hAnsi="Arial" w:cs="Arial"/>
          <w:sz w:val="20"/>
          <w:szCs w:val="20"/>
        </w:rPr>
        <w:t>     3.6.1. Habilitaciones urbanas.</w:t>
      </w:r>
      <w:r>
        <w:rPr>
          <w:rFonts w:ascii="Arial" w:hAnsi="Arial" w:cs="Arial"/>
          <w:sz w:val="20"/>
          <w:szCs w:val="20"/>
        </w:rPr>
        <w:br/>
        <w:t>     3.6.2. Construcción, remodelación o demolición de inmuebles y declaratorias de fábrica.</w:t>
      </w:r>
      <w:r>
        <w:rPr>
          <w:rFonts w:ascii="Arial" w:hAnsi="Arial" w:cs="Arial"/>
          <w:sz w:val="20"/>
          <w:szCs w:val="20"/>
        </w:rPr>
        <w:br/>
        <w:t>     3.6.3. Ubicación de avisos publicitarios y propaganda política.</w:t>
      </w:r>
      <w:r>
        <w:rPr>
          <w:rFonts w:ascii="Arial" w:hAnsi="Arial" w:cs="Arial"/>
          <w:sz w:val="20"/>
          <w:szCs w:val="20"/>
        </w:rPr>
        <w:br/>
      </w:r>
      <w:r>
        <w:rPr>
          <w:rFonts w:ascii="Arial" w:hAnsi="Arial" w:cs="Arial"/>
          <w:sz w:val="20"/>
          <w:szCs w:val="20"/>
        </w:rPr>
        <w:br/>
      </w:r>
      <w:r>
        <w:rPr>
          <w:rFonts w:ascii="Arial" w:hAnsi="Arial" w:cs="Arial"/>
          <w:b/>
          <w:bCs/>
          <w:sz w:val="20"/>
          <w:szCs w:val="20"/>
        </w:rPr>
        <w:t>CONCORDANCIAS:     </w:t>
      </w:r>
      <w:r>
        <w:rPr>
          <w:rFonts w:ascii="Arial" w:hAnsi="Arial" w:cs="Arial"/>
          <w:sz w:val="20"/>
          <w:szCs w:val="20"/>
        </w:rPr>
        <w:t xml:space="preserve"> </w:t>
      </w:r>
      <w:hyperlink r:id="rId187" w:history="1">
        <w:r>
          <w:rPr>
            <w:rStyle w:val="Hipervnculo"/>
            <w:rFonts w:ascii="Arial" w:hAnsi="Arial" w:cs="Arial"/>
            <w:b/>
            <w:bCs/>
            <w:color w:val="008000"/>
            <w:sz w:val="20"/>
            <w:szCs w:val="20"/>
          </w:rPr>
          <w:t>R. Nº 007-2006-JNE(Aprueban el Reglamento sobre Difusión y Control de Propaganda Electoral duante el Proceso de Elecciones Generales)</w:t>
        </w:r>
      </w:hyperlink>
      <w:r>
        <w:rPr>
          <w:rFonts w:ascii="Arial" w:hAnsi="Arial" w:cs="Arial"/>
          <w:b/>
          <w:bCs/>
          <w:i/>
          <w:iCs/>
          <w:sz w:val="20"/>
          <w:szCs w:val="20"/>
        </w:rPr>
        <w:br/>
      </w:r>
      <w:r>
        <w:rPr>
          <w:rFonts w:ascii="Arial" w:hAnsi="Arial" w:cs="Arial"/>
          <w:b/>
          <w:bCs/>
          <w:i/>
          <w:iCs/>
          <w:sz w:val="20"/>
          <w:szCs w:val="20"/>
        </w:rPr>
        <w:br/>
      </w:r>
      <w:r>
        <w:rPr>
          <w:rFonts w:ascii="Arial" w:hAnsi="Arial" w:cs="Arial"/>
          <w:sz w:val="20"/>
          <w:szCs w:val="20"/>
        </w:rPr>
        <w:t>     3.6.4. Apertura de establecimientos comerciales, industriales y de actividades profesionales de acuerdo con la zonificación.</w:t>
      </w:r>
      <w:r>
        <w:rPr>
          <w:rFonts w:ascii="Arial" w:hAnsi="Arial" w:cs="Arial"/>
          <w:sz w:val="20"/>
          <w:szCs w:val="20"/>
        </w:rPr>
        <w:br/>
        <w:t>     3.6.5. Construcción de estaciones radioeléctricas y tendido de cables de cualquier naturaleza.</w:t>
      </w:r>
      <w:r>
        <w:rPr>
          <w:rFonts w:ascii="Arial" w:hAnsi="Arial" w:cs="Arial"/>
          <w:sz w:val="20"/>
          <w:szCs w:val="20"/>
        </w:rPr>
        <w:br/>
        <w:t>     3.6.6. Las demás funciones específicas establecidas de acuerdo a los planes y normas sobre la materia.</w:t>
      </w:r>
    </w:p>
    <w:p w14:paraId="1C2CB78C" w14:textId="77777777" w:rsidR="00000000" w:rsidRDefault="00000000">
      <w:pPr>
        <w:pStyle w:val="NormalWeb"/>
      </w:pPr>
      <w:r>
        <w:rPr>
          <w:rFonts w:ascii="Arial" w:hAnsi="Arial" w:cs="Arial"/>
          <w:b/>
          <w:bCs/>
          <w:sz w:val="20"/>
          <w:szCs w:val="20"/>
        </w:rPr>
        <w:t>     4. Funciones específicas compartidas de las municipalidades distritales:</w:t>
      </w:r>
    </w:p>
    <w:p w14:paraId="7A8A28A8" w14:textId="77777777" w:rsidR="00000000" w:rsidRDefault="00000000">
      <w:pPr>
        <w:pStyle w:val="NormalWeb"/>
      </w:pPr>
      <w:r>
        <w:rPr>
          <w:rFonts w:ascii="Arial" w:hAnsi="Arial" w:cs="Arial"/>
          <w:sz w:val="20"/>
          <w:szCs w:val="20"/>
        </w:rPr>
        <w:t>     4.1. Ejecutar directamente o proveer la ejecución de las obras de infraestructura urbana o rural que sean indispensables para el desenvolvimiento de la vida del vecindario, la producción, el comercio, el transporte y la comunicación en el distrito, tales como pistas o calzadas, vías, puentes, parques, mercados, canales de irrigación, locales comunales, y obras similares, en coordinación con la municipalidad provincial respectiva.</w:t>
      </w:r>
    </w:p>
    <w:p w14:paraId="2146BB15" w14:textId="77777777" w:rsidR="00000000" w:rsidRDefault="00000000">
      <w:pPr>
        <w:pStyle w:val="NormalWeb"/>
      </w:pPr>
      <w:r>
        <w:rPr>
          <w:rFonts w:ascii="Arial" w:hAnsi="Arial" w:cs="Arial"/>
          <w:sz w:val="20"/>
          <w:szCs w:val="20"/>
        </w:rPr>
        <w:t>     4.2. Identificar los inmuebles en estado ruinoso y calificar los tugurios en los cuales deban realizarse tareas de renovación urbana en coordinación con la municipalidad provincial y el gobierno regional.</w:t>
      </w:r>
    </w:p>
    <w:p w14:paraId="3183C675"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   En el saneamiento de la propiedad predial la Comisión de Formalización de la Propiedad Informal actuará como órgano técnico de asesoramiento de los gobiernos locales, para cuyo efecto se suscribirán los convenios respectivos.</w:t>
      </w:r>
      <w:r>
        <w:rPr>
          <w:rFonts w:ascii="Arial" w:hAnsi="Arial" w:cs="Arial"/>
          <w:b/>
          <w:bCs/>
          <w:sz w:val="20"/>
          <w:szCs w:val="20"/>
        </w:rPr>
        <w:t>(*)(**)</w:t>
      </w:r>
      <w:r>
        <w:t xml:space="preserve"> </w:t>
      </w:r>
    </w:p>
    <w:p w14:paraId="27614854" w14:textId="44A8DD6C" w:rsidR="00000000" w:rsidRDefault="00000000">
      <w:pPr>
        <w:pStyle w:val="NormalWeb"/>
      </w:pPr>
      <w:r>
        <w:rPr>
          <w:rFonts w:ascii="Arial" w:hAnsi="Arial" w:cs="Arial"/>
          <w:b/>
          <w:bCs/>
          <w:sz w:val="20"/>
          <w:szCs w:val="20"/>
        </w:rPr>
        <w:t xml:space="preserve">(*) De conformidad con la </w:t>
      </w:r>
      <w:hyperlink r:id="rId188" w:history="1">
        <w:r>
          <w:rPr>
            <w:rStyle w:val="Hipervnculo"/>
            <w:rFonts w:ascii="Arial" w:hAnsi="Arial" w:cs="Arial"/>
            <w:b/>
            <w:bCs/>
            <w:color w:val="008000"/>
            <w:sz w:val="20"/>
            <w:szCs w:val="20"/>
          </w:rPr>
          <w:t>Segunda Disposición Complementaria Final de la Ley N° 31056</w:t>
        </w:r>
      </w:hyperlink>
      <w:r>
        <w:rPr>
          <w:rFonts w:ascii="Arial" w:hAnsi="Arial" w:cs="Arial"/>
          <w:b/>
          <w:bCs/>
          <w:sz w:val="20"/>
          <w:szCs w:val="20"/>
        </w:rPr>
        <w:t xml:space="preserve">, publicada el </w:t>
      </w:r>
      <w:r>
        <w:rPr>
          <w:rStyle w:val="modartculofecha"/>
          <w:rFonts w:ascii="Arial" w:hAnsi="Arial" w:cs="Arial"/>
          <w:b/>
          <w:bCs/>
          <w:sz w:val="20"/>
          <w:szCs w:val="20"/>
        </w:rPr>
        <w:t>21 octubre 2020</w:t>
      </w:r>
      <w:r>
        <w:rPr>
          <w:rFonts w:ascii="Arial" w:hAnsi="Arial" w:cs="Arial"/>
          <w:b/>
          <w:bCs/>
          <w:sz w:val="20"/>
          <w:szCs w:val="20"/>
        </w:rPr>
        <w:t>, para efectos de no paralizar las acciones de formalización y en concordancia con lo dispuesto por el presente artículo, se presume que a la culminación del Régimen Temporal Extraordinario de Formalización y Titulación de Predios Urbanos, a que se refiere el artículo 3 de la citada ley, las municipalidades que no ejecuten de forma directa las acciones de saneamiento físico-legal convienen en que COFOPRI siga ejecutando de forma directa dichas funciones.</w:t>
      </w:r>
    </w:p>
    <w:p w14:paraId="5A207F7A" w14:textId="7656D840" w:rsidR="00000000" w:rsidRDefault="00000000">
      <w:pPr>
        <w:pStyle w:val="NormalWeb"/>
      </w:pPr>
      <w:r>
        <w:rPr>
          <w:rFonts w:ascii="Arial" w:hAnsi="Arial" w:cs="Arial"/>
          <w:b/>
          <w:bCs/>
          <w:sz w:val="20"/>
          <w:szCs w:val="20"/>
        </w:rPr>
        <w:t xml:space="preserve">(**) Último párrafo modificado por el </w:t>
      </w:r>
      <w:hyperlink r:id="rId189" w:history="1">
        <w:r>
          <w:rPr>
            <w:rStyle w:val="Hipervnculo"/>
            <w:rFonts w:ascii="Arial" w:hAnsi="Arial" w:cs="Arial"/>
            <w:b/>
            <w:bCs/>
            <w:color w:val="008000"/>
            <w:sz w:val="20"/>
            <w:szCs w:val="20"/>
          </w:rPr>
          <w:t>Artículo 2 de la Ley Nº 31560</w:t>
        </w:r>
      </w:hyperlink>
      <w:r>
        <w:rPr>
          <w:rFonts w:ascii="Arial" w:hAnsi="Arial" w:cs="Arial"/>
          <w:b/>
          <w:bCs/>
          <w:sz w:val="20"/>
          <w:szCs w:val="20"/>
        </w:rPr>
        <w:t xml:space="preserve">, publicada el 13 agosto 2022, cuyo texto es el siguiente: </w:t>
      </w:r>
    </w:p>
    <w:p w14:paraId="2BC757AB" w14:textId="77777777" w:rsidR="00000000" w:rsidRDefault="00000000">
      <w:pPr>
        <w:pStyle w:val="NormalWeb"/>
      </w:pPr>
      <w:r>
        <w:t xml:space="preserve">     "En el saneamiento de la propiedad predial el Organismo de Formalización de la Propiedad Informal (COFOPRI) actúa como órgano técnico de asesoramiento de los gobiernos locales para lo cual contribuye al fortalecimiento de capacidades de los funcionarios y servidores municipales para la ejecución de procedimientos </w:t>
      </w:r>
      <w:r>
        <w:lastRenderedPageBreak/>
        <w:t xml:space="preserve">simplificados y estandarizados. Asimismo, ejecuta el proceso de formalización de la propiedad predial, en los ámbitos que no estén siendo intervenidos por las municipalidades, a nivel nacional”. </w:t>
      </w:r>
    </w:p>
    <w:p w14:paraId="197B07A0" w14:textId="0533FEAE" w:rsidR="00000000" w:rsidRDefault="00000000">
      <w:pPr>
        <w:pStyle w:val="NormalWeb"/>
      </w:pPr>
      <w:r>
        <w:rPr>
          <w:rFonts w:ascii="Arial" w:hAnsi="Arial" w:cs="Arial"/>
          <w:b/>
          <w:bCs/>
          <w:sz w:val="20"/>
          <w:szCs w:val="20"/>
        </w:rPr>
        <w:t xml:space="preserve">CONCORDANCIAS:      </w:t>
      </w:r>
      <w:hyperlink r:id="rId190" w:history="1">
        <w:r>
          <w:rPr>
            <w:rStyle w:val="Hipervnculo"/>
            <w:rFonts w:ascii="Arial" w:hAnsi="Arial" w:cs="Arial"/>
            <w:b/>
            <w:bCs/>
            <w:color w:val="008000"/>
            <w:sz w:val="20"/>
            <w:szCs w:val="20"/>
          </w:rPr>
          <w:t>D.S. N° 014-2003-JUS, Art. 1</w:t>
        </w:r>
      </w:hyperlink>
      <w:r>
        <w:rPr>
          <w:rFonts w:ascii="Arial" w:hAnsi="Arial" w:cs="Arial"/>
          <w:b/>
          <w:bCs/>
          <w:sz w:val="20"/>
          <w:szCs w:val="20"/>
        </w:rPr>
        <w:br/>
        <w:t>               </w:t>
      </w:r>
      <w:hyperlink r:id="rId191" w:history="1">
        <w:r>
          <w:rPr>
            <w:rStyle w:val="Hipervnculo"/>
            <w:rFonts w:ascii="Arial" w:hAnsi="Arial" w:cs="Arial"/>
            <w:b/>
            <w:bCs/>
            <w:color w:val="008000"/>
            <w:sz w:val="20"/>
            <w:szCs w:val="20"/>
          </w:rPr>
          <w:t>Ley Nº 29415 (Ley de saneamiento físico legal de predios tugurizados con fines de renovación urbana)</w:t>
        </w:r>
      </w:hyperlink>
      <w:r>
        <w:t xml:space="preserve"> </w:t>
      </w:r>
    </w:p>
    <w:p w14:paraId="1FE04A10" w14:textId="60C08795" w:rsidR="00000000" w:rsidRDefault="00000000">
      <w:pPr>
        <w:pStyle w:val="NormalWeb"/>
      </w:pPr>
      <w:r>
        <w:rPr>
          <w:rFonts w:ascii="Arial" w:hAnsi="Arial" w:cs="Arial"/>
          <w:b/>
          <w:bCs/>
          <w:sz w:val="20"/>
          <w:szCs w:val="20"/>
        </w:rPr>
        <w:t xml:space="preserve">                </w:t>
      </w:r>
      <w:hyperlink r:id="rId192" w:history="1">
        <w:r>
          <w:rPr>
            <w:rStyle w:val="Hipervnculo"/>
            <w:rFonts w:ascii="Arial" w:hAnsi="Arial" w:cs="Arial"/>
            <w:b/>
            <w:bCs/>
            <w:color w:val="008000"/>
            <w:sz w:val="20"/>
            <w:szCs w:val="20"/>
          </w:rPr>
          <w:t>D.S. N° 011-2010-VIVIENDA, Art. 7 del Reglamento</w:t>
        </w:r>
      </w:hyperlink>
    </w:p>
    <w:p w14:paraId="7A85FF7B" w14:textId="1A28A6BB" w:rsidR="00000000" w:rsidRDefault="00000000">
      <w:pPr>
        <w:pStyle w:val="NormalWeb"/>
      </w:pPr>
      <w:hyperlink r:id="rId193" w:history="1">
        <w:r>
          <w:rPr>
            <w:rStyle w:val="Hipervnculo"/>
            <w:rFonts w:ascii="Arial" w:hAnsi="Arial" w:cs="Arial"/>
            <w:b/>
            <w:bCs/>
            <w:color w:val="008000"/>
            <w:sz w:val="20"/>
            <w:szCs w:val="20"/>
          </w:rPr>
          <w:t>D.S. Nº 146-2023-PCM (Decreto Supremo que aprueba procedimientos administrativos y un servicio prestado en exclusividad estandarizados de licencias de habilitación urbana y licencias de edificación cuya tramitación es de competencia de las municipalidades)</w:t>
        </w:r>
      </w:hyperlink>
    </w:p>
    <w:p w14:paraId="01A71051" w14:textId="5D0EC555" w:rsidR="00000000" w:rsidRDefault="00000000">
      <w:pPr>
        <w:pStyle w:val="NormalWeb"/>
      </w:pPr>
      <w:hyperlink r:id="rId194" w:history="1">
        <w:r>
          <w:rPr>
            <w:rStyle w:val="Hipervnculo"/>
            <w:rFonts w:ascii="Arial" w:hAnsi="Arial" w:cs="Arial"/>
            <w:b/>
            <w:bCs/>
            <w:color w:val="008000"/>
            <w:sz w:val="20"/>
            <w:szCs w:val="20"/>
          </w:rPr>
          <w:t>R.N° 0050-2024/CEB-INDECOPI (Lineamientos de la Comisión de Eliminación de Barreras Burocráticas en materia de anuncios publicitarios)</w:t>
        </w:r>
      </w:hyperlink>
    </w:p>
    <w:p w14:paraId="0129A602" w14:textId="77777777" w:rsidR="00000000" w:rsidRDefault="00000000">
      <w:pPr>
        <w:pStyle w:val="NormalWeb"/>
      </w:pPr>
      <w:r>
        <w:rPr>
          <w:rFonts w:ascii="Arial" w:hAnsi="Arial" w:cs="Arial"/>
          <w:b/>
          <w:bCs/>
          <w:sz w:val="20"/>
          <w:szCs w:val="20"/>
        </w:rPr>
        <w:t>     ARTÍCULO 80.- SANEAMIENTO, SALUBRIDAD Y SALUD</w:t>
      </w:r>
      <w:r>
        <w:rPr>
          <w:rFonts w:ascii="Arial" w:hAnsi="Arial" w:cs="Arial"/>
          <w:sz w:val="20"/>
          <w:szCs w:val="20"/>
        </w:rPr>
        <w:t xml:space="preserve"> </w:t>
      </w:r>
    </w:p>
    <w:p w14:paraId="35D23F25" w14:textId="77777777" w:rsidR="00000000" w:rsidRDefault="00000000">
      <w:pPr>
        <w:pStyle w:val="NormalWeb"/>
      </w:pPr>
      <w:r>
        <w:rPr>
          <w:rFonts w:ascii="Arial" w:hAnsi="Arial" w:cs="Arial"/>
          <w:sz w:val="20"/>
          <w:szCs w:val="20"/>
        </w:rPr>
        <w:t>     Las municipalidades, en materia de saneamiento, salubridad y salud, ejercen las siguientes funciones:</w:t>
      </w:r>
    </w:p>
    <w:p w14:paraId="5DCD380E" w14:textId="77777777" w:rsidR="00000000" w:rsidRDefault="00000000">
      <w:pPr>
        <w:pStyle w:val="NormalWeb"/>
      </w:pPr>
      <w:r>
        <w:rPr>
          <w:rFonts w:ascii="Arial" w:hAnsi="Arial" w:cs="Arial"/>
          <w:b/>
          <w:bCs/>
          <w:sz w:val="20"/>
          <w:szCs w:val="20"/>
        </w:rPr>
        <w:t>     1. Funciones específicas exclusivas de las municipalidades provinciales:</w:t>
      </w:r>
    </w:p>
    <w:p w14:paraId="24EC58DD" w14:textId="77777777" w:rsidR="00000000" w:rsidRDefault="00000000">
      <w:pPr>
        <w:pStyle w:val="NormalWeb"/>
      </w:pPr>
      <w:r>
        <w:rPr>
          <w:rFonts w:ascii="Arial" w:hAnsi="Arial" w:cs="Arial"/>
          <w:sz w:val="20"/>
          <w:szCs w:val="20"/>
        </w:rPr>
        <w:t>     1.1. Regular y controlar el proceso de disposición final de desechos sólidos, líquidos y vertimientos industriales en el ámbito provincial.</w:t>
      </w:r>
      <w:r>
        <w:rPr>
          <w:rFonts w:ascii="Arial" w:hAnsi="Arial" w:cs="Arial"/>
          <w:sz w:val="20"/>
          <w:szCs w:val="20"/>
        </w:rPr>
        <w:br/>
        <w:t>     1.2. Regular y controlar la emisión de humos, gases, ruidos y demás elementos contaminantes de la atmósfera y el ambiente.</w:t>
      </w:r>
    </w:p>
    <w:p w14:paraId="1A19DFB8" w14:textId="77777777" w:rsidR="00000000" w:rsidRDefault="00000000">
      <w:pPr>
        <w:pStyle w:val="NormalWeb"/>
      </w:pPr>
      <w:r>
        <w:rPr>
          <w:rFonts w:ascii="Arial" w:hAnsi="Arial" w:cs="Arial"/>
          <w:b/>
          <w:bCs/>
          <w:sz w:val="20"/>
          <w:szCs w:val="20"/>
        </w:rPr>
        <w:t>     2. Funciones específicas compartidas de las municipalidades provinciales:</w:t>
      </w:r>
    </w:p>
    <w:p w14:paraId="6DA8499E" w14:textId="77777777" w:rsidR="00000000" w:rsidRDefault="00000000">
      <w:pPr>
        <w:pStyle w:val="NormalWeb"/>
      </w:pPr>
      <w:r>
        <w:rPr>
          <w:rFonts w:ascii="Arial" w:hAnsi="Arial" w:cs="Arial"/>
          <w:sz w:val="20"/>
          <w:szCs w:val="20"/>
        </w:rPr>
        <w:t>     2.1. Administrar y reglamentar directamente o por concesión el servicio de agua potable, alcantarillado y desagüe, limpieza pública y tratamiento de residuos sólidos, cuando por economías de escala resulte eficiente centralizar provincialmente el servicio.</w:t>
      </w:r>
    </w:p>
    <w:p w14:paraId="6C1D1FF1" w14:textId="77777777" w:rsidR="00000000" w:rsidRDefault="00000000">
      <w:pPr>
        <w:pStyle w:val="NormalWeb"/>
      </w:pPr>
      <w:r>
        <w:rPr>
          <w:rFonts w:ascii="Arial" w:hAnsi="Arial" w:cs="Arial"/>
          <w:sz w:val="20"/>
          <w:szCs w:val="20"/>
        </w:rPr>
        <w:t>     2.2. Los procesos de concesión son ejecutados por las municipalidades provinciales del cercado y son coordinados con los órganos nacionales de promoción de la inversión, que ejercen labores de asesoramiento.</w:t>
      </w:r>
    </w:p>
    <w:p w14:paraId="345F4FF8" w14:textId="77777777" w:rsidR="00000000" w:rsidRDefault="00000000">
      <w:pPr>
        <w:pStyle w:val="NormalWeb"/>
      </w:pPr>
      <w:r>
        <w:rPr>
          <w:rFonts w:ascii="Arial" w:hAnsi="Arial" w:cs="Arial"/>
          <w:sz w:val="20"/>
          <w:szCs w:val="20"/>
        </w:rPr>
        <w:t>     2.3. Proveer los servicios de saneamiento rural cuando éstos no puedan ser atendidos por las municipalidades distritales o las de los centros poblados rurales, y coordinar con ellas para la realización de campañas de control de epidemias y sanidad animal.</w:t>
      </w:r>
    </w:p>
    <w:p w14:paraId="478BBAD4" w14:textId="77777777" w:rsidR="00000000" w:rsidRDefault="00000000">
      <w:pPr>
        <w:pStyle w:val="NormalWeb"/>
      </w:pPr>
      <w:r>
        <w:rPr>
          <w:rFonts w:ascii="Arial" w:hAnsi="Arial" w:cs="Arial"/>
          <w:sz w:val="20"/>
          <w:szCs w:val="20"/>
        </w:rPr>
        <w:t>     2.4. Difundir programas de saneamiento ambiental en coordinación con las municipalidades distritales y los organismos regionales y nacionales pertinentes.</w:t>
      </w:r>
    </w:p>
    <w:p w14:paraId="568B39C5" w14:textId="77777777" w:rsidR="00000000" w:rsidRDefault="00000000">
      <w:pPr>
        <w:pStyle w:val="NormalWeb"/>
      </w:pPr>
      <w:r>
        <w:rPr>
          <w:rFonts w:ascii="Arial" w:hAnsi="Arial" w:cs="Arial"/>
          <w:sz w:val="20"/>
          <w:szCs w:val="20"/>
        </w:rPr>
        <w:t>     2.5. Gestionar la atención primaria de la salud, así como construir y equipar postas médicas, botiquines y puestos de salud en los centros poblados que los necesiten, en coordinación con las municipalidades distritales, centros poblados y los organismos regionales y nacionales pertinentes.</w:t>
      </w:r>
    </w:p>
    <w:p w14:paraId="363423D7" w14:textId="77777777" w:rsidR="00000000" w:rsidRDefault="00000000">
      <w:pPr>
        <w:pStyle w:val="NormalWeb"/>
      </w:pPr>
      <w:r>
        <w:rPr>
          <w:rFonts w:ascii="Arial" w:hAnsi="Arial" w:cs="Arial"/>
          <w:sz w:val="20"/>
          <w:szCs w:val="20"/>
        </w:rPr>
        <w:t>     2.6. Realizar campañas de medicina preventiva, primeros auxilios, educación sanitaria y profilaxis local.</w:t>
      </w:r>
    </w:p>
    <w:p w14:paraId="094FD0D1" w14:textId="77777777" w:rsidR="00000000" w:rsidRDefault="00000000">
      <w:pPr>
        <w:pStyle w:val="NormalWeb"/>
      </w:pPr>
      <w:r>
        <w:rPr>
          <w:rFonts w:ascii="Arial" w:hAnsi="Arial" w:cs="Arial"/>
          <w:b/>
          <w:bCs/>
          <w:sz w:val="20"/>
          <w:szCs w:val="20"/>
        </w:rPr>
        <w:t>     3. Funciones específicas exclusivas de las municipalidades distritales:</w:t>
      </w:r>
    </w:p>
    <w:p w14:paraId="560A9001" w14:textId="77777777" w:rsidR="00000000" w:rsidRDefault="00000000">
      <w:pPr>
        <w:pStyle w:val="NormalWeb"/>
      </w:pPr>
      <w:r>
        <w:rPr>
          <w:rFonts w:ascii="Arial" w:hAnsi="Arial" w:cs="Arial"/>
          <w:sz w:val="20"/>
          <w:szCs w:val="20"/>
        </w:rPr>
        <w:lastRenderedPageBreak/>
        <w:t>     3.1. Proveer del servicio de limpieza pública determinando las áreas de acumulación de desechos, rellenos sanitarios y el aprovechamiento industrial de desperdicios.</w:t>
      </w:r>
    </w:p>
    <w:p w14:paraId="6E436B66" w14:textId="77777777" w:rsidR="00000000" w:rsidRDefault="00000000">
      <w:pPr>
        <w:pStyle w:val="NormalWeb"/>
      </w:pPr>
      <w:r>
        <w:rPr>
          <w:rFonts w:ascii="Arial" w:hAnsi="Arial" w:cs="Arial"/>
          <w:sz w:val="20"/>
          <w:szCs w:val="20"/>
        </w:rPr>
        <w:t>     3.2. Regular y controlar el aseo, higiene y salubridad en los establecimientos comerciales, industriales, viviendas, escuelas, piscinas, playas y otros lugares públicos locales.</w:t>
      </w:r>
    </w:p>
    <w:p w14:paraId="2B7C1D9E" w14:textId="77777777" w:rsidR="00000000" w:rsidRDefault="00000000">
      <w:pPr>
        <w:pStyle w:val="NormalWeb"/>
      </w:pPr>
      <w:r>
        <w:rPr>
          <w:rFonts w:ascii="Arial" w:hAnsi="Arial" w:cs="Arial"/>
          <w:sz w:val="20"/>
          <w:szCs w:val="20"/>
        </w:rPr>
        <w:t>     3.3. Instalar y mantener servicios higiénicos y baños de uso público.</w:t>
      </w:r>
    </w:p>
    <w:p w14:paraId="53891016" w14:textId="77777777" w:rsidR="00000000" w:rsidRDefault="00000000">
      <w:pPr>
        <w:pStyle w:val="NormalWeb"/>
      </w:pPr>
      <w:r>
        <w:rPr>
          <w:rFonts w:ascii="Arial" w:hAnsi="Arial" w:cs="Arial"/>
          <w:sz w:val="20"/>
          <w:szCs w:val="20"/>
        </w:rPr>
        <w:t>     3.4. Fiscalizar y realizar labores de control respecto de la emisión de humos, gases, ruidos y demás elementos contaminantes de la atmósfera y el ambiente.</w:t>
      </w:r>
    </w:p>
    <w:p w14:paraId="4C3B0617" w14:textId="77777777" w:rsidR="00000000" w:rsidRDefault="00000000">
      <w:pPr>
        <w:pStyle w:val="NormalWeb"/>
      </w:pPr>
      <w:r>
        <w:rPr>
          <w:rFonts w:ascii="Arial" w:hAnsi="Arial" w:cs="Arial"/>
          <w:sz w:val="20"/>
          <w:szCs w:val="20"/>
        </w:rPr>
        <w:t>     3.5. Expedir carnés de sanidad.</w:t>
      </w:r>
    </w:p>
    <w:p w14:paraId="0F6581FE" w14:textId="77777777" w:rsidR="00000000" w:rsidRDefault="00000000">
      <w:pPr>
        <w:pStyle w:val="NormalWeb"/>
      </w:pPr>
      <w:r>
        <w:rPr>
          <w:rFonts w:ascii="Arial" w:hAnsi="Arial" w:cs="Arial"/>
          <w:b/>
          <w:bCs/>
          <w:sz w:val="20"/>
          <w:szCs w:val="20"/>
        </w:rPr>
        <w:t>     4. Funciones específicas compartidas de las municipalidades distritales:</w:t>
      </w:r>
    </w:p>
    <w:p w14:paraId="44389463" w14:textId="77777777" w:rsidR="00000000" w:rsidRDefault="00000000">
      <w:pPr>
        <w:pStyle w:val="NormalWeb"/>
      </w:pPr>
      <w:r>
        <w:rPr>
          <w:rFonts w:ascii="Arial" w:hAnsi="Arial" w:cs="Arial"/>
          <w:sz w:val="20"/>
          <w:szCs w:val="20"/>
        </w:rPr>
        <w:t>     4.1 Administrar y reglamentar, directamente o por concesión el servicio de agua potable, alcantarillado y desagüe, limpieza pública y tratamiento de residuos sólidos, cuando esté en capacidad de hacerlo.</w:t>
      </w:r>
    </w:p>
    <w:p w14:paraId="49A16CC3" w14:textId="77777777" w:rsidR="00000000" w:rsidRDefault="00000000">
      <w:pPr>
        <w:pStyle w:val="NormalWeb"/>
      </w:pPr>
      <w:r>
        <w:rPr>
          <w:rFonts w:ascii="Arial" w:hAnsi="Arial" w:cs="Arial"/>
          <w:sz w:val="20"/>
          <w:szCs w:val="20"/>
        </w:rPr>
        <w:t>     4.2. Proveer los servicios de saneamiento rural y coordinar con las municipalidades de centros poblados para la realización de campañas de control de epidemias y control de sanidad animal.</w:t>
      </w:r>
    </w:p>
    <w:p w14:paraId="50D643AA" w14:textId="4FA8DA71" w:rsidR="00000000" w:rsidRDefault="00000000">
      <w:pPr>
        <w:pStyle w:val="NormalWeb"/>
      </w:pPr>
      <w:r>
        <w:rPr>
          <w:rFonts w:ascii="Arial" w:hAnsi="Arial" w:cs="Arial"/>
          <w:b/>
          <w:bCs/>
          <w:sz w:val="20"/>
          <w:szCs w:val="20"/>
        </w:rPr>
        <w:t xml:space="preserve">CONCORDANCIAS:      </w:t>
      </w:r>
      <w:hyperlink r:id="rId195" w:history="1">
        <w:r>
          <w:rPr>
            <w:rStyle w:val="Hipervnculo"/>
            <w:rFonts w:ascii="Arial" w:hAnsi="Arial" w:cs="Arial"/>
            <w:b/>
            <w:bCs/>
            <w:color w:val="008000"/>
            <w:sz w:val="20"/>
            <w:szCs w:val="20"/>
          </w:rPr>
          <w:t>R.PRES. N° 044-CND-P-2006, Sector Agricultura 2.1.2 (Plan de Transferencias 2006-2010)</w:t>
        </w:r>
      </w:hyperlink>
    </w:p>
    <w:p w14:paraId="46EEADE5" w14:textId="77777777" w:rsidR="00000000" w:rsidRDefault="00000000">
      <w:pPr>
        <w:pStyle w:val="NormalWeb"/>
      </w:pPr>
      <w:r>
        <w:rPr>
          <w:rFonts w:ascii="Arial" w:hAnsi="Arial" w:cs="Arial"/>
          <w:sz w:val="20"/>
          <w:szCs w:val="20"/>
        </w:rPr>
        <w:t>     4.3. Difundir programas de saneamiento ambiental en coordinación con las municipalidades provinciales y los organismos regionales y nacionales pertinentes.</w:t>
      </w:r>
    </w:p>
    <w:p w14:paraId="4D91FB90" w14:textId="77777777" w:rsidR="00000000" w:rsidRDefault="00000000">
      <w:pPr>
        <w:pStyle w:val="NormalWeb"/>
      </w:pPr>
      <w:r>
        <w:rPr>
          <w:rFonts w:ascii="Arial" w:hAnsi="Arial" w:cs="Arial"/>
          <w:sz w:val="20"/>
          <w:szCs w:val="20"/>
        </w:rPr>
        <w:t>     4.4. Gestionar la atención primaria de salud, así como construir y equipar postas médicas, botiquines y puestos de salud en los centros poblados que los necesiten, en coordinación con las municipalidades provinciales, los centros poblados y los organismos regionales y nacionales pertinentes.</w:t>
      </w:r>
    </w:p>
    <w:p w14:paraId="746CA730" w14:textId="77777777" w:rsidR="00000000" w:rsidRDefault="00000000">
      <w:pPr>
        <w:pStyle w:val="NormalWeb"/>
      </w:pPr>
      <w:r>
        <w:rPr>
          <w:rFonts w:ascii="Arial" w:hAnsi="Arial" w:cs="Arial"/>
          <w:sz w:val="20"/>
          <w:szCs w:val="20"/>
        </w:rPr>
        <w:t>     4.5. Realizar campañas locales sobre medicina preventiva, primeros auxilios, educación sanitaria y profilaxis.</w:t>
      </w:r>
    </w:p>
    <w:p w14:paraId="0756E184" w14:textId="71FC43CF" w:rsidR="00000000" w:rsidRDefault="00000000">
      <w:pPr>
        <w:pStyle w:val="NormalWeb"/>
      </w:pPr>
      <w:r>
        <w:rPr>
          <w:rFonts w:ascii="Arial" w:hAnsi="Arial" w:cs="Arial"/>
          <w:b/>
          <w:bCs/>
          <w:sz w:val="20"/>
          <w:szCs w:val="20"/>
        </w:rPr>
        <w:t xml:space="preserve">CONCORDANCIAS:      </w:t>
      </w:r>
      <w:hyperlink r:id="rId196" w:history="1">
        <w:r>
          <w:rPr>
            <w:rStyle w:val="Hipervnculo"/>
            <w:rFonts w:ascii="Arial" w:hAnsi="Arial" w:cs="Arial"/>
            <w:b/>
            <w:bCs/>
            <w:color w:val="008000"/>
            <w:sz w:val="20"/>
            <w:szCs w:val="20"/>
          </w:rPr>
          <w:t>Ley N° 28719, Arts. 8</w:t>
        </w:r>
      </w:hyperlink>
      <w:hyperlink r:id="rId197" w:history="1">
        <w:r>
          <w:rPr>
            <w:rStyle w:val="Hipervnculo"/>
            <w:rFonts w:ascii="Arial" w:hAnsi="Arial" w:cs="Arial"/>
            <w:b/>
            <w:bCs/>
            <w:color w:val="008000"/>
            <w:sz w:val="20"/>
            <w:szCs w:val="20"/>
          </w:rPr>
          <w:t xml:space="preserve"> y 10 (Ley del boleto turístico)</w:t>
        </w:r>
      </w:hyperlink>
      <w:r>
        <w:t xml:space="preserve"> </w:t>
      </w:r>
    </w:p>
    <w:p w14:paraId="2B1628D8" w14:textId="1CF33EEA" w:rsidR="00000000" w:rsidRDefault="00000000">
      <w:pPr>
        <w:pStyle w:val="NormalWeb"/>
      </w:pPr>
      <w:r>
        <w:rPr>
          <w:rFonts w:ascii="Arial" w:hAnsi="Arial" w:cs="Arial"/>
          <w:sz w:val="20"/>
          <w:szCs w:val="20"/>
        </w:rPr>
        <w:t>               </w:t>
      </w:r>
      <w:hyperlink r:id="rId198" w:history="1">
        <w:r>
          <w:rPr>
            <w:rStyle w:val="Hipervnculo"/>
            <w:rFonts w:ascii="Arial" w:hAnsi="Arial" w:cs="Arial"/>
            <w:b/>
            <w:bCs/>
            <w:color w:val="008000"/>
            <w:sz w:val="20"/>
            <w:szCs w:val="20"/>
          </w:rPr>
          <w:t>R.PRES. N° 044-CND-P-2006, Sector Salud 2.9.2 (Plan de Transferencias 2006-2010)</w:t>
        </w:r>
      </w:hyperlink>
    </w:p>
    <w:p w14:paraId="0C29C089" w14:textId="77777777" w:rsidR="00000000" w:rsidRDefault="00000000">
      <w:pPr>
        <w:pStyle w:val="NormalWeb"/>
      </w:pPr>
      <w:r>
        <w:rPr>
          <w:rFonts w:ascii="Arial" w:hAnsi="Arial" w:cs="Arial"/>
          <w:sz w:val="20"/>
          <w:szCs w:val="20"/>
        </w:rPr>
        <w:t>     </w:t>
      </w:r>
      <w:r>
        <w:rPr>
          <w:rFonts w:ascii="Arial" w:hAnsi="Arial" w:cs="Arial"/>
          <w:b/>
          <w:bCs/>
          <w:sz w:val="20"/>
          <w:szCs w:val="20"/>
        </w:rPr>
        <w:t>ARTÍCULO 81.- TRÁNSITO, VIALIDAD Y TRANSPORTE PÚBLICO</w:t>
      </w:r>
      <w:r>
        <w:t xml:space="preserve"> </w:t>
      </w:r>
    </w:p>
    <w:p w14:paraId="38CC07FC" w14:textId="77777777" w:rsidR="00000000" w:rsidRDefault="00000000">
      <w:pPr>
        <w:pStyle w:val="NormalWeb"/>
      </w:pPr>
      <w:r>
        <w:rPr>
          <w:rFonts w:ascii="Arial" w:hAnsi="Arial" w:cs="Arial"/>
          <w:sz w:val="20"/>
          <w:szCs w:val="20"/>
        </w:rPr>
        <w:t>     Las municipalidades, en materia de tránsito, vialidad y transporte público, ejercen las siguientes funciones:</w:t>
      </w:r>
    </w:p>
    <w:p w14:paraId="065B1B94" w14:textId="77777777" w:rsidR="00000000" w:rsidRDefault="00000000">
      <w:pPr>
        <w:pStyle w:val="NormalWeb"/>
      </w:pPr>
      <w:r>
        <w:rPr>
          <w:rFonts w:ascii="Arial" w:hAnsi="Arial" w:cs="Arial"/>
          <w:sz w:val="20"/>
          <w:szCs w:val="20"/>
        </w:rPr>
        <w:t>     </w:t>
      </w:r>
      <w:r>
        <w:rPr>
          <w:rFonts w:ascii="Arial" w:hAnsi="Arial" w:cs="Arial"/>
          <w:b/>
          <w:bCs/>
          <w:sz w:val="20"/>
          <w:szCs w:val="20"/>
        </w:rPr>
        <w:t>1. Funciones específicas exclusivas de las municipalidades provinciales:</w:t>
      </w:r>
    </w:p>
    <w:p w14:paraId="703DA5C0" w14:textId="77777777" w:rsidR="00000000" w:rsidRDefault="00000000">
      <w:pPr>
        <w:pStyle w:val="NormalWeb"/>
      </w:pPr>
      <w:r>
        <w:rPr>
          <w:rFonts w:ascii="Arial" w:hAnsi="Arial" w:cs="Arial"/>
          <w:sz w:val="20"/>
          <w:szCs w:val="20"/>
        </w:rPr>
        <w:t>     1.1. Normar, regular y planificar el transporte terrestre, fluvial y lacustre a nivel provincial.</w:t>
      </w:r>
      <w:r>
        <w:rPr>
          <w:rFonts w:ascii="Arial" w:hAnsi="Arial" w:cs="Arial"/>
          <w:b/>
          <w:bCs/>
          <w:sz w:val="20"/>
          <w:szCs w:val="20"/>
        </w:rPr>
        <w:t>(*)</w:t>
      </w:r>
      <w:r>
        <w:t xml:space="preserve"> </w:t>
      </w:r>
    </w:p>
    <w:p w14:paraId="080C9E4E" w14:textId="77777777" w:rsidR="00000000" w:rsidRDefault="00000000">
      <w:pPr>
        <w:pStyle w:val="NormalWeb"/>
      </w:pPr>
      <w:r>
        <w:rPr>
          <w:rFonts w:ascii="Arial" w:hAnsi="Arial" w:cs="Arial"/>
          <w:b/>
          <w:bCs/>
          <w:sz w:val="20"/>
          <w:szCs w:val="20"/>
        </w:rPr>
        <w:t xml:space="preserve">(*)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suprimiéndose en el extremo del"transporte terrestre de personas", por aplicación de los artículos 5 y 6 de la Ley N° </w:t>
      </w:r>
      <w:r>
        <w:rPr>
          <w:rFonts w:ascii="Arial" w:hAnsi="Arial" w:cs="Arial"/>
          <w:b/>
          <w:bCs/>
          <w:sz w:val="20"/>
          <w:szCs w:val="20"/>
        </w:rPr>
        <w:lastRenderedPageBreak/>
        <w:t>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En virtud a ello, se modifica la competencia de la Municipalidad Metropolitana de Lima y la Municipalidad Provincial del Callao.</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6721CB02" w14:textId="77777777" w:rsidR="00000000" w:rsidRDefault="00000000">
      <w:pPr>
        <w:pStyle w:val="NormalWeb"/>
      </w:pPr>
      <w:r>
        <w:rPr>
          <w:rFonts w:ascii="Arial" w:hAnsi="Arial" w:cs="Arial"/>
          <w:sz w:val="20"/>
          <w:szCs w:val="20"/>
        </w:rPr>
        <w:t>     1.2. Normar y regular el servicio público de transporte terrestre urbano e interurbano de su jurisdicción, de conformidad con las leyes y reglamentos nacionales sobre la materia.</w:t>
      </w:r>
      <w:r>
        <w:rPr>
          <w:rFonts w:ascii="Arial" w:hAnsi="Arial" w:cs="Arial"/>
          <w:b/>
          <w:bCs/>
          <w:sz w:val="20"/>
          <w:szCs w:val="20"/>
        </w:rPr>
        <w:t>(*)</w:t>
      </w:r>
      <w:r>
        <w:t xml:space="preserve"> </w:t>
      </w:r>
    </w:p>
    <w:p w14:paraId="1676002B" w14:textId="77777777" w:rsidR="00000000" w:rsidRDefault="00000000">
      <w:pPr>
        <w:pStyle w:val="NormalWeb"/>
      </w:pPr>
      <w:r>
        <w:rPr>
          <w:rFonts w:ascii="Arial" w:hAnsi="Arial" w:cs="Arial"/>
          <w:b/>
          <w:bCs/>
          <w:sz w:val="20"/>
          <w:szCs w:val="20"/>
        </w:rPr>
        <w:t>(*)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suprimiéndose en el extremo del"transporte terrestre de personas", por aplicación de los artículos 5 y 6 de la Ley N° 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En virtud a ello, se modifica la competencia de la Municipalidad Metropolitana de Lima y la Municipalidad Provincial del Callao.</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47F12F70" w14:textId="77777777" w:rsidR="00000000" w:rsidRDefault="00000000">
      <w:pPr>
        <w:pStyle w:val="NormalWeb"/>
      </w:pPr>
      <w:r>
        <w:rPr>
          <w:rFonts w:ascii="Arial" w:hAnsi="Arial" w:cs="Arial"/>
          <w:sz w:val="20"/>
          <w:szCs w:val="20"/>
        </w:rPr>
        <w:t>     1.3. Normar, regular, organizar y mantener los sistemas de señalización y semáforos y regular el tránsito urbano de peatones y vehículos.</w:t>
      </w:r>
    </w:p>
    <w:p w14:paraId="0AB5AFE9" w14:textId="77777777" w:rsidR="00000000" w:rsidRDefault="00000000">
      <w:pPr>
        <w:pStyle w:val="NormalWeb"/>
      </w:pPr>
      <w:r>
        <w:rPr>
          <w:rFonts w:ascii="Arial" w:hAnsi="Arial" w:cs="Arial"/>
          <w:sz w:val="20"/>
          <w:szCs w:val="20"/>
        </w:rPr>
        <w:t>     1.4. Normar y regular el transporte público y otorgar las correspondientes licencias o concesiones de rutas para el transporte de pasajeros, así como regular el transporte de carga e identificar las vías y rutas establecidas para tal objeto.</w:t>
      </w:r>
      <w:r>
        <w:rPr>
          <w:rFonts w:ascii="Arial" w:hAnsi="Arial" w:cs="Arial"/>
          <w:b/>
          <w:bCs/>
          <w:sz w:val="20"/>
          <w:szCs w:val="20"/>
        </w:rPr>
        <w:t>(*)</w:t>
      </w:r>
      <w:r>
        <w:t xml:space="preserve"> </w:t>
      </w:r>
    </w:p>
    <w:p w14:paraId="772A3769" w14:textId="77777777" w:rsidR="00000000" w:rsidRDefault="00000000">
      <w:pPr>
        <w:pStyle w:val="NormalWeb"/>
      </w:pPr>
      <w:r>
        <w:rPr>
          <w:rFonts w:ascii="Arial" w:hAnsi="Arial" w:cs="Arial"/>
          <w:b/>
          <w:bCs/>
          <w:sz w:val="20"/>
          <w:szCs w:val="20"/>
        </w:rPr>
        <w:t>(*)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suprimiéndose en el extremo del"transporte terrestre de personas o transporte de pasajeros", por aplicación de los artículos 5 y 6 de la Ley N° 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En virtud a ello, se modifica la competencia de la Municipalidad Metropolitana de Lima y la Municipalidad Provincial del Callao.</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299CB912" w14:textId="77777777" w:rsidR="00000000" w:rsidRDefault="00000000">
      <w:pPr>
        <w:pStyle w:val="NormalWeb"/>
      </w:pPr>
      <w:r>
        <w:rPr>
          <w:rFonts w:ascii="Arial" w:hAnsi="Arial" w:cs="Arial"/>
          <w:sz w:val="20"/>
          <w:szCs w:val="20"/>
        </w:rPr>
        <w:t>     1.5. Promover la construcción de terminales terrestres y regular su funcionamiento.</w:t>
      </w:r>
    </w:p>
    <w:p w14:paraId="7C74C02D" w14:textId="77777777" w:rsidR="00000000" w:rsidRDefault="00000000">
      <w:pPr>
        <w:pStyle w:val="NormalWeb"/>
      </w:pPr>
      <w:r>
        <w:rPr>
          <w:rFonts w:ascii="Arial" w:hAnsi="Arial" w:cs="Arial"/>
          <w:sz w:val="20"/>
          <w:szCs w:val="20"/>
        </w:rPr>
        <w:t>     1.6. Normar, regular y controlar la circulación de vehículos menores motorizados o no motorizados, tales como taxis, mototaxis, triciclos, y otros de similar naturaleza.</w:t>
      </w:r>
    </w:p>
    <w:p w14:paraId="25FD79FB" w14:textId="77777777" w:rsidR="00000000" w:rsidRDefault="00000000">
      <w:pPr>
        <w:pStyle w:val="NormalWeb"/>
      </w:pPr>
      <w:r>
        <w:rPr>
          <w:rFonts w:ascii="Arial" w:hAnsi="Arial" w:cs="Arial"/>
          <w:sz w:val="20"/>
          <w:szCs w:val="20"/>
        </w:rPr>
        <w:t>     1.7. Otorgar autorizaciones y concesiones para la prestación del servicio público de transporte provincial de personas en su jurisdicción.</w:t>
      </w:r>
      <w:r>
        <w:rPr>
          <w:rFonts w:ascii="Arial" w:hAnsi="Arial" w:cs="Arial"/>
          <w:b/>
          <w:bCs/>
          <w:sz w:val="20"/>
          <w:szCs w:val="20"/>
        </w:rPr>
        <w:t>(*)</w:t>
      </w:r>
      <w:r>
        <w:t xml:space="preserve"> </w:t>
      </w:r>
    </w:p>
    <w:p w14:paraId="083D60F0" w14:textId="77777777" w:rsidR="00000000" w:rsidRDefault="00000000">
      <w:pPr>
        <w:pStyle w:val="NormalWeb"/>
      </w:pPr>
      <w:r>
        <w:rPr>
          <w:rFonts w:ascii="Arial" w:hAnsi="Arial" w:cs="Arial"/>
          <w:b/>
          <w:bCs/>
          <w:sz w:val="20"/>
          <w:szCs w:val="20"/>
        </w:rPr>
        <w:lastRenderedPageBreak/>
        <w:t>(*) Mediante Oficio N° D000454-2020-PCM-SC de fecha 05 febrero 2020, enviado por la Secretaría de Coordinación de la Presidencia del Consejo de Ministros, se indica que el presente inciso estaría derogado tácitamente  en su totalidad respecto a la Municipalidad Metropolitana de Lima y la Municipalidad Provincial del Callao, por aplicación de los artículos 5 y 6 de la Ley N° 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En virtud a ello, se modifica la competencia de la Municipalidad Metropolitana de Lima y la Municipalidad Provincial del Callao.</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35BC86FE" w14:textId="77777777" w:rsidR="00000000" w:rsidRDefault="00000000">
      <w:pPr>
        <w:pStyle w:val="NormalWeb"/>
      </w:pPr>
      <w:r>
        <w:rPr>
          <w:rFonts w:ascii="Arial" w:hAnsi="Arial" w:cs="Arial"/>
          <w:sz w:val="20"/>
          <w:szCs w:val="20"/>
        </w:rPr>
        <w:t>     1.8. Otorgar certificado de compatibilidad de uso, licencia de construcción, certificado de conformidad de obra, licencia de funcionamiento y certificado de habilitación técnica a los terminales terrestres y estaciones de ruta del servicio de transporte provincial de personas de su competencia, según corresponda.</w:t>
      </w:r>
      <w:r>
        <w:rPr>
          <w:rFonts w:ascii="Arial" w:hAnsi="Arial" w:cs="Arial"/>
          <w:b/>
          <w:bCs/>
          <w:sz w:val="20"/>
          <w:szCs w:val="20"/>
        </w:rPr>
        <w:t>(*)</w:t>
      </w:r>
      <w:r>
        <w:t xml:space="preserve"> </w:t>
      </w:r>
    </w:p>
    <w:p w14:paraId="1C9393C5" w14:textId="77777777" w:rsidR="00000000" w:rsidRDefault="00000000">
      <w:pPr>
        <w:pStyle w:val="NormalWeb"/>
      </w:pPr>
      <w:r>
        <w:rPr>
          <w:rFonts w:ascii="Arial" w:hAnsi="Arial" w:cs="Arial"/>
          <w:b/>
          <w:bCs/>
          <w:sz w:val="20"/>
          <w:szCs w:val="20"/>
        </w:rPr>
        <w:t>(*)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manteniéndose sólo en el extremo de los"terminales terrestres", por aplicación de los literales f) e i) del artículo 6 de la Ley N° 30900, al ejercer la ATU las funciones de promover, formular, estructurar y ejecutar procesos de inversión pública y privada;</w:t>
      </w:r>
      <w:r>
        <w:rPr>
          <w:rFonts w:ascii="Arial" w:hAnsi="Arial" w:cs="Arial"/>
          <w:sz w:val="20"/>
          <w:szCs w:val="20"/>
        </w:rPr>
        <w:t xml:space="preserve"> </w:t>
      </w:r>
      <w:r>
        <w:rPr>
          <w:rFonts w:ascii="Arial" w:hAnsi="Arial" w:cs="Arial"/>
          <w:b/>
          <w:bCs/>
          <w:sz w:val="20"/>
          <w:szCs w:val="20"/>
          <w:u w:val="single"/>
        </w:rPr>
        <w:t>otorgar las concesiones para la prestación de los servicios de transporte terrestre urbano regular y masivo de personas</w:t>
      </w:r>
      <w:r>
        <w:rPr>
          <w:rFonts w:ascii="Arial" w:hAnsi="Arial" w:cs="Arial"/>
          <w:sz w:val="20"/>
          <w:szCs w:val="20"/>
        </w:rPr>
        <w:t xml:space="preserve"> </w:t>
      </w:r>
      <w:r>
        <w:rPr>
          <w:rFonts w:ascii="Arial" w:hAnsi="Arial" w:cs="Arial"/>
          <w:b/>
          <w:bCs/>
          <w:sz w:val="20"/>
          <w:szCs w:val="20"/>
        </w:rPr>
        <w:t>, así como para la construcción y operación de la infraestructura vial e infraestructura complementaria requerida para dichos servicios, cuando la naturaleza del proyecto así lo requiera; así como, otorgar</w:t>
      </w:r>
      <w:r>
        <w:rPr>
          <w:rFonts w:ascii="Arial" w:hAnsi="Arial" w:cs="Arial"/>
          <w:sz w:val="20"/>
          <w:szCs w:val="20"/>
        </w:rPr>
        <w:t xml:space="preserve"> </w:t>
      </w:r>
      <w:r>
        <w:rPr>
          <w:rFonts w:ascii="Arial" w:hAnsi="Arial" w:cs="Arial"/>
          <w:b/>
          <w:bCs/>
          <w:sz w:val="20"/>
          <w:szCs w:val="20"/>
          <w:u w:val="single"/>
        </w:rPr>
        <w:t>habilitaciones de conductores, vehículos y de infraestructura complementaria destinada a la prestación de los servicios de transporte terrestre de personas</w:t>
      </w: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6498A9B5" w14:textId="77777777" w:rsidR="00000000" w:rsidRDefault="00000000">
      <w:pPr>
        <w:pStyle w:val="NormalWeb"/>
      </w:pPr>
      <w:r>
        <w:rPr>
          <w:rFonts w:ascii="Arial" w:hAnsi="Arial" w:cs="Arial"/>
          <w:sz w:val="20"/>
          <w:szCs w:val="20"/>
        </w:rPr>
        <w:t>     1.9. Supervisar el servicio público de transporte urbano de su jurisdicción, mediante la supervisión, detección de infracciones, imposición de sanciones y ejecución de ellas por incumplimiento de las normas o disposiciones que regulan dicho servicio, con el apoyo de la Policía Nacional asignada al control de tránsito.</w:t>
      </w:r>
      <w:r>
        <w:rPr>
          <w:rFonts w:ascii="Arial" w:hAnsi="Arial" w:cs="Arial"/>
          <w:b/>
          <w:bCs/>
          <w:sz w:val="20"/>
          <w:szCs w:val="20"/>
        </w:rPr>
        <w:t>(*)</w:t>
      </w:r>
      <w:r>
        <w:t xml:space="preserve"> </w:t>
      </w:r>
    </w:p>
    <w:p w14:paraId="4FB366FC" w14:textId="77777777" w:rsidR="00000000" w:rsidRDefault="00000000">
      <w:pPr>
        <w:pStyle w:val="NormalWeb"/>
      </w:pPr>
      <w:r>
        <w:rPr>
          <w:rFonts w:ascii="Arial" w:hAnsi="Arial" w:cs="Arial"/>
          <w:b/>
          <w:bCs/>
          <w:sz w:val="20"/>
          <w:szCs w:val="20"/>
        </w:rPr>
        <w:t>(*)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suprimiéndose en el extremo del"transporte terrestre de personas", por aplicación de los artículos 5 y 6 de la Ley N° 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En virtud a ello, se modifica la competencia de la Municipalidad Metropolitana de Lima y la Municipalidad Provincial del Callao.</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3082B068" w14:textId="77777777" w:rsidR="00000000" w:rsidRDefault="00000000">
      <w:pPr>
        <w:pStyle w:val="NormalWeb"/>
      </w:pPr>
      <w:r>
        <w:rPr>
          <w:rFonts w:ascii="Arial" w:hAnsi="Arial" w:cs="Arial"/>
          <w:sz w:val="20"/>
          <w:szCs w:val="20"/>
        </w:rPr>
        <w:t>     1.10. Instalar, mantener y renovar los sistemas de señalización de tránsito en su jurisdicción, de conformidad con el reglamento nacional respectivo.</w:t>
      </w:r>
    </w:p>
    <w:p w14:paraId="20B65DF9" w14:textId="77777777" w:rsidR="00000000" w:rsidRDefault="00000000">
      <w:pPr>
        <w:pStyle w:val="NormalWeb"/>
      </w:pPr>
      <w:r>
        <w:rPr>
          <w:rFonts w:ascii="Arial" w:hAnsi="Arial" w:cs="Arial"/>
          <w:b/>
          <w:bCs/>
          <w:sz w:val="20"/>
          <w:szCs w:val="20"/>
        </w:rPr>
        <w:t>     2. Funciones específicas compartidas de las municipalidades provinciales:</w:t>
      </w:r>
    </w:p>
    <w:p w14:paraId="0F3FEB48" w14:textId="77777777" w:rsidR="00000000" w:rsidRDefault="00000000">
      <w:pPr>
        <w:pStyle w:val="NormalWeb"/>
      </w:pPr>
      <w:r>
        <w:rPr>
          <w:rFonts w:ascii="Arial" w:hAnsi="Arial" w:cs="Arial"/>
          <w:sz w:val="20"/>
          <w:szCs w:val="20"/>
        </w:rPr>
        <w:lastRenderedPageBreak/>
        <w:t>     2.1. Controlar, con el apoyo de la Policía Nacional, el cumplimiento de las normas de tránsito y las de transporte colectivo; sin perjuicio de las funciones sectoriales de nivel nacional que se deriven de esta competencia compartida, conforme a la Ley de Bases de la Descentralización.</w:t>
      </w:r>
    </w:p>
    <w:p w14:paraId="2231EA1F" w14:textId="77777777" w:rsidR="00000000" w:rsidRDefault="00000000">
      <w:pPr>
        <w:pStyle w:val="NormalWeb"/>
      </w:pPr>
      <w:r>
        <w:rPr>
          <w:rFonts w:ascii="Arial" w:hAnsi="Arial" w:cs="Arial"/>
          <w:sz w:val="20"/>
          <w:szCs w:val="20"/>
        </w:rPr>
        <w:t>     2.2. Organizar la señalización y nomenclatura de vías, en coordinación con las municipalidades distritales.</w:t>
      </w:r>
    </w:p>
    <w:p w14:paraId="6FEF6D3E" w14:textId="77777777" w:rsidR="00000000" w:rsidRDefault="00000000">
      <w:pPr>
        <w:pStyle w:val="NormalWeb"/>
      </w:pPr>
      <w:r>
        <w:rPr>
          <w:rFonts w:ascii="Arial" w:hAnsi="Arial" w:cs="Arial"/>
          <w:sz w:val="20"/>
          <w:szCs w:val="20"/>
        </w:rPr>
        <w:t>     2.3. Ejercer la función de supervisión del servicio público de transporte provincial de su competencia, contando con el apoyo de la Policía Nacional asignada al control del tránsito.</w:t>
      </w:r>
    </w:p>
    <w:p w14:paraId="4F3ED663" w14:textId="77777777" w:rsidR="00000000" w:rsidRDefault="00000000">
      <w:pPr>
        <w:pStyle w:val="NormalWeb"/>
      </w:pPr>
      <w:r>
        <w:rPr>
          <w:rFonts w:ascii="Arial" w:hAnsi="Arial" w:cs="Arial"/>
          <w:sz w:val="20"/>
          <w:szCs w:val="20"/>
        </w:rPr>
        <w:t>     2.4. Instalar, mantener y renovar los sistemas de señalización de tránsito en su jurisdicción y establecer la nomenclatura de vías, en coordinación con las municipalidades distritales.</w:t>
      </w:r>
    </w:p>
    <w:p w14:paraId="38B37F56" w14:textId="77777777" w:rsidR="00000000" w:rsidRDefault="00000000">
      <w:pPr>
        <w:pStyle w:val="NormalWeb"/>
      </w:pPr>
      <w:r>
        <w:rPr>
          <w:rFonts w:ascii="Arial" w:hAnsi="Arial" w:cs="Arial"/>
          <w:sz w:val="20"/>
          <w:szCs w:val="20"/>
        </w:rPr>
        <w:t>     </w:t>
      </w:r>
      <w:r>
        <w:rPr>
          <w:rFonts w:ascii="Arial" w:hAnsi="Arial" w:cs="Arial"/>
          <w:b/>
          <w:bCs/>
          <w:sz w:val="20"/>
          <w:szCs w:val="20"/>
        </w:rPr>
        <w:t>3. Funciones específicas compartidas de las municipalidades distritales:</w:t>
      </w:r>
    </w:p>
    <w:p w14:paraId="5928EB3F" w14:textId="77777777" w:rsidR="00000000" w:rsidRDefault="00000000">
      <w:pPr>
        <w:pStyle w:val="NormalWeb"/>
      </w:pPr>
      <w:r>
        <w:rPr>
          <w:rFonts w:ascii="Arial" w:hAnsi="Arial" w:cs="Arial"/>
          <w:sz w:val="20"/>
          <w:szCs w:val="20"/>
        </w:rPr>
        <w:t>     3.1. Establecer la nomenclatura y señalización de calles y vías de acuerdo con la regulación provincial y en coordinación con la municipalidad provincial.</w:t>
      </w:r>
    </w:p>
    <w:p w14:paraId="11D5A409" w14:textId="77777777" w:rsidR="00000000" w:rsidRDefault="00000000">
      <w:pPr>
        <w:pStyle w:val="NormalWeb"/>
      </w:pPr>
      <w:r>
        <w:rPr>
          <w:rFonts w:ascii="Arial" w:hAnsi="Arial" w:cs="Arial"/>
          <w:sz w:val="20"/>
          <w:szCs w:val="20"/>
        </w:rPr>
        <w:t>     3.2. Otorgar licencias para la circulación de vehículos menores y demás, de acuerdo con lo establecido en la regulación provincial.</w:t>
      </w:r>
      <w:r>
        <w:rPr>
          <w:rFonts w:ascii="Arial" w:hAnsi="Arial" w:cs="Arial"/>
          <w:b/>
          <w:bCs/>
          <w:sz w:val="20"/>
          <w:szCs w:val="20"/>
        </w:rPr>
        <w:t>(1)</w:t>
      </w:r>
    </w:p>
    <w:p w14:paraId="4C02A012" w14:textId="0F6140A6" w:rsidR="00000000" w:rsidRDefault="00000000">
      <w:pPr>
        <w:pStyle w:val="NormalWeb"/>
      </w:pPr>
      <w:r>
        <w:rPr>
          <w:rFonts w:ascii="Arial" w:hAnsi="Arial" w:cs="Arial"/>
          <w:b/>
          <w:bCs/>
          <w:sz w:val="20"/>
          <w:szCs w:val="20"/>
        </w:rPr>
        <w:t xml:space="preserve">(1) De conformidad con el </w:t>
      </w:r>
      <w:hyperlink r:id="rId199" w:history="1">
        <w:r>
          <w:rPr>
            <w:rStyle w:val="Hipervnculo"/>
            <w:rFonts w:ascii="Arial" w:hAnsi="Arial" w:cs="Arial"/>
            <w:b/>
            <w:bCs/>
            <w:color w:val="008000"/>
            <w:sz w:val="20"/>
            <w:szCs w:val="20"/>
          </w:rPr>
          <w:t>Artículo 13 de la Ley N° 28750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03 junio 2006</w:t>
      </w:r>
      <w:r>
        <w:rPr>
          <w:rFonts w:ascii="Arial" w:hAnsi="Arial" w:cs="Arial"/>
          <w:b/>
          <w:bCs/>
          <w:sz w:val="20"/>
          <w:szCs w:val="20"/>
        </w:rPr>
        <w:t>, se precisa que los recursos por la imposición de papeletas por infracciones al Reglamento Nacional de Tránsito, provenientes de los convenios suscritos o por suscribirse entre las Municipalidades y la Policía Nacional del Perú a nivel nacional, a favor de la Policía de Tránsito de las jurisdicciones respectivas, se incorporan en el presupuesto del Pliego Ministerio del Interior, para ser orientados exclusivamente a los fines señalados en los convenios. El Ministerio del Interior, queda autorizado para que mediante resolución suprema y dentro del plazo de treinta (30) días siguientes de publicada la presente Ley, establezca un régimen de incentivos excepcionales de carácter no remunerativo ni pensionable, a la Policía de Tránsito con cargo de hasta el 75% de los recursos de los mencionados convenios, así como regule los procesos y procedimientos para la ejecución presupuestal y financiera y uso de los citados recursos.</w:t>
      </w:r>
    </w:p>
    <w:p w14:paraId="1BC3B23A" w14:textId="63BC9779" w:rsidR="00000000" w:rsidRDefault="00000000">
      <w:pPr>
        <w:pStyle w:val="NormalWeb"/>
      </w:pPr>
      <w:r>
        <w:rPr>
          <w:rFonts w:ascii="Arial" w:hAnsi="Arial" w:cs="Arial"/>
          <w:b/>
          <w:bCs/>
          <w:sz w:val="20"/>
          <w:szCs w:val="20"/>
        </w:rPr>
        <w:t xml:space="preserve">CONCORDANCIAS:      </w:t>
      </w:r>
      <w:hyperlink r:id="rId200" w:history="1">
        <w:r>
          <w:rPr>
            <w:rStyle w:val="Hipervnculo"/>
            <w:rFonts w:ascii="Arial" w:hAnsi="Arial" w:cs="Arial"/>
            <w:b/>
            <w:bCs/>
            <w:color w:val="008000"/>
            <w:sz w:val="20"/>
            <w:szCs w:val="20"/>
          </w:rPr>
          <w:t>Ley N° 28719, Art. 8 y 10  (Ley del Boleto Turístico)</w:t>
        </w:r>
      </w:hyperlink>
    </w:p>
    <w:p w14:paraId="3D990CD3"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82.- EDUCACIÓN, CULTURA, DEPORTES Y RECREACIÓN</w:t>
      </w:r>
      <w:r>
        <w:rPr>
          <w:rFonts w:ascii="Arial" w:hAnsi="Arial" w:cs="Arial"/>
          <w:sz w:val="20"/>
          <w:szCs w:val="20"/>
        </w:rPr>
        <w:t xml:space="preserve"> </w:t>
      </w:r>
      <w:r>
        <w:rPr>
          <w:rFonts w:ascii="Arial" w:hAnsi="Arial" w:cs="Arial"/>
          <w:b/>
          <w:bCs/>
          <w:sz w:val="20"/>
          <w:szCs w:val="20"/>
        </w:rPr>
        <w:t>(*)</w:t>
      </w:r>
      <w:r>
        <w:t xml:space="preserve"> </w:t>
      </w:r>
    </w:p>
    <w:p w14:paraId="338DC582" w14:textId="465BE2A4" w:rsidR="00000000" w:rsidRDefault="00000000">
      <w:pPr>
        <w:pStyle w:val="NormalWeb"/>
      </w:pPr>
      <w:r>
        <w:rPr>
          <w:rFonts w:ascii="Arial" w:hAnsi="Arial" w:cs="Arial"/>
          <w:b/>
          <w:bCs/>
          <w:sz w:val="20"/>
          <w:szCs w:val="20"/>
        </w:rPr>
        <w:t xml:space="preserve">(*) Epígrafe modificado por el </w:t>
      </w:r>
      <w:hyperlink r:id="rId201" w:history="1">
        <w:r>
          <w:rPr>
            <w:rStyle w:val="Hipervnculo"/>
            <w:rFonts w:ascii="Arial" w:hAnsi="Arial" w:cs="Arial"/>
            <w:b/>
            <w:bCs/>
            <w:color w:val="008000"/>
            <w:sz w:val="20"/>
            <w:szCs w:val="20"/>
          </w:rPr>
          <w:t>Artículo Único de la Ley N° 30968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junio 2019</w:t>
      </w:r>
      <w:r>
        <w:rPr>
          <w:rFonts w:ascii="Arial" w:hAnsi="Arial" w:cs="Arial"/>
          <w:b/>
          <w:bCs/>
          <w:sz w:val="20"/>
          <w:szCs w:val="20"/>
        </w:rPr>
        <w:t>, cuyo texto es el siguiente:</w:t>
      </w:r>
      <w:r>
        <w:t xml:space="preserve"> </w:t>
      </w:r>
    </w:p>
    <w:p w14:paraId="60DED14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22" w:name="JD_uca"/>
      <w:bookmarkEnd w:id="22"/>
      <w:r>
        <w:rPr>
          <w:rFonts w:ascii="Arial" w:hAnsi="Arial" w:cs="Arial"/>
          <w:b/>
          <w:bCs/>
          <w:sz w:val="20"/>
          <w:szCs w:val="20"/>
        </w:rPr>
        <w:t xml:space="preserve"> Artículo 82. Educación, ciencia, tecnología, innovación tecnológica, cultura, deportes y recreación"</w:t>
      </w:r>
    </w:p>
    <w:p w14:paraId="5F10AFAB" w14:textId="77777777" w:rsidR="00000000" w:rsidRDefault="00000000">
      <w:pPr>
        <w:pStyle w:val="NormalWeb"/>
      </w:pPr>
      <w:r>
        <w:rPr>
          <w:rFonts w:ascii="Arial" w:hAnsi="Arial" w:cs="Arial"/>
          <w:sz w:val="20"/>
          <w:szCs w:val="20"/>
        </w:rPr>
        <w:t>     </w:t>
      </w:r>
      <w:r>
        <w:rPr>
          <w:rFonts w:ascii="Arial" w:hAnsi="Arial" w:cs="Arial"/>
          <w:i/>
          <w:iCs/>
          <w:sz w:val="20"/>
          <w:szCs w:val="20"/>
        </w:rPr>
        <w:t>Las municipalidades, en materia de educación, cultura, deportes y recreación, tienen como competencias y funciones específicas compartidas con el gobierno nacional y el regional las siguientes:</w:t>
      </w:r>
      <w:r>
        <w:rPr>
          <w:rFonts w:ascii="Arial" w:hAnsi="Arial" w:cs="Arial"/>
          <w:b/>
          <w:bCs/>
          <w:sz w:val="20"/>
          <w:szCs w:val="20"/>
        </w:rPr>
        <w:t>(*)</w:t>
      </w:r>
      <w:r>
        <w:t xml:space="preserve"> </w:t>
      </w:r>
    </w:p>
    <w:p w14:paraId="1E302983" w14:textId="7C62BC9D" w:rsidR="00000000" w:rsidRDefault="00000000">
      <w:pPr>
        <w:pStyle w:val="NormalWeb"/>
      </w:pPr>
      <w:r>
        <w:rPr>
          <w:rFonts w:ascii="Arial" w:hAnsi="Arial" w:cs="Arial"/>
          <w:b/>
          <w:bCs/>
          <w:sz w:val="20"/>
          <w:szCs w:val="20"/>
        </w:rPr>
        <w:t xml:space="preserve">(*) Extremo modificado por el </w:t>
      </w:r>
      <w:hyperlink r:id="rId202" w:history="1">
        <w:r>
          <w:rPr>
            <w:rStyle w:val="Hipervnculo"/>
            <w:rFonts w:ascii="Arial" w:hAnsi="Arial" w:cs="Arial"/>
            <w:b/>
            <w:bCs/>
            <w:color w:val="008000"/>
            <w:sz w:val="20"/>
            <w:szCs w:val="20"/>
          </w:rPr>
          <w:t>Artículo Único de la Ley N° 30968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junio 2019</w:t>
      </w:r>
      <w:r>
        <w:rPr>
          <w:rFonts w:ascii="Arial" w:hAnsi="Arial" w:cs="Arial"/>
          <w:b/>
          <w:bCs/>
          <w:sz w:val="20"/>
          <w:szCs w:val="20"/>
        </w:rPr>
        <w:t>, cuyo texto es el siguiente:</w:t>
      </w:r>
      <w:r>
        <w:t xml:space="preserve"> </w:t>
      </w:r>
    </w:p>
    <w:p w14:paraId="38B539C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 xml:space="preserve"> Las municipalidades, en materia de educación, ciencia, tecnología, innovación tecnológica, cultura, deportes y recreación, tienen como competencias y funciones específicas compartidas con el gobierno nacional y el gobierno regional las siguientes:</w:t>
      </w:r>
      <w:r>
        <w:rPr>
          <w:rFonts w:ascii="Arial" w:hAnsi="Arial" w:cs="Arial"/>
          <w:b/>
          <w:bCs/>
          <w:sz w:val="20"/>
          <w:szCs w:val="20"/>
        </w:rPr>
        <w:t>"</w:t>
      </w:r>
    </w:p>
    <w:p w14:paraId="1B75F05E" w14:textId="77777777" w:rsidR="00000000" w:rsidRDefault="00000000">
      <w:pPr>
        <w:pStyle w:val="NormalWeb"/>
      </w:pPr>
      <w:r>
        <w:rPr>
          <w:rFonts w:ascii="Arial" w:hAnsi="Arial" w:cs="Arial"/>
          <w:sz w:val="20"/>
          <w:szCs w:val="20"/>
        </w:rPr>
        <w:lastRenderedPageBreak/>
        <w:t>     1. Promover el desarrollo humano sostenible en el nivel local, propiciando el desarrollo de comunidades educadoras.</w:t>
      </w:r>
    </w:p>
    <w:p w14:paraId="169309A9" w14:textId="615DC44F" w:rsidR="00000000" w:rsidRDefault="00000000">
      <w:pPr>
        <w:pStyle w:val="NormalWeb"/>
      </w:pPr>
      <w:r>
        <w:rPr>
          <w:rFonts w:ascii="Arial" w:hAnsi="Arial" w:cs="Arial"/>
          <w:b/>
          <w:bCs/>
          <w:sz w:val="20"/>
          <w:szCs w:val="20"/>
        </w:rPr>
        <w:t xml:space="preserve">CONCORDANCIAS:      </w:t>
      </w:r>
      <w:hyperlink r:id="rId203" w:history="1">
        <w:r>
          <w:rPr>
            <w:rStyle w:val="Hipervnculo"/>
            <w:rFonts w:ascii="Arial" w:hAnsi="Arial" w:cs="Arial"/>
            <w:b/>
            <w:bCs/>
            <w:color w:val="008000"/>
            <w:sz w:val="20"/>
            <w:szCs w:val="20"/>
          </w:rPr>
          <w:t>R.PRES. N° 044-CND-P-2006, Sector Educación  2.4.2 (Plan de Transferencias 2006-2010)</w:t>
        </w:r>
      </w:hyperlink>
    </w:p>
    <w:p w14:paraId="21E66520" w14:textId="77777777" w:rsidR="00000000" w:rsidRDefault="00000000">
      <w:pPr>
        <w:pStyle w:val="NormalWeb"/>
      </w:pPr>
      <w:r>
        <w:rPr>
          <w:rFonts w:ascii="Arial" w:hAnsi="Arial" w:cs="Arial"/>
          <w:sz w:val="20"/>
          <w:szCs w:val="20"/>
        </w:rPr>
        <w:t>     2. Diseñar, ejecutar y evaluar el proyecto educativo de su jurisdicción, en coordinación con la Dirección Regional de Educación y las Unidades de Gestión Educativas, según corresponda, contribuyendo en la política educativa regional y nacional con un enfoque y acción intersectorial.</w:t>
      </w:r>
    </w:p>
    <w:p w14:paraId="1EC2301A" w14:textId="77777777" w:rsidR="00000000" w:rsidRDefault="00000000">
      <w:pPr>
        <w:pStyle w:val="NormalWeb"/>
      </w:pPr>
      <w:r>
        <w:rPr>
          <w:rFonts w:ascii="Arial" w:hAnsi="Arial" w:cs="Arial"/>
          <w:sz w:val="20"/>
          <w:szCs w:val="20"/>
        </w:rPr>
        <w:t>     3. Promover la diversificación curricular, incorporando contenidos significativos de su realidad sociocultural, económica, productiva y ecológica.</w:t>
      </w:r>
    </w:p>
    <w:p w14:paraId="1ABC271F" w14:textId="77777777" w:rsidR="00000000" w:rsidRDefault="00000000">
      <w:pPr>
        <w:pStyle w:val="NormalWeb"/>
      </w:pPr>
      <w:r>
        <w:rPr>
          <w:rFonts w:ascii="Arial" w:hAnsi="Arial" w:cs="Arial"/>
          <w:sz w:val="20"/>
          <w:szCs w:val="20"/>
        </w:rPr>
        <w:t>     4. Monitorear la gestión pedagógica y administrativa de las instituciones educativas bajo su jurisdicción, en coordinación con la Dirección Regional de Educación y las Unidades de Gestión Educativas, según corresponda, fortaleciendo su autonomía institucional.</w:t>
      </w:r>
    </w:p>
    <w:p w14:paraId="3F35834A" w14:textId="77777777" w:rsidR="00000000" w:rsidRDefault="00000000">
      <w:pPr>
        <w:pStyle w:val="NormalWeb"/>
      </w:pPr>
      <w:r>
        <w:rPr>
          <w:rFonts w:ascii="Arial" w:hAnsi="Arial" w:cs="Arial"/>
          <w:sz w:val="20"/>
          <w:szCs w:val="20"/>
        </w:rPr>
        <w:t>     5. Construir, equipar y mantener la infraestructura de los locales educativos de su jurisdicción de acuerdo al Plan de Desarrollo Regional concertado y al presupuesto que se le asigne.</w:t>
      </w:r>
    </w:p>
    <w:p w14:paraId="02FA7C1D" w14:textId="1FA85FF1" w:rsidR="00000000" w:rsidRDefault="00000000">
      <w:pPr>
        <w:pStyle w:val="NormalWeb"/>
      </w:pPr>
      <w:r>
        <w:rPr>
          <w:rFonts w:ascii="Arial" w:hAnsi="Arial" w:cs="Arial"/>
          <w:b/>
          <w:bCs/>
          <w:sz w:val="20"/>
          <w:szCs w:val="20"/>
        </w:rPr>
        <w:t xml:space="preserve">CONCORDANCIAS:      </w:t>
      </w:r>
      <w:hyperlink r:id="rId204" w:history="1">
        <w:r>
          <w:rPr>
            <w:rStyle w:val="Hipervnculo"/>
            <w:rFonts w:ascii="Arial" w:hAnsi="Arial" w:cs="Arial"/>
            <w:b/>
            <w:bCs/>
            <w:color w:val="008000"/>
            <w:sz w:val="20"/>
            <w:szCs w:val="20"/>
          </w:rPr>
          <w:t>R.M. Nº 0494-2007-ED, num.XI inc.11</w:t>
        </w:r>
      </w:hyperlink>
    </w:p>
    <w:p w14:paraId="5E7809EC" w14:textId="77777777" w:rsidR="00000000" w:rsidRDefault="00000000">
      <w:pPr>
        <w:pStyle w:val="NormalWeb"/>
      </w:pPr>
      <w:r>
        <w:rPr>
          <w:rFonts w:ascii="Arial" w:hAnsi="Arial" w:cs="Arial"/>
          <w:sz w:val="20"/>
          <w:szCs w:val="20"/>
        </w:rPr>
        <w:t>     6. Apoyar la creación de redes educativas como expresión de participación y cooperación entre los centros y los programas educativos de su jurisdicción. Para ello se harán alianzas estratégicas con instituciones especializadas de la comunidad.</w:t>
      </w:r>
    </w:p>
    <w:p w14:paraId="3E219514" w14:textId="77777777" w:rsidR="00000000" w:rsidRDefault="00000000">
      <w:pPr>
        <w:pStyle w:val="NormalWeb"/>
      </w:pPr>
      <w:r>
        <w:rPr>
          <w:rFonts w:ascii="Arial" w:hAnsi="Arial" w:cs="Arial"/>
          <w:sz w:val="20"/>
          <w:szCs w:val="20"/>
        </w:rPr>
        <w:t>     7. Impulsar y organizar el Consejo Participativo Local de Educación, a fin de generar acuerdos concertados y promover la vigilancia y el control ciudadanos.</w:t>
      </w:r>
    </w:p>
    <w:p w14:paraId="2960F1CA" w14:textId="77777777" w:rsidR="00000000" w:rsidRDefault="00000000">
      <w:pPr>
        <w:pStyle w:val="NormalWeb"/>
      </w:pPr>
      <w:r>
        <w:rPr>
          <w:rFonts w:ascii="Arial" w:hAnsi="Arial" w:cs="Arial"/>
          <w:sz w:val="20"/>
          <w:szCs w:val="20"/>
        </w:rPr>
        <w:t>     8. Apoyar la incorporación y el desarrollo de nuevas tecnologías para el mejoramiento del sistema educativo. Este proceso se realiza para optimizar la relación con otros sectores.</w:t>
      </w:r>
    </w:p>
    <w:p w14:paraId="07289DD7" w14:textId="77777777" w:rsidR="00000000" w:rsidRDefault="00000000">
      <w:pPr>
        <w:pStyle w:val="NormalWeb"/>
      </w:pPr>
      <w:r>
        <w:rPr>
          <w:rFonts w:ascii="Arial" w:hAnsi="Arial" w:cs="Arial"/>
          <w:sz w:val="20"/>
          <w:szCs w:val="20"/>
        </w:rPr>
        <w:t>     9. Promover, coordinar, ejecutar y evaluar, con los gobiernos regionales, los programas de alfabetización en el marco de las políticas y programas nacionales, de acuerdo con las características socioculturales y lingüísticas de cada localidad.</w:t>
      </w:r>
    </w:p>
    <w:p w14:paraId="3C3BF136" w14:textId="77777777" w:rsidR="00000000" w:rsidRDefault="00000000">
      <w:pPr>
        <w:pStyle w:val="NormalWeb"/>
      </w:pPr>
      <w:r>
        <w:rPr>
          <w:rFonts w:ascii="Arial" w:hAnsi="Arial" w:cs="Arial"/>
          <w:sz w:val="20"/>
          <w:szCs w:val="20"/>
        </w:rPr>
        <w:t>     10. Fortalecer el espíritu solidario y el trabajo colectivo, orientado hacia el desarrollo de la convivencia social, armoniosa y productiva, a la prevención de desastres naturales y a la seguridad ciudadana.</w:t>
      </w:r>
    </w:p>
    <w:p w14:paraId="62A16F9E" w14:textId="77777777" w:rsidR="00000000" w:rsidRDefault="00000000">
      <w:pPr>
        <w:pStyle w:val="NormalWeb"/>
      </w:pPr>
      <w:r>
        <w:rPr>
          <w:rFonts w:ascii="Arial" w:hAnsi="Arial" w:cs="Arial"/>
          <w:sz w:val="20"/>
          <w:szCs w:val="20"/>
        </w:rPr>
        <w:t>     11. Organizar y sostener centros culturales, bibliotecas, teatros y talleres de arte en provincias, distritos y centros poblados.</w:t>
      </w:r>
    </w:p>
    <w:p w14:paraId="6643F9C8" w14:textId="77777777" w:rsidR="00000000" w:rsidRDefault="00000000">
      <w:pPr>
        <w:pStyle w:val="NormalWeb"/>
      </w:pPr>
      <w:r>
        <w:rPr>
          <w:rFonts w:ascii="Arial" w:hAnsi="Arial" w:cs="Arial"/>
          <w:sz w:val="20"/>
          <w:szCs w:val="20"/>
        </w:rPr>
        <w:t>     12. Promover la protección y difusión del patrimonio cultural de la nación, dentro de su jurisdicción, y la defensa y conservación de los monumentos arqueológicos, históricos y artísticos, colaborando con los organismos regionales y nacionales competentes para su identificación, registro, control, conservación y restauración.</w:t>
      </w:r>
    </w:p>
    <w:p w14:paraId="58D25162" w14:textId="77777777" w:rsidR="00000000" w:rsidRDefault="00000000">
      <w:pPr>
        <w:pStyle w:val="NormalWeb"/>
      </w:pPr>
      <w:r>
        <w:rPr>
          <w:rFonts w:ascii="Arial" w:hAnsi="Arial" w:cs="Arial"/>
          <w:sz w:val="20"/>
          <w:szCs w:val="20"/>
        </w:rPr>
        <w:t>     13. Promover la cultura de la prevención mediante la educación para la preservación del ambiente.</w:t>
      </w:r>
    </w:p>
    <w:p w14:paraId="178913BE" w14:textId="77777777" w:rsidR="00000000" w:rsidRDefault="00000000">
      <w:pPr>
        <w:pStyle w:val="NormalWeb"/>
      </w:pPr>
      <w:r>
        <w:rPr>
          <w:rFonts w:ascii="Arial" w:hAnsi="Arial" w:cs="Arial"/>
          <w:sz w:val="20"/>
          <w:szCs w:val="20"/>
        </w:rPr>
        <w:t>     14. Promover y administrar parques zoológicos, jardines botánicos, bosques naturales ya sea directamente o mediante contrato o concesión, de conformidad con la normatividad en la materia.</w:t>
      </w:r>
    </w:p>
    <w:p w14:paraId="00C70C29" w14:textId="77777777" w:rsidR="00000000" w:rsidRDefault="00000000">
      <w:pPr>
        <w:pStyle w:val="NormalWeb"/>
      </w:pPr>
      <w:r>
        <w:rPr>
          <w:rFonts w:ascii="Arial" w:hAnsi="Arial" w:cs="Arial"/>
          <w:sz w:val="20"/>
          <w:szCs w:val="20"/>
        </w:rPr>
        <w:lastRenderedPageBreak/>
        <w:t>     15. Fomentar el turismo sostenible y regular los servicios destinados a ese fin, en cooperación con las entidades competentes.</w:t>
      </w:r>
    </w:p>
    <w:p w14:paraId="6F2A33D8" w14:textId="77777777" w:rsidR="00000000" w:rsidRDefault="00000000">
      <w:pPr>
        <w:pStyle w:val="NormalWeb"/>
      </w:pPr>
      <w:r>
        <w:rPr>
          <w:rFonts w:ascii="Arial" w:hAnsi="Arial" w:cs="Arial"/>
          <w:sz w:val="20"/>
          <w:szCs w:val="20"/>
        </w:rPr>
        <w:t>     16. Impulsar una cultura cívica de respeto a los bienes comunales, de mantenimiento y limpieza y de conservación y mejora del ornato local.</w:t>
      </w:r>
    </w:p>
    <w:p w14:paraId="4113D317" w14:textId="77777777" w:rsidR="00000000" w:rsidRDefault="00000000">
      <w:pPr>
        <w:pStyle w:val="NormalWeb"/>
      </w:pPr>
      <w:r>
        <w:rPr>
          <w:rFonts w:ascii="Arial" w:hAnsi="Arial" w:cs="Arial"/>
          <w:sz w:val="20"/>
          <w:szCs w:val="20"/>
        </w:rPr>
        <w:t>     17. Promover espacios de participación, educativos y de recreación destinados a adultos mayores de la localidad.</w:t>
      </w:r>
    </w:p>
    <w:p w14:paraId="3095F4D8" w14:textId="77777777" w:rsidR="00000000" w:rsidRDefault="00000000">
      <w:pPr>
        <w:pStyle w:val="NormalWeb"/>
      </w:pPr>
      <w:r>
        <w:rPr>
          <w:rFonts w:ascii="Arial" w:hAnsi="Arial" w:cs="Arial"/>
          <w:sz w:val="20"/>
          <w:szCs w:val="20"/>
        </w:rPr>
        <w:t>     </w:t>
      </w:r>
      <w:r>
        <w:rPr>
          <w:rFonts w:ascii="Arial" w:hAnsi="Arial" w:cs="Arial"/>
          <w:i/>
          <w:iCs/>
          <w:sz w:val="20"/>
          <w:szCs w:val="20"/>
        </w:rPr>
        <w:t>18. Normar, coordinar y fomentar el deporte y la recreación de la niñez y del vecindario en general, mediante la construcción de campos deportivos y recreacionales o el empleo temporal de zonas urbanas apropiadas, para los fines antes indicados.</w:t>
      </w:r>
      <w:r>
        <w:rPr>
          <w:rFonts w:ascii="Arial" w:hAnsi="Arial" w:cs="Arial"/>
          <w:b/>
          <w:bCs/>
          <w:sz w:val="20"/>
          <w:szCs w:val="20"/>
        </w:rPr>
        <w:t>(*)</w:t>
      </w:r>
    </w:p>
    <w:p w14:paraId="03DED3FF" w14:textId="2ED110CD" w:rsidR="00000000" w:rsidRDefault="00000000">
      <w:pPr>
        <w:pStyle w:val="NormalWeb"/>
      </w:pPr>
      <w:r>
        <w:rPr>
          <w:rFonts w:ascii="Arial" w:hAnsi="Arial" w:cs="Arial"/>
          <w:b/>
          <w:bCs/>
          <w:sz w:val="20"/>
          <w:szCs w:val="20"/>
        </w:rPr>
        <w:t xml:space="preserve">(*) Numeral modificado por el </w:t>
      </w:r>
      <w:hyperlink r:id="rId205" w:history="1">
        <w:r>
          <w:rPr>
            <w:rStyle w:val="Hipervnculo"/>
            <w:rFonts w:ascii="Arial" w:hAnsi="Arial" w:cs="Arial"/>
            <w:b/>
            <w:bCs/>
            <w:color w:val="008000"/>
            <w:sz w:val="20"/>
            <w:szCs w:val="20"/>
          </w:rPr>
          <w:t>Artículo 1 de la Ley Nº 29103</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13 octubre 2007</w:t>
      </w:r>
      <w:r>
        <w:rPr>
          <w:rFonts w:ascii="Arial" w:hAnsi="Arial" w:cs="Arial"/>
          <w:b/>
          <w:bCs/>
          <w:sz w:val="20"/>
          <w:szCs w:val="20"/>
        </w:rPr>
        <w:t>, cuyo texto es el siguiente:</w:t>
      </w:r>
    </w:p>
    <w:p w14:paraId="167782BB"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r>
        <w:rPr>
          <w:rFonts w:ascii="Arial" w:hAnsi="Arial" w:cs="Arial"/>
          <w:sz w:val="20"/>
          <w:szCs w:val="20"/>
        </w:rPr>
        <w:t xml:space="preserve"> 18. Normar, coordinar y fomentar el deporte y la recreación, de manera permanente, en la niñez, la juventud y el vecindario en general, mediante las escuelas comunales de deporte, la construcción de campos deportivos y recreacionales o el empleo temporal de zonas urbanas apropiadas, para los fines antes indicados; coordinan con las entidades públicas responsables y convocan la participación del sector privado.</w:t>
      </w:r>
      <w:r>
        <w:rPr>
          <w:rFonts w:ascii="Arial" w:hAnsi="Arial" w:cs="Arial"/>
          <w:b/>
          <w:bCs/>
          <w:sz w:val="20"/>
          <w:szCs w:val="20"/>
        </w:rPr>
        <w:t xml:space="preserve">” </w:t>
      </w:r>
    </w:p>
    <w:p w14:paraId="01DEF00B" w14:textId="77777777" w:rsidR="00000000" w:rsidRDefault="00000000">
      <w:pPr>
        <w:pStyle w:val="NormalWeb"/>
      </w:pPr>
      <w:r>
        <w:rPr>
          <w:rFonts w:ascii="Arial" w:hAnsi="Arial" w:cs="Arial"/>
          <w:sz w:val="20"/>
          <w:szCs w:val="20"/>
        </w:rPr>
        <w:t>     19. Promover actividades culturales diversas.</w:t>
      </w:r>
    </w:p>
    <w:p w14:paraId="60AB7AA2" w14:textId="77777777" w:rsidR="00000000" w:rsidRDefault="00000000">
      <w:pPr>
        <w:pStyle w:val="NormalWeb"/>
      </w:pPr>
      <w:r>
        <w:rPr>
          <w:rFonts w:ascii="Arial" w:hAnsi="Arial" w:cs="Arial"/>
          <w:sz w:val="20"/>
          <w:szCs w:val="20"/>
        </w:rPr>
        <w:t>     20. Promover la consolidación de una cultura de ciudadanía democrática y fortalecer la identidad cultural de la población campesina, nativa y afroperuana.</w:t>
      </w:r>
    </w:p>
    <w:p w14:paraId="2D8C923D"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3" w:name="JD_mentarproye"/>
      <w:bookmarkEnd w:id="23"/>
      <w:r>
        <w:rPr>
          <w:rFonts w:ascii="Arial" w:hAnsi="Arial" w:cs="Arial"/>
          <w:sz w:val="20"/>
          <w:szCs w:val="20"/>
        </w:rPr>
        <w:t xml:space="preserve"> 21. Promover, desarrollar e implementar proyectos y actividades, a nivel piloto, sobre la base de los resultados de la investigación científica, tecnológica e innovación tecnológica, realizada por estudiantes de educación básica regular, educación superior no universitaria o educación universitaria, garantizando su posterior difusión, con la finalidad de incentivar la creatividad, la competitividad y la producción de nuevos bienes y servicios.</w:t>
      </w:r>
      <w:r>
        <w:rPr>
          <w:rFonts w:ascii="Arial" w:hAnsi="Arial" w:cs="Arial"/>
          <w:b/>
          <w:bCs/>
          <w:sz w:val="20"/>
          <w:szCs w:val="20"/>
        </w:rPr>
        <w:t>"(*)</w:t>
      </w:r>
      <w:r>
        <w:t xml:space="preserve"> </w:t>
      </w:r>
    </w:p>
    <w:p w14:paraId="04D30289" w14:textId="4664D81B" w:rsidR="00000000" w:rsidRDefault="00000000">
      <w:pPr>
        <w:pStyle w:val="NormalWeb"/>
      </w:pPr>
      <w:r>
        <w:rPr>
          <w:rFonts w:ascii="Arial" w:hAnsi="Arial" w:cs="Arial"/>
          <w:b/>
          <w:bCs/>
          <w:sz w:val="20"/>
          <w:szCs w:val="20"/>
        </w:rPr>
        <w:t xml:space="preserve">(*) Numeral 21) incorporado por el </w:t>
      </w:r>
      <w:hyperlink r:id="rId206" w:history="1">
        <w:r>
          <w:rPr>
            <w:rStyle w:val="Hipervnculo"/>
            <w:rFonts w:ascii="Arial" w:hAnsi="Arial" w:cs="Arial"/>
            <w:b/>
            <w:bCs/>
            <w:color w:val="008000"/>
            <w:sz w:val="20"/>
            <w:szCs w:val="20"/>
          </w:rPr>
          <w:t>Artículo Único de la Ley N° 30968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junio 2019.</w:t>
      </w:r>
    </w:p>
    <w:p w14:paraId="2E14E31D"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4" w:name="JD_verypartici"/>
      <w:bookmarkEnd w:id="24"/>
      <w:r>
        <w:rPr>
          <w:rFonts w:ascii="Arial" w:hAnsi="Arial" w:cs="Arial"/>
          <w:sz w:val="20"/>
          <w:szCs w:val="20"/>
        </w:rPr>
        <w:t xml:space="preserve"> </w:t>
      </w:r>
      <w:r>
        <w:rPr>
          <w:rFonts w:ascii="Arial" w:hAnsi="Arial" w:cs="Arial"/>
          <w:i/>
          <w:iCs/>
          <w:sz w:val="20"/>
          <w:szCs w:val="20"/>
        </w:rPr>
        <w:t>22. Promover y participar activamente en la generación de alianzas estratégicas y mecanismos de cooperación con entidades públicas y privadas, y organismos internacionales especializados en ciencia, tecnología e innovación tecnológica, con la finalidad de desarrollar y poner en valor los diseños, inventos, adaptaciones tecnológicas, a nivel piloto, desarrollados por los estudiantes de educación básica regular, educación superior no universitaria o educación universitaria.</w:t>
      </w:r>
      <w:r>
        <w:rPr>
          <w:rFonts w:ascii="Arial" w:hAnsi="Arial" w:cs="Arial"/>
          <w:b/>
          <w:bCs/>
          <w:sz w:val="20"/>
          <w:szCs w:val="20"/>
        </w:rPr>
        <w:t>"(*)(**)</w:t>
      </w:r>
      <w:r>
        <w:t xml:space="preserve"> </w:t>
      </w:r>
    </w:p>
    <w:p w14:paraId="7259A2DA" w14:textId="1D4466F4" w:rsidR="00000000" w:rsidRDefault="00000000">
      <w:pPr>
        <w:pStyle w:val="NormalWeb"/>
      </w:pPr>
      <w:r>
        <w:rPr>
          <w:rFonts w:ascii="Arial" w:hAnsi="Arial" w:cs="Arial"/>
          <w:b/>
          <w:bCs/>
          <w:sz w:val="20"/>
          <w:szCs w:val="20"/>
        </w:rPr>
        <w:t xml:space="preserve">(*) Numeral 22) incorporado por el </w:t>
      </w:r>
      <w:hyperlink r:id="rId207" w:history="1">
        <w:r>
          <w:rPr>
            <w:rStyle w:val="Hipervnculo"/>
            <w:rFonts w:ascii="Arial" w:hAnsi="Arial" w:cs="Arial"/>
            <w:b/>
            <w:bCs/>
            <w:color w:val="008000"/>
            <w:sz w:val="20"/>
            <w:szCs w:val="20"/>
          </w:rPr>
          <w:t>Artículo Único de la Ley N° 30968</w:t>
        </w:r>
      </w:hyperlink>
      <w:r>
        <w:rPr>
          <w:rFonts w:ascii="Arial" w:hAnsi="Arial" w:cs="Arial"/>
          <w:b/>
          <w:bCs/>
          <w:sz w:val="20"/>
          <w:szCs w:val="20"/>
        </w:rPr>
        <w:t xml:space="preserve">, publicada el </w:t>
      </w:r>
      <w:r>
        <w:rPr>
          <w:rStyle w:val="modartculofecha"/>
          <w:rFonts w:ascii="Arial" w:hAnsi="Arial" w:cs="Arial"/>
          <w:b/>
          <w:bCs/>
          <w:sz w:val="20"/>
          <w:szCs w:val="20"/>
        </w:rPr>
        <w:t>20 junio 2019.</w:t>
      </w:r>
    </w:p>
    <w:p w14:paraId="73C984CC" w14:textId="0E0B3528" w:rsidR="00000000" w:rsidRDefault="00000000">
      <w:pPr>
        <w:pStyle w:val="NormalWeb"/>
      </w:pPr>
      <w:r>
        <w:rPr>
          <w:rStyle w:val="modartculofecha"/>
          <w:rFonts w:ascii="Arial" w:hAnsi="Arial" w:cs="Arial"/>
          <w:b/>
          <w:bCs/>
          <w:sz w:val="20"/>
          <w:szCs w:val="20"/>
        </w:rPr>
        <w:t xml:space="preserve">(**) Numeral modificado por el </w:t>
      </w:r>
      <w:hyperlink r:id="rId208" w:history="1">
        <w:r>
          <w:rPr>
            <w:rStyle w:val="Hipervnculo"/>
            <w:rFonts w:ascii="Arial" w:hAnsi="Arial" w:cs="Arial"/>
            <w:b/>
            <w:bCs/>
            <w:color w:val="008000"/>
            <w:sz w:val="20"/>
            <w:szCs w:val="20"/>
          </w:rPr>
          <w:t>Artículo Único de la Ley Nº 31432</w:t>
        </w:r>
      </w:hyperlink>
      <w:r>
        <w:rPr>
          <w:rStyle w:val="modartculofecha"/>
          <w:rFonts w:ascii="Arial" w:hAnsi="Arial" w:cs="Arial"/>
          <w:b/>
          <w:bCs/>
          <w:sz w:val="20"/>
          <w:szCs w:val="20"/>
        </w:rPr>
        <w:t xml:space="preserve">, publicada el 05 marzo 2022, cuyo texto es el siguiente: </w:t>
      </w:r>
      <w:r>
        <w:rPr>
          <w:rFonts w:ascii="Arial" w:hAnsi="Arial" w:cs="Arial"/>
          <w:b/>
          <w:bCs/>
          <w:sz w:val="20"/>
          <w:szCs w:val="20"/>
        </w:rPr>
        <w:br/>
      </w:r>
    </w:p>
    <w:p w14:paraId="14F86CD7" w14:textId="77777777" w:rsidR="00000000" w:rsidRDefault="00000000">
      <w:pPr>
        <w:pStyle w:val="NormalWeb"/>
      </w:pPr>
      <w:r>
        <w:t xml:space="preserve">     "22. Promover y participar activamente en la generación de alianzas estratégicas y mecanismos de cooperación con entidades públicas y privadas, y organismos internacionales especializados en ciencia, tecnología e innovación tecnológica, con la finalidad de desarrollar y poner en valor los diseños, inventos y adaptaciones tecnológicas, a nivel piloto, desarrollados por los estudiantes de educación básica regular, educación superior no universitaria o educación universitaria, así como para </w:t>
      </w:r>
      <w:r>
        <w:lastRenderedPageBreak/>
        <w:t>impulsar proyectos científicos realizados por los institutos públicos de investigación, centros de investigación públicos y privados y organismos internacionales que promuevan el desarrollo de la ciencia, tecnología e innovación."</w:t>
      </w:r>
    </w:p>
    <w:p w14:paraId="197428C8"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5" w:name="JD_overeimp"/>
      <w:bookmarkEnd w:id="25"/>
      <w:r>
        <w:rPr>
          <w:rFonts w:ascii="Arial" w:hAnsi="Arial" w:cs="Arial"/>
          <w:sz w:val="20"/>
          <w:szCs w:val="20"/>
        </w:rPr>
        <w:t xml:space="preserve"> 23. Promover e impulsar proyectos y actividades de innovación tecnológica e introducción de nuevas tecnologías en el proceso productivo de bienes y servicios de la micro y pequeña empresa, con la finalidad de contribuir con el desarrollo local sostenible.</w:t>
      </w:r>
      <w:r>
        <w:rPr>
          <w:rFonts w:ascii="Arial" w:hAnsi="Arial" w:cs="Arial"/>
          <w:b/>
          <w:bCs/>
          <w:sz w:val="20"/>
          <w:szCs w:val="20"/>
        </w:rPr>
        <w:t>"(*)</w:t>
      </w:r>
      <w:r>
        <w:t xml:space="preserve"> </w:t>
      </w:r>
    </w:p>
    <w:p w14:paraId="184D4EBC" w14:textId="6A4CDD78" w:rsidR="00000000" w:rsidRDefault="00000000">
      <w:pPr>
        <w:pStyle w:val="NormalWeb"/>
      </w:pPr>
      <w:r>
        <w:rPr>
          <w:rFonts w:ascii="Arial" w:hAnsi="Arial" w:cs="Arial"/>
          <w:b/>
          <w:bCs/>
          <w:sz w:val="20"/>
          <w:szCs w:val="20"/>
        </w:rPr>
        <w:t xml:space="preserve">(*) Numeral 23) incorporado por el </w:t>
      </w:r>
      <w:hyperlink r:id="rId209" w:history="1">
        <w:r>
          <w:rPr>
            <w:rStyle w:val="Hipervnculo"/>
            <w:rFonts w:ascii="Arial" w:hAnsi="Arial" w:cs="Arial"/>
            <w:b/>
            <w:bCs/>
            <w:color w:val="008000"/>
            <w:sz w:val="20"/>
            <w:szCs w:val="20"/>
          </w:rPr>
          <w:t>Artículo Único de la Ley N° 30968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20 junio 2019.</w:t>
      </w:r>
    </w:p>
    <w:p w14:paraId="68D2401C" w14:textId="77777777" w:rsidR="00000000" w:rsidRDefault="00000000">
      <w:pPr>
        <w:pStyle w:val="NormalWeb"/>
      </w:pPr>
      <w:r>
        <w:rPr>
          <w:rFonts w:ascii="Arial" w:hAnsi="Arial" w:cs="Arial"/>
          <w:sz w:val="20"/>
          <w:szCs w:val="20"/>
        </w:rPr>
        <w:t>     En aquellos casos en que las municipalidades distritales no puedan asumir las funciones específicas a que se refiere el presente artículo, se procederá conforme a lo dispuesto en los artículos 76 y 77.</w:t>
      </w:r>
    </w:p>
    <w:p w14:paraId="64F26CC1" w14:textId="77777777"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D.S. N° 009-2005-ED, Art. 10 (Reglamento de la Gestión del Sistema Educativo)</w:t>
      </w:r>
      <w:r>
        <w:rPr>
          <w:rFonts w:ascii="Arial" w:hAnsi="Arial" w:cs="Arial"/>
          <w:sz w:val="20"/>
          <w:szCs w:val="20"/>
        </w:rPr>
        <w:t xml:space="preserve"> </w:t>
      </w:r>
      <w:r>
        <w:rPr>
          <w:rFonts w:ascii="Arial" w:hAnsi="Arial" w:cs="Arial"/>
          <w:b/>
          <w:bCs/>
          <w:sz w:val="20"/>
          <w:szCs w:val="20"/>
        </w:rPr>
        <w:t> </w:t>
      </w:r>
      <w:r>
        <w:t xml:space="preserve"> </w:t>
      </w:r>
    </w:p>
    <w:p w14:paraId="4343083F" w14:textId="72C0C128" w:rsidR="00000000" w:rsidRDefault="00000000">
      <w:pPr>
        <w:pStyle w:val="NormalWeb"/>
      </w:pPr>
      <w:r>
        <w:rPr>
          <w:rFonts w:ascii="Arial" w:hAnsi="Arial" w:cs="Arial"/>
          <w:b/>
          <w:bCs/>
          <w:sz w:val="20"/>
          <w:szCs w:val="20"/>
        </w:rPr>
        <w:t xml:space="preserve">                </w:t>
      </w:r>
      <w:hyperlink r:id="rId210" w:history="1">
        <w:r>
          <w:rPr>
            <w:rStyle w:val="Hipervnculo"/>
            <w:rFonts w:ascii="Arial" w:hAnsi="Arial" w:cs="Arial"/>
            <w:b/>
            <w:bCs/>
            <w:color w:val="008000"/>
            <w:sz w:val="20"/>
            <w:szCs w:val="20"/>
          </w:rPr>
          <w:t xml:space="preserve">Ley N° 28719, Arts. 8 </w:t>
        </w:r>
      </w:hyperlink>
      <w:hyperlink r:id="rId211" w:history="1">
        <w:r>
          <w:rPr>
            <w:rStyle w:val="Hipervnculo"/>
            <w:rFonts w:ascii="Arial" w:hAnsi="Arial" w:cs="Arial"/>
            <w:b/>
            <w:bCs/>
            <w:color w:val="008000"/>
            <w:sz w:val="20"/>
            <w:szCs w:val="20"/>
          </w:rPr>
          <w:t>y 10</w:t>
        </w:r>
      </w:hyperlink>
      <w:r>
        <w:t xml:space="preserve"> </w:t>
      </w:r>
    </w:p>
    <w:p w14:paraId="7DA03472" w14:textId="3960D84D" w:rsidR="00000000" w:rsidRDefault="00000000">
      <w:pPr>
        <w:pStyle w:val="NormalWeb"/>
      </w:pPr>
      <w:r>
        <w:rPr>
          <w:rFonts w:ascii="Arial" w:hAnsi="Arial" w:cs="Arial"/>
          <w:sz w:val="20"/>
          <w:szCs w:val="20"/>
        </w:rPr>
        <w:t>               </w:t>
      </w:r>
      <w:hyperlink r:id="rId212" w:history="1">
        <w:r>
          <w:rPr>
            <w:rStyle w:val="Hipervnculo"/>
            <w:rFonts w:ascii="Arial" w:hAnsi="Arial" w:cs="Arial"/>
            <w:b/>
            <w:bCs/>
            <w:color w:val="008000"/>
            <w:sz w:val="20"/>
            <w:szCs w:val="20"/>
          </w:rPr>
          <w:t>R.PRES. N° 044-CND-P-2006, Sector Mujer y Desarrollo Social 2.6.2 (Plan de Transferencias 2006-2010)</w:t>
        </w:r>
      </w:hyperlink>
      <w:r>
        <w:t xml:space="preserve"> </w:t>
      </w:r>
    </w:p>
    <w:p w14:paraId="0608F846" w14:textId="0D0A0944" w:rsidR="00000000" w:rsidRDefault="00000000">
      <w:pPr>
        <w:pStyle w:val="NormalWeb"/>
      </w:pPr>
      <w:r>
        <w:rPr>
          <w:rFonts w:ascii="Arial" w:hAnsi="Arial" w:cs="Arial"/>
          <w:sz w:val="20"/>
          <w:szCs w:val="20"/>
        </w:rPr>
        <w:t>               </w:t>
      </w:r>
      <w:hyperlink r:id="rId213" w:history="1">
        <w:r>
          <w:rPr>
            <w:rStyle w:val="Hipervnculo"/>
            <w:rFonts w:ascii="Arial" w:hAnsi="Arial" w:cs="Arial"/>
            <w:b/>
            <w:bCs/>
            <w:color w:val="008000"/>
            <w:sz w:val="20"/>
            <w:szCs w:val="20"/>
          </w:rPr>
          <w:t>R.M. N° 0031-2007-ED (Plan de Municipalización de la Gestión Educativa y Lineamientos del Plan Piloto 2007)</w:t>
        </w:r>
      </w:hyperlink>
      <w:r>
        <w:rPr>
          <w:rFonts w:ascii="Arial" w:hAnsi="Arial" w:cs="Arial"/>
          <w:b/>
          <w:bCs/>
          <w:sz w:val="20"/>
          <w:szCs w:val="20"/>
        </w:rPr>
        <w:br/>
      </w:r>
      <w:r>
        <w:rPr>
          <w:rFonts w:ascii="Arial" w:hAnsi="Arial" w:cs="Arial"/>
          <w:sz w:val="20"/>
          <w:szCs w:val="20"/>
        </w:rPr>
        <w:t>               </w:t>
      </w:r>
      <w:hyperlink r:id="rId214" w:history="1">
        <w:r>
          <w:rPr>
            <w:rStyle w:val="Hipervnculo"/>
            <w:rFonts w:ascii="Arial" w:hAnsi="Arial" w:cs="Arial"/>
            <w:b/>
            <w:bCs/>
            <w:color w:val="008000"/>
            <w:sz w:val="20"/>
            <w:szCs w:val="20"/>
          </w:rPr>
          <w:t>R. N° 033-2009-PCM-SD</w:t>
        </w:r>
      </w:hyperlink>
      <w:hyperlink r:id="rId215" w:history="1">
        <w:r>
          <w:rPr>
            <w:rStyle w:val="Hipervnculo"/>
            <w:rFonts w:ascii="Arial" w:hAnsi="Arial" w:cs="Arial"/>
            <w:b/>
            <w:bCs/>
            <w:color w:val="008000"/>
            <w:sz w:val="20"/>
            <w:szCs w:val="20"/>
          </w:rPr>
          <w:t>(Acreditan a las Municipalidades Distritales de Huamanguilla y Asunción para la transferencia de la función</w:t>
        </w:r>
      </w:hyperlink>
      <w:r>
        <w:rPr>
          <w:rFonts w:ascii="Arial" w:hAnsi="Arial" w:cs="Arial"/>
          <w:b/>
          <w:bCs/>
          <w:sz w:val="20"/>
          <w:szCs w:val="20"/>
        </w:rPr>
        <w:br/>
        <w:t xml:space="preserve">                </w:t>
      </w:r>
      <w:hyperlink r:id="rId216" w:history="1">
        <w:r>
          <w:rPr>
            <w:rStyle w:val="Hipervnculo"/>
            <w:rFonts w:ascii="Arial" w:hAnsi="Arial" w:cs="Arial"/>
            <w:b/>
            <w:bCs/>
            <w:color w:val="008000"/>
            <w:sz w:val="20"/>
            <w:szCs w:val="20"/>
          </w:rPr>
          <w:t>del artículo 82 de la Ley Orgánica de Municipalidades en materia de gestión educativa)</w:t>
        </w:r>
      </w:hyperlink>
      <w:r>
        <w:t xml:space="preserve"> </w:t>
      </w:r>
    </w:p>
    <w:p w14:paraId="2129367A" w14:textId="4B080975" w:rsidR="00000000" w:rsidRDefault="00000000">
      <w:pPr>
        <w:pStyle w:val="NormalWeb"/>
      </w:pPr>
      <w:r>
        <w:rPr>
          <w:rFonts w:ascii="Arial" w:hAnsi="Arial" w:cs="Arial"/>
          <w:sz w:val="20"/>
          <w:szCs w:val="20"/>
        </w:rPr>
        <w:t xml:space="preserve">                </w:t>
      </w:r>
      <w:hyperlink r:id="rId217" w:history="1">
        <w:r>
          <w:rPr>
            <w:rStyle w:val="Hipervnculo"/>
            <w:rFonts w:ascii="Arial" w:hAnsi="Arial" w:cs="Arial"/>
            <w:b/>
            <w:bCs/>
            <w:color w:val="008000"/>
            <w:sz w:val="20"/>
            <w:szCs w:val="20"/>
          </w:rPr>
          <w:t xml:space="preserve">R. Nº 050-2009-PCM-SD (Aprueban Directiva “Norma para la ejecución de la transferencia de competencias, funciones y recursos en materia de </w:t>
        </w:r>
      </w:hyperlink>
      <w:r>
        <w:rPr>
          <w:rFonts w:ascii="Arial" w:hAnsi="Arial" w:cs="Arial"/>
          <w:b/>
          <w:bCs/>
          <w:sz w:val="20"/>
          <w:szCs w:val="20"/>
        </w:rPr>
        <w:t xml:space="preserve">                </w:t>
      </w:r>
      <w:hyperlink r:id="rId218" w:history="1">
        <w:r>
          <w:rPr>
            <w:rStyle w:val="Hipervnculo"/>
            <w:rFonts w:ascii="Arial" w:hAnsi="Arial" w:cs="Arial"/>
            <w:b/>
            <w:bCs/>
            <w:color w:val="008000"/>
            <w:sz w:val="20"/>
            <w:szCs w:val="20"/>
          </w:rPr>
          <w:t>gestión educativa a los gobiernos locales incorporados al plan de municipalización de la gestión educativa”)</w:t>
        </w:r>
      </w:hyperlink>
      <w:r>
        <w:t xml:space="preserve"> </w:t>
      </w:r>
    </w:p>
    <w:p w14:paraId="451B9DC4" w14:textId="77777777" w:rsidR="00000000" w:rsidRDefault="00000000">
      <w:pPr>
        <w:pStyle w:val="NormalWeb"/>
      </w:pPr>
      <w:r>
        <w:rPr>
          <w:rFonts w:ascii="Arial" w:hAnsi="Arial" w:cs="Arial"/>
          <w:b/>
          <w:bCs/>
          <w:sz w:val="20"/>
          <w:szCs w:val="20"/>
        </w:rPr>
        <w:t>     ARTÍCULO 83.- ABASTECIMIENTO Y COMERCIALIZACIÓN DE PRODUCTOS Y SERVICIOS</w:t>
      </w:r>
      <w:r>
        <w:rPr>
          <w:rFonts w:ascii="Arial" w:hAnsi="Arial" w:cs="Arial"/>
          <w:sz w:val="20"/>
          <w:szCs w:val="20"/>
        </w:rPr>
        <w:t xml:space="preserve"> </w:t>
      </w:r>
    </w:p>
    <w:p w14:paraId="4F8051ED" w14:textId="77777777" w:rsidR="00000000" w:rsidRDefault="00000000">
      <w:pPr>
        <w:pStyle w:val="NormalWeb"/>
      </w:pPr>
      <w:r>
        <w:rPr>
          <w:rFonts w:ascii="Arial" w:hAnsi="Arial" w:cs="Arial"/>
          <w:sz w:val="20"/>
          <w:szCs w:val="20"/>
        </w:rPr>
        <w:t>     Las municipalidades, en materia de abastecimiento y comercialización de productos y servicios, ejercen las siguientes funciones:</w:t>
      </w:r>
    </w:p>
    <w:p w14:paraId="08D3D641" w14:textId="77777777" w:rsidR="00000000" w:rsidRDefault="00000000">
      <w:pPr>
        <w:pStyle w:val="NormalWeb"/>
      </w:pPr>
      <w:r>
        <w:rPr>
          <w:rFonts w:ascii="Arial" w:hAnsi="Arial" w:cs="Arial"/>
          <w:sz w:val="20"/>
          <w:szCs w:val="20"/>
        </w:rPr>
        <w:t>     </w:t>
      </w:r>
      <w:r>
        <w:rPr>
          <w:rFonts w:ascii="Arial" w:hAnsi="Arial" w:cs="Arial"/>
          <w:b/>
          <w:bCs/>
          <w:sz w:val="20"/>
          <w:szCs w:val="20"/>
        </w:rPr>
        <w:t>1. Funciones específicas exclusivas de las municipalidades provinciales:</w:t>
      </w:r>
    </w:p>
    <w:p w14:paraId="41CF3755" w14:textId="77777777" w:rsidR="00000000" w:rsidRDefault="00000000">
      <w:pPr>
        <w:pStyle w:val="NormalWeb"/>
      </w:pPr>
      <w:r>
        <w:rPr>
          <w:rFonts w:ascii="Arial" w:hAnsi="Arial" w:cs="Arial"/>
          <w:sz w:val="20"/>
          <w:szCs w:val="20"/>
        </w:rPr>
        <w:t>     1.1. Regular las normas respecto del acopio, distribución, almacenamiento y comercialización de alimentos y bebidas, en concordancia con las normas nacionales sobre la materia.</w:t>
      </w:r>
    </w:p>
    <w:p w14:paraId="458A88CD" w14:textId="77777777" w:rsidR="00000000" w:rsidRDefault="00000000">
      <w:pPr>
        <w:pStyle w:val="NormalWeb"/>
      </w:pPr>
      <w:r>
        <w:rPr>
          <w:rFonts w:ascii="Arial" w:hAnsi="Arial" w:cs="Arial"/>
          <w:sz w:val="20"/>
          <w:szCs w:val="20"/>
        </w:rPr>
        <w:t>     1.2. Establecer las normas respecto del comercio ambulatorio.</w:t>
      </w:r>
    </w:p>
    <w:p w14:paraId="6EAF00E7" w14:textId="77777777" w:rsidR="00000000" w:rsidRDefault="00000000">
      <w:pPr>
        <w:pStyle w:val="NormalWeb"/>
      </w:pPr>
      <w:r>
        <w:rPr>
          <w:rFonts w:ascii="Arial" w:hAnsi="Arial" w:cs="Arial"/>
          <w:sz w:val="20"/>
          <w:szCs w:val="20"/>
        </w:rPr>
        <w:t>     </w:t>
      </w:r>
      <w:r>
        <w:rPr>
          <w:rFonts w:ascii="Arial" w:hAnsi="Arial" w:cs="Arial"/>
          <w:b/>
          <w:bCs/>
          <w:sz w:val="20"/>
          <w:szCs w:val="20"/>
        </w:rPr>
        <w:t>2. Funciones específicas compartidas de las municipalidades provinciales:</w:t>
      </w:r>
    </w:p>
    <w:p w14:paraId="4AC2955A" w14:textId="77777777" w:rsidR="00000000" w:rsidRDefault="00000000">
      <w:pPr>
        <w:pStyle w:val="NormalWeb"/>
      </w:pPr>
      <w:r>
        <w:rPr>
          <w:rFonts w:ascii="Arial" w:hAnsi="Arial" w:cs="Arial"/>
          <w:i/>
          <w:iCs/>
          <w:sz w:val="20"/>
          <w:szCs w:val="20"/>
        </w:rPr>
        <w:t>     2.1. Construir, equipar y mantener, directamente o por concesión, mercados de abastos al mayoreo o minoristas, en coordinación con las municipalidades distritales en las que estuvieran ubicados.</w:t>
      </w:r>
      <w:r>
        <w:rPr>
          <w:rFonts w:ascii="Arial" w:hAnsi="Arial" w:cs="Arial"/>
          <w:b/>
          <w:bCs/>
          <w:sz w:val="20"/>
          <w:szCs w:val="20"/>
        </w:rPr>
        <w:t>(*)</w:t>
      </w:r>
    </w:p>
    <w:p w14:paraId="25E88C37" w14:textId="026AA65D" w:rsidR="00000000" w:rsidRDefault="00000000">
      <w:pPr>
        <w:pStyle w:val="NormalWeb"/>
      </w:pPr>
      <w:r>
        <w:rPr>
          <w:rFonts w:ascii="Arial" w:hAnsi="Arial" w:cs="Arial"/>
          <w:b/>
          <w:bCs/>
          <w:sz w:val="20"/>
          <w:szCs w:val="20"/>
        </w:rPr>
        <w:lastRenderedPageBreak/>
        <w:t xml:space="preserve">(*) Numeral 2.1) modificado por el </w:t>
      </w:r>
      <w:hyperlink r:id="rId219" w:history="1">
        <w:r>
          <w:rPr>
            <w:rStyle w:val="Hipervnculo"/>
            <w:rFonts w:ascii="Arial" w:hAnsi="Arial" w:cs="Arial"/>
            <w:b/>
            <w:bCs/>
            <w:color w:val="008000"/>
            <w:sz w:val="20"/>
            <w:szCs w:val="20"/>
          </w:rPr>
          <w:t>Artículo Único de la Ley N° 30865</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06 noviembre 2018</w:t>
      </w:r>
      <w:r>
        <w:rPr>
          <w:rFonts w:ascii="Arial" w:hAnsi="Arial" w:cs="Arial"/>
          <w:b/>
          <w:bCs/>
          <w:sz w:val="20"/>
          <w:szCs w:val="20"/>
        </w:rPr>
        <w:t>, cuyo texto es el siguiente:</w:t>
      </w:r>
      <w:r>
        <w:t xml:space="preserve"> </w:t>
      </w:r>
    </w:p>
    <w:p w14:paraId="6557F0BF"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6" w:name="JD_ntenerdirecta"/>
      <w:bookmarkEnd w:id="26"/>
      <w:r>
        <w:rPr>
          <w:rFonts w:ascii="Arial" w:hAnsi="Arial" w:cs="Arial"/>
          <w:sz w:val="20"/>
          <w:szCs w:val="20"/>
        </w:rPr>
        <w:t xml:space="preserve"> 2.1. Construir, equipar y mantener directamente o por concesión, mercados de abastos al mayoreo o minoristas, los cuales pueden incluir de manera complementaria, la comercialización de otros productos y servicios de uso personal y doméstico, sin contravenir la normativa vigente, y en coordinación con las municipalidades distritales en las que estuvieran ubicados.</w:t>
      </w:r>
    </w:p>
    <w:p w14:paraId="79BBB643" w14:textId="77777777" w:rsidR="00000000" w:rsidRDefault="00000000">
      <w:pPr>
        <w:pStyle w:val="NormalWeb"/>
      </w:pPr>
      <w:r>
        <w:rPr>
          <w:rFonts w:ascii="Arial" w:hAnsi="Arial" w:cs="Arial"/>
          <w:sz w:val="20"/>
          <w:szCs w:val="20"/>
        </w:rPr>
        <w:t>     La municipalidad brinda las facilidades de orientación y capacitación a los comerciantes involucrados, en lo que resulte necesario y pertinente.</w:t>
      </w:r>
    </w:p>
    <w:p w14:paraId="314C113E" w14:textId="77777777" w:rsidR="00000000" w:rsidRDefault="00000000">
      <w:pPr>
        <w:pStyle w:val="NormalWeb"/>
      </w:pPr>
      <w:r>
        <w:rPr>
          <w:rFonts w:ascii="Arial" w:hAnsi="Arial" w:cs="Arial"/>
          <w:sz w:val="20"/>
          <w:szCs w:val="20"/>
        </w:rPr>
        <w:t>     Esta función específica compartida de las municipalidades no las habilita a realizar actividades empresariales que no se encuentren previamente autorizadas por ley.</w:t>
      </w:r>
      <w:r>
        <w:rPr>
          <w:rFonts w:ascii="Arial" w:hAnsi="Arial" w:cs="Arial"/>
          <w:b/>
          <w:bCs/>
          <w:sz w:val="20"/>
          <w:szCs w:val="20"/>
        </w:rPr>
        <w:t>"(**)</w:t>
      </w:r>
      <w:r>
        <w:t xml:space="preserve"> </w:t>
      </w:r>
    </w:p>
    <w:p w14:paraId="4E3E3663" w14:textId="77777777" w:rsidR="00000000" w:rsidRDefault="00000000">
      <w:pPr>
        <w:pStyle w:val="NormalWeb"/>
      </w:pPr>
      <w:r>
        <w:rPr>
          <w:rFonts w:ascii="Arial" w:hAnsi="Arial" w:cs="Arial"/>
          <w:sz w:val="20"/>
          <w:szCs w:val="20"/>
        </w:rPr>
        <w:t>     2.2. Realizar programas de apoyo a los productores y pequeños empresarios a nivel de la provincia, en coordinación con las municipalidades distritales y las entidades públicas y privadas de nivel regional y nacional.</w:t>
      </w:r>
    </w:p>
    <w:p w14:paraId="43B95D04"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7" w:name="JD_moveryfortalecerlareal"/>
      <w:bookmarkEnd w:id="27"/>
      <w:r>
        <w:rPr>
          <w:rFonts w:ascii="Arial" w:hAnsi="Arial" w:cs="Arial"/>
          <w:sz w:val="20"/>
          <w:szCs w:val="20"/>
        </w:rPr>
        <w:t xml:space="preserve"> 2.3. Promover y fortalecer la realización de ferias agropecuarias rurales para la promoción de productos locales, facilitando la comercialización, el fomento de la productividad y la transferencia tecnológica, en coordinación con las municipalidades distritales.</w:t>
      </w:r>
      <w:r>
        <w:rPr>
          <w:rFonts w:ascii="Arial" w:hAnsi="Arial" w:cs="Arial"/>
          <w:b/>
          <w:bCs/>
          <w:sz w:val="20"/>
          <w:szCs w:val="20"/>
        </w:rPr>
        <w:t>"(***)</w:t>
      </w:r>
      <w:r>
        <w:t xml:space="preserve"> </w:t>
      </w:r>
    </w:p>
    <w:p w14:paraId="39322F41" w14:textId="725BED1C" w:rsidR="00000000" w:rsidRDefault="00000000">
      <w:pPr>
        <w:pStyle w:val="NormalWeb"/>
      </w:pPr>
      <w:r>
        <w:rPr>
          <w:rFonts w:ascii="Arial" w:hAnsi="Arial" w:cs="Arial"/>
          <w:b/>
          <w:bCs/>
          <w:sz w:val="20"/>
          <w:szCs w:val="20"/>
        </w:rPr>
        <w:t xml:space="preserve">(**) De conformidad con la </w:t>
      </w:r>
      <w:hyperlink r:id="rId220" w:history="1">
        <w:r>
          <w:rPr>
            <w:rStyle w:val="Hipervnculo"/>
            <w:rFonts w:ascii="Arial" w:hAnsi="Arial" w:cs="Arial"/>
            <w:b/>
            <w:bCs/>
            <w:color w:val="008000"/>
            <w:sz w:val="20"/>
            <w:szCs w:val="20"/>
          </w:rPr>
          <w:t>Única Disposición Complementaria Modificatoria de la Ley N° 30865</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06 noviembre 2018</w:t>
      </w:r>
      <w:r>
        <w:rPr>
          <w:rFonts w:ascii="Arial" w:hAnsi="Arial" w:cs="Arial"/>
          <w:b/>
          <w:bCs/>
          <w:sz w:val="20"/>
          <w:szCs w:val="20"/>
        </w:rPr>
        <w:t>, en los casos en que la municipalidad intervenga para remodelar, mejorar o ampliar los mercados de abastos a su cargo y que se afecte las ubicaciones de los actuales concesionarios debidamente acreditados y empadronados; mediante acuerdo de concejo municipal se deberá normar la forma en que los actuales concesionarios ejercerán su preferencia para la reubicación a la que hubiera lugar.</w:t>
      </w:r>
      <w:r>
        <w:t xml:space="preserve"> </w:t>
      </w:r>
    </w:p>
    <w:p w14:paraId="554BB16B" w14:textId="6ED98A93" w:rsidR="00000000" w:rsidRDefault="00000000">
      <w:pPr>
        <w:pStyle w:val="NormalWeb"/>
      </w:pPr>
      <w:r>
        <w:rPr>
          <w:rFonts w:ascii="Arial" w:hAnsi="Arial" w:cs="Arial"/>
          <w:b/>
          <w:bCs/>
          <w:sz w:val="20"/>
          <w:szCs w:val="20"/>
        </w:rPr>
        <w:t xml:space="preserve">(***) Numeral 2.3) incorporado por la </w:t>
      </w:r>
      <w:hyperlink r:id="rId221" w:history="1">
        <w:r>
          <w:rPr>
            <w:rStyle w:val="Hipervnculo"/>
            <w:rFonts w:ascii="Arial" w:hAnsi="Arial" w:cs="Arial"/>
            <w:b/>
            <w:bCs/>
            <w:color w:val="008000"/>
            <w:sz w:val="20"/>
            <w:szCs w:val="20"/>
          </w:rPr>
          <w:t>Segunda Disposición Complementaria Modificatoria de la Ley N° 30984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julio 2019.</w:t>
      </w:r>
    </w:p>
    <w:p w14:paraId="53E249C9" w14:textId="77777777" w:rsidR="00000000" w:rsidRDefault="00000000">
      <w:pPr>
        <w:pStyle w:val="NormalWeb"/>
      </w:pPr>
      <w:r>
        <w:rPr>
          <w:rFonts w:ascii="Arial" w:hAnsi="Arial" w:cs="Arial"/>
          <w:sz w:val="20"/>
          <w:szCs w:val="20"/>
        </w:rPr>
        <w:t>     </w:t>
      </w:r>
      <w:r>
        <w:rPr>
          <w:rFonts w:ascii="Arial" w:hAnsi="Arial" w:cs="Arial"/>
          <w:b/>
          <w:bCs/>
          <w:sz w:val="20"/>
          <w:szCs w:val="20"/>
        </w:rPr>
        <w:t>3. Funciones específicas exclusivas de las municipalidades distritales:</w:t>
      </w:r>
    </w:p>
    <w:p w14:paraId="2B357DC9" w14:textId="77777777" w:rsidR="00000000" w:rsidRDefault="00000000">
      <w:pPr>
        <w:pStyle w:val="NormalWeb"/>
      </w:pPr>
      <w:r>
        <w:rPr>
          <w:rFonts w:ascii="Arial" w:hAnsi="Arial" w:cs="Arial"/>
          <w:sz w:val="20"/>
          <w:szCs w:val="20"/>
        </w:rPr>
        <w:t>     3.1. Controlar el cumplimiento de las normas de higiene y ordenamiento del acopio, distribución, almacenamiento y comercialización de alimentos y bebidas, a nivel distrital, en concordancia con las normas provinciales.</w:t>
      </w:r>
    </w:p>
    <w:p w14:paraId="3E2752B9" w14:textId="77777777" w:rsidR="00000000" w:rsidRDefault="00000000">
      <w:pPr>
        <w:pStyle w:val="NormalWeb"/>
      </w:pPr>
      <w:r>
        <w:rPr>
          <w:rFonts w:ascii="Arial" w:hAnsi="Arial" w:cs="Arial"/>
          <w:sz w:val="20"/>
          <w:szCs w:val="20"/>
        </w:rPr>
        <w:t>     3.2. Regular y controlar el comercio ambulatorio, de acuerdo a las normas establecidas por la municipalidad provincial.</w:t>
      </w:r>
    </w:p>
    <w:p w14:paraId="059D60B9" w14:textId="77777777" w:rsidR="00000000" w:rsidRDefault="00000000">
      <w:pPr>
        <w:pStyle w:val="NormalWeb"/>
      </w:pPr>
      <w:r>
        <w:rPr>
          <w:rFonts w:ascii="Arial" w:hAnsi="Arial" w:cs="Arial"/>
          <w:sz w:val="20"/>
          <w:szCs w:val="20"/>
        </w:rPr>
        <w:t>     3.3. Realizar el control de pesos y medidas, así como el del acaparamiento, la especulación y la adulteración de productos y servicios.</w:t>
      </w:r>
    </w:p>
    <w:p w14:paraId="019440B3" w14:textId="77777777" w:rsidR="00000000" w:rsidRDefault="00000000">
      <w:pPr>
        <w:pStyle w:val="NormalWeb"/>
      </w:pPr>
      <w:r>
        <w:rPr>
          <w:rFonts w:ascii="Arial" w:hAnsi="Arial" w:cs="Arial"/>
          <w:sz w:val="20"/>
          <w:szCs w:val="20"/>
        </w:rPr>
        <w:t>     3.4. Promover la construcción, equipamiento y mantenimiento de mercados de abastos que atiendan las necesidades de los vecinos de su jurisdicción.</w:t>
      </w:r>
    </w:p>
    <w:p w14:paraId="2F82BBF1" w14:textId="77777777" w:rsidR="00000000" w:rsidRDefault="00000000">
      <w:pPr>
        <w:pStyle w:val="NormalWeb"/>
      </w:pPr>
      <w:r>
        <w:rPr>
          <w:rFonts w:ascii="Arial" w:hAnsi="Arial" w:cs="Arial"/>
          <w:sz w:val="20"/>
          <w:szCs w:val="20"/>
        </w:rPr>
        <w:t>     3.5. Promover la construcción, equipamiento y mantenimiento de camales, silos, terminales pesqueros y locales similares, para apoyar a los productores y pequeños empresarios locales.</w:t>
      </w:r>
    </w:p>
    <w:p w14:paraId="4570C6C5" w14:textId="77777777" w:rsidR="00000000" w:rsidRDefault="00000000">
      <w:pPr>
        <w:pStyle w:val="NormalWeb"/>
      </w:pPr>
      <w:r>
        <w:rPr>
          <w:rFonts w:ascii="Arial" w:hAnsi="Arial" w:cs="Arial"/>
          <w:sz w:val="20"/>
          <w:szCs w:val="20"/>
        </w:rPr>
        <w:t>     3.6. Otorgar licencias para la apertura de establecimientos comerciales, industriales y profesionales.</w:t>
      </w:r>
    </w:p>
    <w:p w14:paraId="12865E14" w14:textId="77777777" w:rsidR="00000000" w:rsidRDefault="00000000">
      <w:pPr>
        <w:pStyle w:val="NormalWeb"/>
      </w:pPr>
      <w:r>
        <w:rPr>
          <w:rFonts w:ascii="Arial" w:hAnsi="Arial" w:cs="Arial"/>
          <w:sz w:val="20"/>
          <w:szCs w:val="20"/>
        </w:rPr>
        <w:t>     </w:t>
      </w:r>
      <w:r>
        <w:rPr>
          <w:rFonts w:ascii="Arial" w:hAnsi="Arial" w:cs="Arial"/>
          <w:b/>
          <w:bCs/>
          <w:sz w:val="20"/>
          <w:szCs w:val="20"/>
        </w:rPr>
        <w:t>4. Funciones específicas compartidas de las municipalidades distritales:</w:t>
      </w:r>
    </w:p>
    <w:p w14:paraId="47D3F3A4"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4.1. Promover la realización de ferias de productos alimenticios, agropecuarios y artesanales, y apoyar la creación de mecanismos de comercialización y consumo de productos propios de la localidad.</w:t>
      </w:r>
      <w:r>
        <w:rPr>
          <w:rFonts w:ascii="Arial" w:hAnsi="Arial" w:cs="Arial"/>
          <w:b/>
          <w:bCs/>
          <w:sz w:val="20"/>
          <w:szCs w:val="20"/>
        </w:rPr>
        <w:t>(*)</w:t>
      </w:r>
      <w:r>
        <w:t xml:space="preserve"> </w:t>
      </w:r>
    </w:p>
    <w:p w14:paraId="2936B445" w14:textId="753AE741" w:rsidR="00000000" w:rsidRDefault="00000000">
      <w:pPr>
        <w:pStyle w:val="NormalWeb"/>
      </w:pPr>
      <w:r>
        <w:rPr>
          <w:rFonts w:ascii="Arial" w:hAnsi="Arial" w:cs="Arial"/>
          <w:b/>
          <w:bCs/>
          <w:sz w:val="20"/>
          <w:szCs w:val="20"/>
        </w:rPr>
        <w:t xml:space="preserve">(*) Numeral 4.1) modificado por la </w:t>
      </w:r>
      <w:hyperlink r:id="rId222" w:history="1">
        <w:r>
          <w:rPr>
            <w:rStyle w:val="Hipervnculo"/>
            <w:rFonts w:ascii="Arial" w:hAnsi="Arial" w:cs="Arial"/>
            <w:b/>
            <w:bCs/>
            <w:color w:val="008000"/>
            <w:sz w:val="20"/>
            <w:szCs w:val="20"/>
          </w:rPr>
          <w:t>Segunda Disposición Complementaria Modificatoria de la Ley N° 30984</w:t>
        </w:r>
      </w:hyperlink>
      <w:r>
        <w:rPr>
          <w:rFonts w:ascii="Arial" w:hAnsi="Arial" w:cs="Arial"/>
          <w:b/>
          <w:bCs/>
          <w:sz w:val="20"/>
          <w:szCs w:val="20"/>
        </w:rPr>
        <w:t xml:space="preserve">, publicada el </w:t>
      </w:r>
      <w:r>
        <w:rPr>
          <w:rStyle w:val="modartculofecha"/>
          <w:rFonts w:ascii="Arial" w:hAnsi="Arial" w:cs="Arial"/>
          <w:b/>
          <w:bCs/>
          <w:sz w:val="20"/>
          <w:szCs w:val="20"/>
        </w:rPr>
        <w:t>18 julio 2019, cuyo texto es el siguiente:</w:t>
      </w:r>
    </w:p>
    <w:p w14:paraId="32AE7ECD"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8" w:name="JD_overyorga"/>
      <w:bookmarkEnd w:id="28"/>
      <w:r>
        <w:rPr>
          <w:rFonts w:ascii="Arial" w:hAnsi="Arial" w:cs="Arial"/>
          <w:sz w:val="20"/>
          <w:szCs w:val="20"/>
        </w:rPr>
        <w:t xml:space="preserve"> 4.1. Promover y organizar con los productores locales la realización de ferias rurales de productos alimenticios, agropecuarios, artesanales e industriales propios de la localidad, incentivando su comercialización y consumo, e impulsando el mayor valor agregado, la transferencia tecnológica y la productividad laboral, con el apoyo de la municipalidad provincial y el gobierno regional</w:t>
      </w:r>
      <w:r>
        <w:rPr>
          <w:rFonts w:ascii="Arial" w:hAnsi="Arial" w:cs="Arial"/>
          <w:b/>
          <w:bCs/>
          <w:sz w:val="20"/>
          <w:szCs w:val="20"/>
        </w:rPr>
        <w:t xml:space="preserve">” </w:t>
      </w:r>
      <w:r>
        <w:rPr>
          <w:rFonts w:ascii="Arial" w:hAnsi="Arial" w:cs="Arial"/>
          <w:sz w:val="20"/>
          <w:szCs w:val="20"/>
        </w:rPr>
        <w:t>.</w:t>
      </w:r>
    </w:p>
    <w:p w14:paraId="6B43601A" w14:textId="470D57D5" w:rsidR="00000000" w:rsidRDefault="00000000">
      <w:pPr>
        <w:pStyle w:val="NormalWeb"/>
      </w:pPr>
      <w:r>
        <w:rPr>
          <w:rFonts w:ascii="Arial" w:hAnsi="Arial" w:cs="Arial"/>
          <w:b/>
          <w:bCs/>
          <w:sz w:val="20"/>
          <w:szCs w:val="20"/>
        </w:rPr>
        <w:t xml:space="preserve">CONCORDANCIAS:      </w:t>
      </w:r>
      <w:hyperlink r:id="rId223" w:history="1">
        <w:r>
          <w:rPr>
            <w:rStyle w:val="Hipervnculo"/>
            <w:rFonts w:ascii="Arial" w:hAnsi="Arial" w:cs="Arial"/>
            <w:b/>
            <w:bCs/>
            <w:color w:val="008000"/>
            <w:sz w:val="20"/>
            <w:szCs w:val="20"/>
          </w:rPr>
          <w:t>R.PRES. N° 044-CND-P-2006, Sector Mujer y Desarrollo Social 2.6.2 (Plan de Transferencias 2006-2010)</w:t>
        </w:r>
      </w:hyperlink>
      <w:r>
        <w:rPr>
          <w:rFonts w:ascii="Arial" w:hAnsi="Arial" w:cs="Arial"/>
          <w:b/>
          <w:bCs/>
          <w:sz w:val="20"/>
          <w:szCs w:val="20"/>
        </w:rPr>
        <w:br/>
      </w:r>
      <w:r>
        <w:rPr>
          <w:rFonts w:ascii="Arial" w:hAnsi="Arial" w:cs="Arial"/>
          <w:sz w:val="20"/>
          <w:szCs w:val="20"/>
        </w:rPr>
        <w:t>               </w:t>
      </w:r>
      <w:hyperlink r:id="rId224" w:history="1">
        <w:r>
          <w:rPr>
            <w:rStyle w:val="Hipervnculo"/>
            <w:rFonts w:ascii="Arial" w:hAnsi="Arial" w:cs="Arial"/>
            <w:b/>
            <w:bCs/>
            <w:color w:val="008000"/>
            <w:sz w:val="20"/>
            <w:szCs w:val="20"/>
          </w:rPr>
          <w:t>D.Leg. Nº 1062, Art. 20 (Implementar y difundir la Política Nacional de Inocuidad de los Alimentos)</w:t>
        </w:r>
      </w:hyperlink>
    </w:p>
    <w:p w14:paraId="12CAB94A" w14:textId="77777777" w:rsidR="00000000" w:rsidRDefault="00000000">
      <w:pPr>
        <w:pStyle w:val="NormalWeb"/>
      </w:pPr>
      <w:r>
        <w:rPr>
          <w:rFonts w:ascii="Arial" w:hAnsi="Arial" w:cs="Arial"/>
          <w:sz w:val="20"/>
          <w:szCs w:val="20"/>
        </w:rPr>
        <w:t xml:space="preserve">      </w:t>
      </w:r>
      <w:bookmarkStart w:id="29" w:name="JD_L27972-A84"/>
      <w:bookmarkEnd w:id="29"/>
      <w:r>
        <w:rPr>
          <w:rFonts w:ascii="Arial" w:hAnsi="Arial" w:cs="Arial"/>
          <w:b/>
          <w:bCs/>
          <w:sz w:val="20"/>
          <w:szCs w:val="20"/>
        </w:rPr>
        <w:t>ARTÍCULO 84.- PROGRAMAS SOCIALES, DEFENSA Y PROMOCIÓN DE DERECHOS</w:t>
      </w:r>
      <w:r>
        <w:rPr>
          <w:rFonts w:ascii="Arial" w:hAnsi="Arial" w:cs="Arial"/>
          <w:sz w:val="20"/>
          <w:szCs w:val="20"/>
        </w:rPr>
        <w:t xml:space="preserve"> </w:t>
      </w:r>
    </w:p>
    <w:p w14:paraId="0632F878" w14:textId="77777777" w:rsidR="00000000" w:rsidRDefault="00000000">
      <w:pPr>
        <w:pStyle w:val="NormalWeb"/>
      </w:pPr>
      <w:r>
        <w:rPr>
          <w:rFonts w:ascii="Arial" w:hAnsi="Arial" w:cs="Arial"/>
          <w:sz w:val="20"/>
          <w:szCs w:val="20"/>
        </w:rPr>
        <w:t>     Las municipalidades, en materia de programas sociales, de defensa y promoción de derechos, ejercen las siguientes funciones:</w:t>
      </w:r>
    </w:p>
    <w:p w14:paraId="6C72C9FD" w14:textId="77777777" w:rsidR="00000000" w:rsidRDefault="00000000">
      <w:pPr>
        <w:pStyle w:val="NormalWeb"/>
      </w:pPr>
      <w:r>
        <w:rPr>
          <w:rFonts w:ascii="Arial" w:hAnsi="Arial" w:cs="Arial"/>
          <w:sz w:val="20"/>
          <w:szCs w:val="20"/>
        </w:rPr>
        <w:t>     </w:t>
      </w:r>
      <w:r>
        <w:rPr>
          <w:rFonts w:ascii="Arial" w:hAnsi="Arial" w:cs="Arial"/>
          <w:b/>
          <w:bCs/>
          <w:sz w:val="20"/>
          <w:szCs w:val="20"/>
        </w:rPr>
        <w:t>1. Funciones específicas exclusivas de las municipalidades provinciales:</w:t>
      </w:r>
    </w:p>
    <w:p w14:paraId="0ABBEA2C" w14:textId="77777777" w:rsidR="00000000" w:rsidRDefault="00000000">
      <w:pPr>
        <w:pStyle w:val="NormalWeb"/>
      </w:pPr>
      <w:r>
        <w:rPr>
          <w:rFonts w:ascii="Arial" w:hAnsi="Arial" w:cs="Arial"/>
          <w:sz w:val="20"/>
          <w:szCs w:val="20"/>
        </w:rPr>
        <w:t>     1.1. Planificar y promover el desarrollo social en su circunscripción en armonía con las políticas y planes nacionales y regionales, de manera concertada con las municipalidades distritales de su jurisdicción.</w:t>
      </w:r>
    </w:p>
    <w:p w14:paraId="661345D1" w14:textId="77777777" w:rsidR="00000000" w:rsidRDefault="00000000">
      <w:pPr>
        <w:pStyle w:val="NormalWeb"/>
      </w:pPr>
      <w:r>
        <w:rPr>
          <w:rFonts w:ascii="Arial" w:hAnsi="Arial" w:cs="Arial"/>
          <w:sz w:val="20"/>
          <w:szCs w:val="20"/>
        </w:rPr>
        <w:t>     1.2. Establecer canales de concertación entre las instituciones que trabajan en defensa de derechos de niños y adolescentes, mujeres, discapacitados y adultos mayores. Así como de los derechos humanos en general, manteniendo un registro actualizado.</w:t>
      </w:r>
    </w:p>
    <w:p w14:paraId="0C6A46BC" w14:textId="77777777" w:rsidR="00000000" w:rsidRDefault="00000000">
      <w:pPr>
        <w:pStyle w:val="NormalWeb"/>
      </w:pPr>
      <w:r>
        <w:rPr>
          <w:rFonts w:ascii="Arial" w:hAnsi="Arial" w:cs="Arial"/>
          <w:sz w:val="20"/>
          <w:szCs w:val="20"/>
        </w:rPr>
        <w:t xml:space="preserve">      </w:t>
      </w:r>
      <w:bookmarkStart w:id="30" w:name="JD_m41593-1.3"/>
      <w:bookmarkEnd w:id="30"/>
      <w:r>
        <w:rPr>
          <w:rFonts w:ascii="Arial" w:hAnsi="Arial" w:cs="Arial"/>
          <w:sz w:val="20"/>
          <w:szCs w:val="20"/>
        </w:rPr>
        <w:t>1.3. Regular las acciones de las Defensorías Municipales de los Niños y Adolescentes, DEMUNA, adecuando las normas nacionales a la realidad local.</w:t>
      </w:r>
    </w:p>
    <w:p w14:paraId="64284BAC" w14:textId="77777777" w:rsidR="00000000" w:rsidRDefault="00000000">
      <w:pPr>
        <w:pStyle w:val="NormalWeb"/>
      </w:pPr>
      <w:r>
        <w:rPr>
          <w:rFonts w:ascii="Arial" w:hAnsi="Arial" w:cs="Arial"/>
          <w:sz w:val="20"/>
          <w:szCs w:val="20"/>
        </w:rPr>
        <w:t>     1.4. Ejecutar el Programa del Vaso de Leche y demás programas de apoyo alimentario con participación de la población y en concordancia con la legislación sobre la materia, cuando la municipalidad distrital no pueda asumir dicha función.</w:t>
      </w:r>
    </w:p>
    <w:p w14:paraId="78EBFA38" w14:textId="77777777" w:rsidR="00000000" w:rsidRDefault="00000000">
      <w:pPr>
        <w:pStyle w:val="NormalWeb"/>
      </w:pPr>
      <w:r>
        <w:rPr>
          <w:rFonts w:ascii="Arial" w:hAnsi="Arial" w:cs="Arial"/>
          <w:sz w:val="20"/>
          <w:szCs w:val="20"/>
        </w:rPr>
        <w:t>     1.5. Establecer canales de comunicación y cooperación entre los vecinos y los programas sociales.</w:t>
      </w:r>
    </w:p>
    <w:p w14:paraId="0FEB3666" w14:textId="77777777" w:rsidR="00000000" w:rsidRDefault="00000000">
      <w:pPr>
        <w:pStyle w:val="NormalWeb"/>
      </w:pPr>
      <w:r>
        <w:rPr>
          <w:rFonts w:ascii="Arial" w:hAnsi="Arial" w:cs="Arial"/>
          <w:sz w:val="20"/>
          <w:szCs w:val="20"/>
        </w:rPr>
        <w:t>     1.6. Contar con un registro actualizado de organizaciones juveniles de la provincia, así como de su participación activa en la vida política, social, cultural y económica del gobierno local.</w:t>
      </w:r>
    </w:p>
    <w:p w14:paraId="4D92AADD" w14:textId="77777777" w:rsidR="00000000" w:rsidRDefault="00000000">
      <w:pPr>
        <w:pStyle w:val="NormalWeb"/>
      </w:pPr>
      <w:r>
        <w:rPr>
          <w:rFonts w:ascii="Arial" w:hAnsi="Arial" w:cs="Arial"/>
          <w:sz w:val="20"/>
          <w:szCs w:val="20"/>
        </w:rPr>
        <w:t>     1.7. Crear una oficina de protección, participación y organización de los vecinos con discapacidad, como un programa dependiente de la Dirección de Servicios Sociales.</w:t>
      </w:r>
    </w:p>
    <w:p w14:paraId="0EB1C8E3"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31" w:name="JD_sciudadanasdeapo"/>
      <w:bookmarkEnd w:id="31"/>
      <w:r>
        <w:rPr>
          <w:rFonts w:ascii="Arial" w:hAnsi="Arial" w:cs="Arial"/>
          <w:sz w:val="20"/>
          <w:szCs w:val="20"/>
        </w:rPr>
        <w:t xml:space="preserve"> 1.8 Registrar, organizar, administrar y ejecutar iniciativas ciudadanas de apoyo o atención alimentaria temporal en caso de desastres naturales o emergencia sanitaria, con participación de la población, cuando la municipalidad distrital no pueda asumir dicha función.</w:t>
      </w:r>
      <w:r>
        <w:rPr>
          <w:rFonts w:ascii="Arial" w:hAnsi="Arial" w:cs="Arial"/>
          <w:b/>
          <w:bCs/>
          <w:sz w:val="20"/>
          <w:szCs w:val="20"/>
        </w:rPr>
        <w:t>"(*)</w:t>
      </w:r>
      <w:r>
        <w:t xml:space="preserve"> </w:t>
      </w:r>
    </w:p>
    <w:p w14:paraId="557475D2" w14:textId="18908732" w:rsidR="00000000" w:rsidRDefault="00000000">
      <w:pPr>
        <w:pStyle w:val="NormalWeb"/>
      </w:pPr>
      <w:r>
        <w:rPr>
          <w:rFonts w:ascii="Arial" w:hAnsi="Arial" w:cs="Arial"/>
          <w:b/>
          <w:bCs/>
          <w:sz w:val="20"/>
          <w:szCs w:val="20"/>
        </w:rPr>
        <w:t xml:space="preserve">(*) Numeral incorporado por el </w:t>
      </w:r>
      <w:hyperlink r:id="rId225" w:history="1">
        <w:r>
          <w:rPr>
            <w:rStyle w:val="Hipervnculo"/>
            <w:rFonts w:ascii="Arial" w:hAnsi="Arial" w:cs="Arial"/>
            <w:b/>
            <w:bCs/>
            <w:color w:val="008000"/>
            <w:sz w:val="20"/>
            <w:szCs w:val="20"/>
          </w:rPr>
          <w:t>Artículo 1 de la Ley N° 31126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19 febrero 2021</w:t>
      </w:r>
      <w:r>
        <w:rPr>
          <w:rFonts w:ascii="Arial" w:hAnsi="Arial" w:cs="Arial"/>
          <w:b/>
          <w:bCs/>
          <w:sz w:val="20"/>
          <w:szCs w:val="20"/>
        </w:rPr>
        <w:t>.</w:t>
      </w:r>
      <w:r>
        <w:t xml:space="preserve"> </w:t>
      </w:r>
    </w:p>
    <w:p w14:paraId="6FD8CC75" w14:textId="78BA774D" w:rsidR="00000000" w:rsidRDefault="00000000">
      <w:pPr>
        <w:pStyle w:val="NormalWeb"/>
      </w:pPr>
      <w:r>
        <w:rPr>
          <w:rFonts w:ascii="Arial" w:hAnsi="Arial" w:cs="Arial"/>
          <w:b/>
          <w:bCs/>
          <w:sz w:val="20"/>
          <w:szCs w:val="20"/>
        </w:rPr>
        <w:lastRenderedPageBreak/>
        <w:t xml:space="preserve">CONCORDANCIAS:      </w:t>
      </w:r>
      <w:hyperlink r:id="rId226" w:history="1">
        <w:r>
          <w:rPr>
            <w:rStyle w:val="Hipervnculo"/>
            <w:rFonts w:ascii="Arial" w:hAnsi="Arial" w:cs="Arial"/>
            <w:b/>
            <w:bCs/>
            <w:color w:val="008000"/>
            <w:sz w:val="20"/>
            <w:szCs w:val="20"/>
          </w:rPr>
          <w:t>R. N° 099-2006-PRE-CONADIS, Num. 5.1 (Lineamientos de Política de Acción para las Oficinas Municipales de Protección, Participación y Organización de Vecinos con Discapacidad)</w:t>
        </w:r>
      </w:hyperlink>
    </w:p>
    <w:p w14:paraId="6B28962B" w14:textId="77777777" w:rsidR="00000000" w:rsidRDefault="00000000">
      <w:pPr>
        <w:pStyle w:val="NormalWeb"/>
      </w:pPr>
      <w:r>
        <w:rPr>
          <w:rFonts w:ascii="Arial" w:hAnsi="Arial" w:cs="Arial"/>
          <w:b/>
          <w:bCs/>
          <w:sz w:val="20"/>
          <w:szCs w:val="20"/>
        </w:rPr>
        <w:t>     2. Funciones específicas exclusivas de las municipalidades distritales:</w:t>
      </w:r>
    </w:p>
    <w:p w14:paraId="0F15DE98" w14:textId="77777777" w:rsidR="00000000" w:rsidRDefault="00000000">
      <w:pPr>
        <w:pStyle w:val="NormalWeb"/>
      </w:pPr>
      <w:r>
        <w:rPr>
          <w:rFonts w:ascii="Arial" w:hAnsi="Arial" w:cs="Arial"/>
          <w:sz w:val="20"/>
          <w:szCs w:val="20"/>
        </w:rPr>
        <w:t>     2.1. Planificar y concertar el desarrollo social en su circunscripción en armonía con las políticas y planes regionales y provinciales, aplicando estrategias participativas que permitan el desarrollo de capacidades para superar la pobreza.</w:t>
      </w:r>
    </w:p>
    <w:p w14:paraId="55092125" w14:textId="77777777" w:rsidR="00000000" w:rsidRDefault="00000000">
      <w:pPr>
        <w:pStyle w:val="NormalWeb"/>
      </w:pPr>
      <w:r>
        <w:rPr>
          <w:rFonts w:ascii="Arial" w:hAnsi="Arial" w:cs="Arial"/>
          <w:sz w:val="20"/>
          <w:szCs w:val="20"/>
        </w:rPr>
        <w:t>     2.2. Reconocer y registrar a las instituciones y organizaciones que realizan acción y promoción social concertada con el gobierno local.</w:t>
      </w:r>
    </w:p>
    <w:p w14:paraId="5A495D8F" w14:textId="77777777" w:rsidR="00000000" w:rsidRDefault="00000000">
      <w:pPr>
        <w:pStyle w:val="NormalWeb"/>
      </w:pPr>
      <w:r>
        <w:rPr>
          <w:rFonts w:ascii="Arial" w:hAnsi="Arial" w:cs="Arial"/>
          <w:sz w:val="20"/>
          <w:szCs w:val="20"/>
        </w:rPr>
        <w:t>     2.3. Organizar, administrar y ejecutar los programas locales de lucha contra la pobreza y de desarrollo social del Estado, propios y transferidos, asegurando la calidad y focalización de los servicios, la igualdad de oportunidades y el fortalecimiento de la economía regional y local.</w:t>
      </w:r>
    </w:p>
    <w:p w14:paraId="4B971DFA" w14:textId="77777777" w:rsidR="00000000" w:rsidRDefault="00000000">
      <w:pPr>
        <w:pStyle w:val="NormalWeb"/>
      </w:pPr>
      <w:r>
        <w:rPr>
          <w:rFonts w:ascii="Arial" w:hAnsi="Arial" w:cs="Arial"/>
          <w:sz w:val="20"/>
          <w:szCs w:val="20"/>
        </w:rPr>
        <w:t>     2.4. Organizar, administrar y ejecutar los programas locales de asistencia, protección y apoyo a la población en riesgo, de niños, adolescentes, mujeres, adultos mayores, personas con discapacidad y otros grupos de la población en situación de discriminación.</w:t>
      </w:r>
    </w:p>
    <w:p w14:paraId="7F65D04A" w14:textId="77777777" w:rsidR="00000000" w:rsidRDefault="00000000">
      <w:pPr>
        <w:pStyle w:val="NormalWeb"/>
      </w:pPr>
      <w:r>
        <w:rPr>
          <w:rFonts w:ascii="Arial" w:hAnsi="Arial" w:cs="Arial"/>
          <w:sz w:val="20"/>
          <w:szCs w:val="20"/>
        </w:rPr>
        <w:t>     2.5. Contribuir al diseño de las políticas y planes nacionales, regionales y provinciales de desarrollo social, y de protección y apoyo a la población en riesgo.</w:t>
      </w:r>
    </w:p>
    <w:p w14:paraId="7FF4AA3B" w14:textId="77777777" w:rsidR="00000000" w:rsidRDefault="00000000">
      <w:pPr>
        <w:pStyle w:val="NormalWeb"/>
      </w:pPr>
      <w:r>
        <w:rPr>
          <w:rFonts w:ascii="Arial" w:hAnsi="Arial" w:cs="Arial"/>
          <w:sz w:val="20"/>
          <w:szCs w:val="20"/>
        </w:rPr>
        <w:t>     2.6. Facilitar y participar en los espacios de concertación y participación ciudadana para la planificación, gestión y vigilancia de los programas locales de desarrollo social, así como de apoyo a la población en riesgo.</w:t>
      </w:r>
    </w:p>
    <w:p w14:paraId="6833834E" w14:textId="77777777" w:rsidR="00000000" w:rsidRDefault="00000000">
      <w:pPr>
        <w:pStyle w:val="NormalWeb"/>
      </w:pPr>
      <w:r>
        <w:rPr>
          <w:rFonts w:ascii="Arial" w:hAnsi="Arial" w:cs="Arial"/>
          <w:sz w:val="20"/>
          <w:szCs w:val="20"/>
        </w:rPr>
        <w:t>     2.7. Promover y concertar la cooperación pública y privada en los distintos programas sociales locales.</w:t>
      </w:r>
    </w:p>
    <w:p w14:paraId="1B413A81" w14:textId="77777777" w:rsidR="00000000" w:rsidRDefault="00000000">
      <w:pPr>
        <w:pStyle w:val="NormalWeb"/>
      </w:pPr>
      <w:r>
        <w:rPr>
          <w:rFonts w:ascii="Arial" w:hAnsi="Arial" w:cs="Arial"/>
          <w:sz w:val="20"/>
          <w:szCs w:val="20"/>
        </w:rPr>
        <w:t>     2.8. Organizar e implementar el servicio de Defensoría Municipal de los Niños y Adolescentes -DEMUNA- de acuerdo a la legislación sobre la materia.</w:t>
      </w:r>
    </w:p>
    <w:p w14:paraId="306E214F" w14:textId="77777777" w:rsidR="00000000" w:rsidRDefault="00000000">
      <w:pPr>
        <w:pStyle w:val="NormalWeb"/>
      </w:pPr>
      <w:r>
        <w:rPr>
          <w:rFonts w:ascii="Arial" w:hAnsi="Arial" w:cs="Arial"/>
          <w:sz w:val="20"/>
          <w:szCs w:val="20"/>
        </w:rPr>
        <w:t>     2.9. Promover el desarrollo integral de la juventud para el logro de su bienestar físico, psicológico, social, moral y espiritual, así como su participación activa en la vida política, social, cultural y económica del gobierno local.</w:t>
      </w:r>
    </w:p>
    <w:p w14:paraId="0C00A141" w14:textId="77777777" w:rsidR="00000000" w:rsidRDefault="00000000">
      <w:pPr>
        <w:pStyle w:val="NormalWeb"/>
      </w:pPr>
      <w:r>
        <w:rPr>
          <w:rFonts w:ascii="Arial" w:hAnsi="Arial" w:cs="Arial"/>
          <w:sz w:val="20"/>
          <w:szCs w:val="20"/>
        </w:rPr>
        <w:t>     2.10. Resolver administrativamente los conflictos entre vecinos y fiscalizar el cumplimiento de los acuerdos de las juntas de propietarios de edificios y de las juntas vecinales de su localidad, con facultad para imponer sanciones por dichos incumplimientos, luego de una obligatoria etapa de conciliación extrajudicial.</w:t>
      </w:r>
    </w:p>
    <w:p w14:paraId="0F36EE04" w14:textId="77777777" w:rsidR="00000000" w:rsidRDefault="00000000">
      <w:pPr>
        <w:pStyle w:val="NormalWeb"/>
      </w:pPr>
      <w:r>
        <w:rPr>
          <w:rFonts w:ascii="Arial" w:hAnsi="Arial" w:cs="Arial"/>
          <w:sz w:val="20"/>
          <w:szCs w:val="20"/>
        </w:rPr>
        <w:t>     2.11. Ejecutar el Programa del Vaso de Leche y demás programas de apoyo alimentario con participación de la población y en concordancia con la legislación sobre la materia.</w:t>
      </w:r>
    </w:p>
    <w:p w14:paraId="4955DA28" w14:textId="77777777" w:rsidR="00000000" w:rsidRDefault="00000000">
      <w:pPr>
        <w:pStyle w:val="NormalWeb"/>
      </w:pPr>
      <w:r>
        <w:rPr>
          <w:rFonts w:ascii="Arial" w:hAnsi="Arial" w:cs="Arial"/>
          <w:sz w:val="20"/>
          <w:szCs w:val="20"/>
        </w:rPr>
        <w:t>     2.12. Crear la Oficina de Protección, Participación y Organización de los vecinos con discapacidad como un programa dependiente de la dirección de servicios sociales.</w:t>
      </w:r>
    </w:p>
    <w:p w14:paraId="7D9F0E0A"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32" w:name="JD_nasdeapoyooate"/>
      <w:bookmarkEnd w:id="32"/>
      <w:r>
        <w:rPr>
          <w:rFonts w:ascii="Arial" w:hAnsi="Arial" w:cs="Arial"/>
          <w:sz w:val="20"/>
          <w:szCs w:val="20"/>
        </w:rPr>
        <w:t xml:space="preserve"> 2.13 Registrar, organizar, administrar y ejecutar iniciativas ciudadanas de apoyo o atención alimentaria temporal en caso de desastres naturales o emergencia sanitaria, con participación de la población</w:t>
      </w:r>
      <w:r>
        <w:rPr>
          <w:rFonts w:ascii="Arial" w:hAnsi="Arial" w:cs="Arial"/>
          <w:b/>
          <w:bCs/>
          <w:sz w:val="20"/>
          <w:szCs w:val="20"/>
        </w:rPr>
        <w:t xml:space="preserve">” </w:t>
      </w:r>
      <w:r>
        <w:rPr>
          <w:rFonts w:ascii="Arial" w:hAnsi="Arial" w:cs="Arial"/>
          <w:sz w:val="20"/>
          <w:szCs w:val="20"/>
        </w:rPr>
        <w:t>.</w:t>
      </w:r>
      <w:r>
        <w:rPr>
          <w:rFonts w:ascii="Arial" w:hAnsi="Arial" w:cs="Arial"/>
          <w:b/>
          <w:bCs/>
          <w:sz w:val="20"/>
          <w:szCs w:val="20"/>
        </w:rPr>
        <w:t>(*)</w:t>
      </w:r>
      <w:r>
        <w:t xml:space="preserve"> </w:t>
      </w:r>
    </w:p>
    <w:p w14:paraId="59EA89D8" w14:textId="2754C4DE" w:rsidR="00000000" w:rsidRDefault="00000000">
      <w:pPr>
        <w:pStyle w:val="NormalWeb"/>
      </w:pPr>
      <w:r>
        <w:rPr>
          <w:rFonts w:ascii="Arial" w:hAnsi="Arial" w:cs="Arial"/>
          <w:b/>
          <w:bCs/>
          <w:sz w:val="20"/>
          <w:szCs w:val="20"/>
        </w:rPr>
        <w:t xml:space="preserve">(*) Numeral incorporado por el </w:t>
      </w:r>
      <w:hyperlink r:id="rId227" w:history="1">
        <w:r>
          <w:rPr>
            <w:rStyle w:val="Hipervnculo"/>
            <w:rFonts w:ascii="Arial" w:hAnsi="Arial" w:cs="Arial"/>
            <w:b/>
            <w:bCs/>
            <w:color w:val="008000"/>
            <w:sz w:val="20"/>
            <w:szCs w:val="20"/>
          </w:rPr>
          <w:t>Artículo 1 de la Ley N° 31126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19 febrero 2021</w:t>
      </w:r>
      <w:r>
        <w:rPr>
          <w:rFonts w:ascii="Arial" w:hAnsi="Arial" w:cs="Arial"/>
          <w:b/>
          <w:bCs/>
          <w:sz w:val="20"/>
          <w:szCs w:val="20"/>
        </w:rPr>
        <w:t>.</w:t>
      </w:r>
      <w:r>
        <w:t xml:space="preserve"> </w:t>
      </w:r>
    </w:p>
    <w:p w14:paraId="15B7192F" w14:textId="3B7B9745" w:rsidR="00000000" w:rsidRDefault="00000000">
      <w:pPr>
        <w:pStyle w:val="NormalWeb"/>
      </w:pPr>
      <w:r>
        <w:rPr>
          <w:rFonts w:ascii="Arial" w:hAnsi="Arial" w:cs="Arial"/>
          <w:b/>
          <w:bCs/>
          <w:sz w:val="20"/>
          <w:szCs w:val="20"/>
        </w:rPr>
        <w:lastRenderedPageBreak/>
        <w:t xml:space="preserve">CONCORDANCIAS:      </w:t>
      </w:r>
      <w:hyperlink r:id="rId228" w:history="1">
        <w:r>
          <w:rPr>
            <w:rStyle w:val="Hipervnculo"/>
            <w:rFonts w:ascii="Arial" w:hAnsi="Arial" w:cs="Arial"/>
            <w:b/>
            <w:bCs/>
            <w:color w:val="008000"/>
            <w:sz w:val="20"/>
            <w:szCs w:val="20"/>
          </w:rPr>
          <w:t xml:space="preserve">R. N° 099-2006-PRE-CONADIS, Num. 5.1 (Lineamientos de Política de Acción para las Oficinas Municipales de Protección, Participación y </w:t>
        </w:r>
      </w:hyperlink>
      <w:r>
        <w:rPr>
          <w:rFonts w:ascii="Arial" w:hAnsi="Arial" w:cs="Arial"/>
          <w:b/>
          <w:bCs/>
          <w:sz w:val="20"/>
          <w:szCs w:val="20"/>
        </w:rPr>
        <w:t xml:space="preserve">                </w:t>
      </w:r>
      <w:hyperlink r:id="rId229" w:history="1">
        <w:r>
          <w:rPr>
            <w:rStyle w:val="Hipervnculo"/>
            <w:rFonts w:ascii="Arial" w:hAnsi="Arial" w:cs="Arial"/>
            <w:b/>
            <w:bCs/>
            <w:color w:val="008000"/>
            <w:sz w:val="20"/>
            <w:szCs w:val="20"/>
          </w:rPr>
          <w:t>Organización de Vecinos con Discapacidad)</w:t>
        </w:r>
      </w:hyperlink>
    </w:p>
    <w:p w14:paraId="2C4DE143"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w:t>
      </w:r>
      <w:r>
        <w:rPr>
          <w:rFonts w:ascii="Arial" w:hAnsi="Arial" w:cs="Arial"/>
          <w:b/>
          <w:bCs/>
          <w:i/>
          <w:iCs/>
          <w:sz w:val="20"/>
          <w:szCs w:val="20"/>
        </w:rPr>
        <w:t>3. Funciones específicas compartidas de las municipalidades distritales:</w:t>
      </w:r>
    </w:p>
    <w:p w14:paraId="42C7A23A" w14:textId="77777777" w:rsidR="00000000" w:rsidRDefault="00000000">
      <w:pPr>
        <w:pStyle w:val="NormalWeb"/>
      </w:pPr>
      <w:r>
        <w:rPr>
          <w:rFonts w:ascii="Arial" w:hAnsi="Arial" w:cs="Arial"/>
          <w:i/>
          <w:iCs/>
          <w:sz w:val="20"/>
          <w:szCs w:val="20"/>
        </w:rPr>
        <w:t>     3.1. Difundir y promover los derechos del niño y del adolescente, de la mujer y del adulto mayor, propiciando espacios para su participación en el nivel de las instancias municipales.</w:t>
      </w:r>
    </w:p>
    <w:p w14:paraId="7FA77192" w14:textId="77777777" w:rsidR="00000000" w:rsidRDefault="00000000">
      <w:pPr>
        <w:pStyle w:val="NormalWeb"/>
      </w:pPr>
      <w:r>
        <w:rPr>
          <w:rFonts w:ascii="Arial" w:hAnsi="Arial" w:cs="Arial"/>
          <w:i/>
          <w:iCs/>
          <w:sz w:val="20"/>
          <w:szCs w:val="20"/>
        </w:rPr>
        <w:t>     3.2. Promover, organizar y sostener, de acuerdo a sus posibilidades, cunas y guarderías infantiles, establecimientos de protección a los niños y a personas con impedimentos y ancianos desvalidos, así como casas de refugio.</w:t>
      </w:r>
    </w:p>
    <w:p w14:paraId="55BCDA76" w14:textId="77777777" w:rsidR="00000000" w:rsidRDefault="00000000">
      <w:pPr>
        <w:pStyle w:val="NormalWeb"/>
      </w:pPr>
      <w:r>
        <w:rPr>
          <w:rFonts w:ascii="Arial" w:hAnsi="Arial" w:cs="Arial"/>
          <w:i/>
          <w:iCs/>
          <w:sz w:val="20"/>
          <w:szCs w:val="20"/>
        </w:rPr>
        <w:t>     3.3. Promover la igualdad de oportunidades con criterio de equidad.</w:t>
      </w:r>
      <w:r>
        <w:rPr>
          <w:rFonts w:ascii="Arial" w:hAnsi="Arial" w:cs="Arial"/>
          <w:b/>
          <w:bCs/>
        </w:rPr>
        <w:t>(*)</w:t>
      </w:r>
    </w:p>
    <w:p w14:paraId="4915B469" w14:textId="4031DB03" w:rsidR="00000000" w:rsidRDefault="00000000">
      <w:pPr>
        <w:pStyle w:val="NormalWeb"/>
      </w:pPr>
      <w:r>
        <w:rPr>
          <w:rFonts w:ascii="Arial" w:hAnsi="Arial" w:cs="Arial"/>
          <w:b/>
          <w:bCs/>
          <w:sz w:val="20"/>
          <w:szCs w:val="20"/>
        </w:rPr>
        <w:t>(*) Numeral modificado por la </w:t>
      </w:r>
      <w:hyperlink r:id="rId230" w:history="1">
        <w:r>
          <w:rPr>
            <w:rStyle w:val="Hipervnculo"/>
            <w:rFonts w:ascii="Arial" w:hAnsi="Arial" w:cs="Arial"/>
            <w:b/>
            <w:bCs/>
            <w:color w:val="008000"/>
            <w:sz w:val="20"/>
            <w:szCs w:val="20"/>
          </w:rPr>
          <w:t>Segunda Disposición Complementaria Modificatoria de la Ley N° 31621</w:t>
        </w:r>
      </w:hyperlink>
      <w:r>
        <w:rPr>
          <w:rFonts w:ascii="Arial" w:hAnsi="Arial" w:cs="Arial"/>
          <w:b/>
          <w:bCs/>
        </w:rPr>
        <w:t>, publicada el 15 noviembre 2022, cuyo texto es el siguiente:</w:t>
      </w:r>
    </w:p>
    <w:p w14:paraId="60B70E4A"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"3. Funciones específicas compartidas de las municipalidades distritales:</w:t>
      </w:r>
    </w:p>
    <w:p w14:paraId="69AC072B"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w:t>
      </w:r>
      <w:r>
        <w:rPr>
          <w:rFonts w:ascii="Arial" w:hAnsi="Arial" w:cs="Arial"/>
          <w:sz w:val="20"/>
          <w:szCs w:val="20"/>
        </w:rPr>
        <w:t>3.1. Difundir y promover los derechos del niño y del adolescente, de la mujer y del adulto mayor, propiciando espacios para su participación en el nivel de las instancias municipales.</w:t>
      </w:r>
    </w:p>
    <w:p w14:paraId="079BF81B" w14:textId="77777777" w:rsidR="00000000" w:rsidRDefault="00000000">
      <w:pPr>
        <w:spacing w:before="100" w:beforeAutospacing="1"/>
        <w:jc w:val="both"/>
        <w:rPr>
          <w:rFonts w:ascii="Arial" w:hAnsi="Arial" w:cs="Arial"/>
          <w:sz w:val="20"/>
          <w:szCs w:val="20"/>
        </w:rPr>
      </w:pPr>
      <w:r>
        <w:rPr>
          <w:rFonts w:ascii="Arial" w:hAnsi="Arial" w:cs="Arial"/>
          <w:sz w:val="20"/>
          <w:szCs w:val="20"/>
        </w:rPr>
        <w:t>            3.2. Promover, organizar y sostener, de acuerdo a sus posibilidades, cunas y guarderías infantiles, establecimientos de protección a los niños y a personas con impedimentos y ancianos desvalidos, así como casas de refugio.</w:t>
      </w:r>
    </w:p>
    <w:p w14:paraId="0589E47A" w14:textId="77777777" w:rsidR="00000000" w:rsidRDefault="00000000">
      <w:pPr>
        <w:spacing w:before="100" w:beforeAutospacing="1"/>
        <w:jc w:val="both"/>
        <w:rPr>
          <w:rFonts w:ascii="Arial" w:hAnsi="Arial" w:cs="Arial"/>
          <w:sz w:val="20"/>
          <w:szCs w:val="20"/>
        </w:rPr>
      </w:pPr>
      <w:r>
        <w:rPr>
          <w:rFonts w:ascii="Arial" w:hAnsi="Arial" w:cs="Arial"/>
          <w:sz w:val="20"/>
          <w:szCs w:val="20"/>
        </w:rPr>
        <w:t>            3.3. Promover la igualdad y no discriminación, así como el derecho de todas las personas a una vida libre de violencia.</w:t>
      </w:r>
    </w:p>
    <w:p w14:paraId="160EC66F" w14:textId="77777777" w:rsidR="00000000" w:rsidRDefault="00000000">
      <w:pPr>
        <w:spacing w:before="100" w:beforeAutospacing="1"/>
        <w:jc w:val="both"/>
        <w:rPr>
          <w:rFonts w:ascii="Arial" w:hAnsi="Arial" w:cs="Arial"/>
          <w:sz w:val="20"/>
          <w:szCs w:val="20"/>
        </w:rPr>
      </w:pPr>
      <w:r>
        <w:rPr>
          <w:rFonts w:ascii="Arial" w:hAnsi="Arial" w:cs="Arial"/>
          <w:sz w:val="20"/>
          <w:szCs w:val="20"/>
        </w:rPr>
        <w:t>            3.4. Formular políticas, regular, dirigir, ejecutar, promover, supervisar y controlar planes, políticas y programas locales, para sensibilizar, prevenir, detectar y atender toda forma de violencia contra las mujeres y los integrantes del grupo familiar; crear y conducir las instancias provinciales o distritales de concertación para promover la articulación y el funcionamiento del Sistema Nacional para la Prevención, Sanción y Erradicación de la Violencia contra las Mujeres y los Integrantes del Grupo Familiar en su jurisdicción; incorporar en sus planes de seguridad ciudadana acciones de prevención y lucha contra la violencia hacia la mujer e integrantes del grupo familiar, así como el monitoreo de la efectividad de tales acciones en los espacios de coordinación de los comités provinciales o distritales de seguridad ciudadana. La prevención del feminicidio incluye como una de sus medidas, la creación y gestión de hogares de refugio temporal, su implementación y garantizar infraestructura y personal adecuados, conforme a lo dispuesto por el reglamento de la Ley 30364; y otras que estén contempladas en la ley.</w:t>
      </w:r>
      <w:r>
        <w:rPr>
          <w:rFonts w:ascii="Arial" w:hAnsi="Arial" w:cs="Arial"/>
          <w:b/>
          <w:bCs/>
          <w:sz w:val="20"/>
          <w:szCs w:val="20"/>
        </w:rPr>
        <w:t>"</w:t>
      </w:r>
    </w:p>
    <w:p w14:paraId="4FDF46F2" w14:textId="2CCA5670" w:rsidR="00000000" w:rsidRDefault="00000000">
      <w:pPr>
        <w:pStyle w:val="NormalWeb"/>
      </w:pPr>
      <w:r>
        <w:rPr>
          <w:rFonts w:ascii="Arial" w:hAnsi="Arial" w:cs="Arial"/>
          <w:b/>
          <w:bCs/>
          <w:sz w:val="20"/>
          <w:szCs w:val="20"/>
        </w:rPr>
        <w:t xml:space="preserve">CONCORDANCIA:      </w:t>
      </w:r>
      <w:hyperlink r:id="rId231" w:history="1">
        <w:r>
          <w:rPr>
            <w:rStyle w:val="Hipervnculo"/>
            <w:rFonts w:ascii="Arial" w:hAnsi="Arial" w:cs="Arial"/>
            <w:b/>
            <w:bCs/>
            <w:color w:val="008000"/>
            <w:sz w:val="20"/>
            <w:szCs w:val="20"/>
          </w:rPr>
          <w:t>R.PRES. N° 044-CND-P-2006, Sector Mujer y Desarrollo Social 2.6.2 (Plan de Transferencias 2006-2010)</w:t>
        </w:r>
      </w:hyperlink>
    </w:p>
    <w:p w14:paraId="43B19BB7" w14:textId="77777777" w:rsidR="00000000" w:rsidRDefault="00000000">
      <w:pPr>
        <w:pStyle w:val="NormalWeb"/>
      </w:pPr>
      <w:r>
        <w:rPr>
          <w:rFonts w:ascii="Arial" w:hAnsi="Arial" w:cs="Arial"/>
          <w:b/>
          <w:bCs/>
          <w:sz w:val="20"/>
          <w:szCs w:val="20"/>
        </w:rPr>
        <w:t xml:space="preserve">      </w:t>
      </w:r>
      <w:bookmarkStart w:id="33" w:name="JD_L27972-A85"/>
      <w:bookmarkEnd w:id="33"/>
      <w:r>
        <w:rPr>
          <w:rFonts w:ascii="Arial" w:hAnsi="Arial" w:cs="Arial"/>
          <w:b/>
          <w:bCs/>
          <w:sz w:val="20"/>
          <w:szCs w:val="20"/>
        </w:rPr>
        <w:t>ARTÍCULO 85.- SEGURIDAD CIUDADANA</w:t>
      </w:r>
      <w:r>
        <w:rPr>
          <w:rFonts w:ascii="Arial" w:hAnsi="Arial" w:cs="Arial"/>
          <w:sz w:val="20"/>
          <w:szCs w:val="20"/>
        </w:rPr>
        <w:t xml:space="preserve"> </w:t>
      </w:r>
    </w:p>
    <w:p w14:paraId="0FAF813E" w14:textId="77777777" w:rsidR="00000000" w:rsidRDefault="00000000">
      <w:pPr>
        <w:pStyle w:val="NormalWeb"/>
      </w:pPr>
      <w:r>
        <w:rPr>
          <w:rFonts w:ascii="Arial" w:hAnsi="Arial" w:cs="Arial"/>
          <w:sz w:val="20"/>
          <w:szCs w:val="20"/>
        </w:rPr>
        <w:t>     Las municipalidades en seguridad ciudadana ejercen las siguientes funciones:</w:t>
      </w:r>
    </w:p>
    <w:p w14:paraId="5AFDDF1E" w14:textId="77777777" w:rsidR="00000000" w:rsidRDefault="00000000">
      <w:pPr>
        <w:pStyle w:val="NormalWeb"/>
      </w:pPr>
      <w:r>
        <w:rPr>
          <w:rFonts w:ascii="Arial" w:hAnsi="Arial" w:cs="Arial"/>
          <w:sz w:val="20"/>
          <w:szCs w:val="20"/>
        </w:rPr>
        <w:t>     </w:t>
      </w:r>
      <w:r>
        <w:rPr>
          <w:rFonts w:ascii="Arial" w:hAnsi="Arial" w:cs="Arial"/>
          <w:b/>
          <w:bCs/>
          <w:sz w:val="20"/>
          <w:szCs w:val="20"/>
        </w:rPr>
        <w:t>1. Funciones específicas exclusivas de las municipalidades provinciales:</w:t>
      </w:r>
    </w:p>
    <w:p w14:paraId="5865798F" w14:textId="77777777" w:rsidR="00000000" w:rsidRDefault="00000000">
      <w:pPr>
        <w:pStyle w:val="NormalWeb"/>
      </w:pPr>
      <w:r>
        <w:rPr>
          <w:rFonts w:ascii="Arial" w:hAnsi="Arial" w:cs="Arial"/>
          <w:sz w:val="20"/>
          <w:szCs w:val="20"/>
        </w:rPr>
        <w:t>     1.1. Establecer un sistema de seguridad ciudadana, con participación de la sociedad civil y de la Policía Nacional, y normar el establecimiento de los servicios de serenazgo, vigilancia ciudadana, rondas urbanas, campesinas o similares, de nivel distrital o del de centros poblados en la jurisdicción provincial, de acuerdo a ley.</w:t>
      </w:r>
    </w:p>
    <w:p w14:paraId="47F53FDC" w14:textId="77777777" w:rsidR="00000000" w:rsidRDefault="00000000">
      <w:pPr>
        <w:pStyle w:val="NormalWeb"/>
      </w:pPr>
      <w:r>
        <w:rPr>
          <w:rFonts w:ascii="Arial" w:hAnsi="Arial" w:cs="Arial"/>
          <w:sz w:val="20"/>
          <w:szCs w:val="20"/>
        </w:rPr>
        <w:lastRenderedPageBreak/>
        <w:t>     1.2. Ejercer la labor de coordinación para las tareas de defensa civil en la provincia, con sujeción a las normas establecidas en lo que respecta a los Comités de Defensa Civil Provinciales.</w:t>
      </w:r>
    </w:p>
    <w:p w14:paraId="269FBDC1" w14:textId="738F31CF" w:rsidR="00000000" w:rsidRDefault="00000000">
      <w:pPr>
        <w:pStyle w:val="NormalWeb"/>
      </w:pPr>
      <w:r>
        <w:rPr>
          <w:rStyle w:val="popup"/>
          <w:rFonts w:ascii="Arial" w:hAnsi="Arial" w:cs="Arial"/>
          <w:b/>
          <w:bCs/>
          <w:sz w:val="20"/>
          <w:szCs w:val="20"/>
        </w:rPr>
        <w:t xml:space="preserve">CONCORDANCIAS:      </w:t>
      </w:r>
      <w:hyperlink r:id="rId232" w:history="1">
        <w:r>
          <w:rPr>
            <w:rStyle w:val="Hipervnculo"/>
            <w:rFonts w:ascii="Arial" w:hAnsi="Arial" w:cs="Arial"/>
            <w:b/>
            <w:bCs/>
            <w:color w:val="008000"/>
            <w:sz w:val="20"/>
            <w:szCs w:val="20"/>
          </w:rPr>
          <w:t>R.M.N° 772-2019-IN</w:t>
        </w:r>
      </w:hyperlink>
      <w:r>
        <w:rPr>
          <w:rStyle w:val="popup"/>
          <w:rFonts w:ascii="Arial" w:hAnsi="Arial" w:cs="Arial"/>
          <w:sz w:val="20"/>
          <w:szCs w:val="20"/>
        </w:rPr>
        <w:t> </w:t>
      </w:r>
      <w:r>
        <w:rPr>
          <w:rFonts w:ascii="Arial" w:hAnsi="Arial" w:cs="Arial"/>
          <w:sz w:val="20"/>
          <w:szCs w:val="20"/>
        </w:rPr>
        <w:t>prueban Manual del Sereno Municipal)</w:t>
      </w:r>
    </w:p>
    <w:p w14:paraId="593F5EFE" w14:textId="1CEFD062" w:rsidR="00000000" w:rsidRDefault="00000000">
      <w:pPr>
        <w:pStyle w:val="NormalWeb"/>
      </w:pPr>
      <w:r>
        <w:rPr>
          <w:rFonts w:ascii="Arial" w:hAnsi="Arial" w:cs="Arial"/>
          <w:sz w:val="20"/>
          <w:szCs w:val="20"/>
        </w:rPr>
        <w:t xml:space="preserve">                </w:t>
      </w:r>
      <w:hyperlink r:id="rId233" w:history="1">
        <w:r>
          <w:rPr>
            <w:rStyle w:val="Hipervnculo"/>
            <w:rFonts w:ascii="Arial" w:hAnsi="Arial" w:cs="Arial"/>
            <w:b/>
            <w:bCs/>
            <w:color w:val="008000"/>
            <w:sz w:val="20"/>
            <w:szCs w:val="20"/>
          </w:rPr>
          <w:t>R.M.N° 725-2020-IN (Disponen publicar proyecto de Decreto Supremo que aprueba disposiciones respecto al servicio de serenazgo municipal y a su articulación con la Policía Nacional del Perú para fortalecer la seguridad ciudadana)</w:t>
        </w:r>
      </w:hyperlink>
      <w:r>
        <w:t xml:space="preserve"> </w:t>
      </w:r>
    </w:p>
    <w:p w14:paraId="6F2C13DB" w14:textId="77777777" w:rsidR="00000000" w:rsidRDefault="00000000">
      <w:pPr>
        <w:pStyle w:val="NormalWeb"/>
      </w:pPr>
      <w:r>
        <w:rPr>
          <w:rFonts w:ascii="Arial" w:hAnsi="Arial" w:cs="Arial"/>
          <w:sz w:val="20"/>
          <w:szCs w:val="20"/>
        </w:rPr>
        <w:t>     </w:t>
      </w:r>
      <w:r>
        <w:rPr>
          <w:rFonts w:ascii="Arial" w:hAnsi="Arial" w:cs="Arial"/>
          <w:b/>
          <w:bCs/>
          <w:sz w:val="20"/>
          <w:szCs w:val="20"/>
        </w:rPr>
        <w:t>2. Funciones específicas compartidas de las municipalidades provinciales:</w:t>
      </w:r>
    </w:p>
    <w:p w14:paraId="0902B3BF" w14:textId="77777777" w:rsidR="00000000" w:rsidRDefault="00000000">
      <w:pPr>
        <w:pStyle w:val="NormalWeb"/>
      </w:pPr>
      <w:r>
        <w:rPr>
          <w:rFonts w:ascii="Arial" w:hAnsi="Arial" w:cs="Arial"/>
          <w:sz w:val="20"/>
          <w:szCs w:val="20"/>
        </w:rPr>
        <w:t>     2.1. Coordinar con las municipalidades distritales que la integran y con la Policía Nacional el servicio interdistrital de serenazgo y seguridad ciudadana.</w:t>
      </w:r>
    </w:p>
    <w:p w14:paraId="47B64B2D" w14:textId="77777777" w:rsidR="00000000" w:rsidRDefault="00000000">
      <w:pPr>
        <w:pStyle w:val="NormalWeb"/>
      </w:pPr>
      <w:r>
        <w:rPr>
          <w:rFonts w:ascii="Arial" w:hAnsi="Arial" w:cs="Arial"/>
          <w:sz w:val="20"/>
          <w:szCs w:val="20"/>
        </w:rPr>
        <w:t>     2.2. Promover acciones de apoyo a las compañías de bomberos, beneficencias, Cruz Roja y demás instituciones de servicio a la comunidad.</w:t>
      </w:r>
    </w:p>
    <w:p w14:paraId="376EDE4E" w14:textId="77777777" w:rsidR="00000000" w:rsidRDefault="00000000">
      <w:pPr>
        <w:pStyle w:val="NormalWeb"/>
      </w:pPr>
      <w:r>
        <w:rPr>
          <w:rFonts w:ascii="Arial" w:hAnsi="Arial" w:cs="Arial"/>
          <w:sz w:val="20"/>
          <w:szCs w:val="20"/>
        </w:rPr>
        <w:t>     </w:t>
      </w:r>
      <w:r>
        <w:rPr>
          <w:rFonts w:ascii="Arial" w:hAnsi="Arial" w:cs="Arial"/>
          <w:b/>
          <w:bCs/>
          <w:sz w:val="20"/>
          <w:szCs w:val="20"/>
        </w:rPr>
        <w:t>3. Funciones específicas exclusivas de las municipalidades distritales:</w:t>
      </w:r>
    </w:p>
    <w:p w14:paraId="335331D3" w14:textId="77777777" w:rsidR="00000000" w:rsidRDefault="00000000">
      <w:pPr>
        <w:pStyle w:val="NormalWeb"/>
      </w:pPr>
      <w:r>
        <w:rPr>
          <w:rFonts w:ascii="Arial" w:hAnsi="Arial" w:cs="Arial"/>
          <w:sz w:val="20"/>
          <w:szCs w:val="20"/>
        </w:rPr>
        <w:t>     3.1. Organizar un servicio de serenazgo o vigilancia municipal cuando lo crea conveniente, de acuerdo a las normas establecidas por la municipalidad provincial respectiva.</w:t>
      </w:r>
    </w:p>
    <w:p w14:paraId="19AB3D2D" w14:textId="77777777" w:rsidR="00000000" w:rsidRDefault="00000000">
      <w:pPr>
        <w:pStyle w:val="NormalWeb"/>
      </w:pPr>
      <w:r>
        <w:rPr>
          <w:rFonts w:ascii="Arial" w:hAnsi="Arial" w:cs="Arial"/>
          <w:sz w:val="20"/>
          <w:szCs w:val="20"/>
        </w:rPr>
        <w:t>     3.2. Coordinar con el Comité de Defensa Civil del distrito las acciones necesarias para la atención de las poblaciones damnificadas por desastres naturales o de otra índole.</w:t>
      </w:r>
    </w:p>
    <w:p w14:paraId="5956B2CD" w14:textId="77777777" w:rsidR="00000000" w:rsidRDefault="00000000">
      <w:pPr>
        <w:pStyle w:val="NormalWeb"/>
      </w:pPr>
      <w:r>
        <w:rPr>
          <w:rFonts w:ascii="Arial" w:hAnsi="Arial" w:cs="Arial"/>
          <w:sz w:val="20"/>
          <w:szCs w:val="20"/>
        </w:rPr>
        <w:t>     3.3. Establecer el registro y control de las asociaciones de vecinos que recaudan cotizaciones o administran bienes vecinales, para garantizar el cumplimiento de sus fines.</w:t>
      </w:r>
    </w:p>
    <w:p w14:paraId="6E1638F0" w14:textId="68753808" w:rsidR="00000000" w:rsidRDefault="00000000">
      <w:pPr>
        <w:pStyle w:val="NormalWeb"/>
      </w:pPr>
      <w:r>
        <w:rPr>
          <w:rFonts w:ascii="Arial" w:hAnsi="Arial" w:cs="Arial"/>
          <w:b/>
          <w:bCs/>
          <w:sz w:val="20"/>
          <w:szCs w:val="20"/>
        </w:rPr>
        <w:t xml:space="preserve">CONCORDANCIAS:      </w:t>
      </w:r>
      <w:hyperlink r:id="rId234" w:history="1">
        <w:r>
          <w:rPr>
            <w:rStyle w:val="Hipervnculo"/>
            <w:rFonts w:ascii="Arial" w:hAnsi="Arial" w:cs="Arial"/>
            <w:b/>
            <w:bCs/>
            <w:color w:val="008000"/>
            <w:sz w:val="20"/>
            <w:szCs w:val="20"/>
          </w:rPr>
          <w:t xml:space="preserve">Ley N° 28719, Arts. </w:t>
        </w:r>
      </w:hyperlink>
      <w:hyperlink r:id="rId235" w:history="1">
        <w:r>
          <w:rPr>
            <w:rStyle w:val="Hipervnculo"/>
            <w:rFonts w:ascii="Arial" w:hAnsi="Arial" w:cs="Arial"/>
            <w:b/>
            <w:bCs/>
            <w:color w:val="008000"/>
            <w:sz w:val="20"/>
            <w:szCs w:val="20"/>
          </w:rPr>
          <w:t>8 y 10</w:t>
        </w:r>
      </w:hyperlink>
    </w:p>
    <w:p w14:paraId="6593408D" w14:textId="77777777" w:rsidR="00000000" w:rsidRDefault="00000000">
      <w:pPr>
        <w:pStyle w:val="NormalWeb"/>
      </w:pPr>
      <w:r>
        <w:rPr>
          <w:rFonts w:ascii="Arial" w:hAnsi="Arial" w:cs="Arial"/>
          <w:b/>
          <w:bCs/>
          <w:sz w:val="20"/>
          <w:szCs w:val="20"/>
        </w:rPr>
        <w:t>     ARTÍCULO 86.- PROMOCIÓN DEL DESARROLLO ECONÓMICO LOCAL</w:t>
      </w:r>
    </w:p>
    <w:p w14:paraId="5D205AAE" w14:textId="77777777" w:rsidR="00000000" w:rsidRDefault="00000000">
      <w:pPr>
        <w:pStyle w:val="NormalWeb"/>
      </w:pPr>
      <w:r>
        <w:rPr>
          <w:rFonts w:ascii="Arial" w:hAnsi="Arial" w:cs="Arial"/>
          <w:sz w:val="20"/>
          <w:szCs w:val="20"/>
        </w:rPr>
        <w:t>     </w:t>
      </w:r>
      <w:r>
        <w:rPr>
          <w:rFonts w:ascii="Arial" w:hAnsi="Arial" w:cs="Arial"/>
          <w:b/>
          <w:bCs/>
          <w:sz w:val="20"/>
          <w:szCs w:val="20"/>
        </w:rPr>
        <w:t>1. Funciones específicas exclusivas de las municipalidades provinciales:</w:t>
      </w:r>
    </w:p>
    <w:p w14:paraId="3D43AFE9" w14:textId="77777777" w:rsidR="00000000" w:rsidRDefault="00000000">
      <w:pPr>
        <w:pStyle w:val="NormalWeb"/>
      </w:pPr>
      <w:r>
        <w:rPr>
          <w:rFonts w:ascii="Arial" w:hAnsi="Arial" w:cs="Arial"/>
          <w:sz w:val="20"/>
          <w:szCs w:val="20"/>
        </w:rPr>
        <w:t>     1.1. Diseñar un plan estratégico de desarrollo económico local sostenible y un plan operativo anual, e implementarlos en función de los recursos disponibles y de las necesidades de la actividad empresarial de la provincia, según diagnóstico económico de su jurisdicción.</w:t>
      </w:r>
    </w:p>
    <w:p w14:paraId="68C04A4B" w14:textId="77777777" w:rsidR="00000000" w:rsidRDefault="00000000">
      <w:pPr>
        <w:pStyle w:val="NormalWeb"/>
      </w:pPr>
      <w:r>
        <w:rPr>
          <w:rFonts w:ascii="Arial" w:hAnsi="Arial" w:cs="Arial"/>
          <w:sz w:val="20"/>
          <w:szCs w:val="20"/>
        </w:rPr>
        <w:t>     1.2. Flexibilizar y simplificar los procedimientos de obtención de licencias y permisos en el ámbito de su jurisdicción, sin obviar las normas técnicas de seguridad.</w:t>
      </w:r>
    </w:p>
    <w:p w14:paraId="33EF187B" w14:textId="77777777" w:rsidR="00000000" w:rsidRDefault="00000000">
      <w:pPr>
        <w:pStyle w:val="NormalWeb"/>
      </w:pPr>
      <w:r>
        <w:rPr>
          <w:rFonts w:ascii="Arial" w:hAnsi="Arial" w:cs="Arial"/>
          <w:sz w:val="20"/>
          <w:szCs w:val="20"/>
        </w:rPr>
        <w:t>     1.3. Mantener un registro de las empresas que operan en su jurisdicción y cuentan con licencia municipal de funcionamiento, definitiva o provisional, consignando expresamente el cumplimiento o incumplimiento de las normas técnicas de seguridad.</w:t>
      </w:r>
    </w:p>
    <w:p w14:paraId="768AFC79" w14:textId="77777777" w:rsidR="00000000" w:rsidRDefault="00000000">
      <w:pPr>
        <w:pStyle w:val="NormalWeb"/>
      </w:pPr>
      <w:r>
        <w:rPr>
          <w:rFonts w:ascii="Arial" w:hAnsi="Arial" w:cs="Arial"/>
          <w:sz w:val="20"/>
          <w:szCs w:val="20"/>
        </w:rPr>
        <w:t>     1.4. Concertar con el sector público y el privado la elaboración y ejecución de programas de apoyo al desarrollo económico local sostenible en su espacio territorial.</w:t>
      </w:r>
    </w:p>
    <w:p w14:paraId="4D04AD56" w14:textId="77777777" w:rsidR="00000000" w:rsidRDefault="00000000">
      <w:pPr>
        <w:pStyle w:val="NormalWeb"/>
      </w:pPr>
      <w:r>
        <w:rPr>
          <w:rFonts w:ascii="Arial" w:hAnsi="Arial" w:cs="Arial"/>
          <w:b/>
          <w:bCs/>
          <w:sz w:val="20"/>
          <w:szCs w:val="20"/>
        </w:rPr>
        <w:t>     2. Funciones específicas compartidas de las municipalidades provinciales:</w:t>
      </w:r>
    </w:p>
    <w:p w14:paraId="477A8DFD" w14:textId="77777777" w:rsidR="00000000" w:rsidRDefault="00000000">
      <w:pPr>
        <w:pStyle w:val="NormalWeb"/>
      </w:pPr>
      <w:r>
        <w:rPr>
          <w:rFonts w:ascii="Arial" w:hAnsi="Arial" w:cs="Arial"/>
          <w:sz w:val="20"/>
          <w:szCs w:val="20"/>
        </w:rPr>
        <w:t>     2.1. Organizar, en coordinación con el respectivo gobierno regional y las municipalidades distritales de su jurisdicción, instancias de coordinación para promover el desarrollo económico local; aprovechando las ventajas comparativas de los corredores productivos, ecoturísticos y de biodiversidad.</w:t>
      </w:r>
    </w:p>
    <w:p w14:paraId="43A60345" w14:textId="77777777" w:rsidR="00000000" w:rsidRDefault="00000000">
      <w:pPr>
        <w:pStyle w:val="NormalWeb"/>
      </w:pPr>
      <w:r>
        <w:rPr>
          <w:rFonts w:ascii="Arial" w:hAnsi="Arial" w:cs="Arial"/>
          <w:sz w:val="20"/>
          <w:szCs w:val="20"/>
        </w:rPr>
        <w:lastRenderedPageBreak/>
        <w:t xml:space="preserve">      </w:t>
      </w:r>
      <w:bookmarkStart w:id="34" w:name="JD_L27972-86.2.2"/>
      <w:bookmarkEnd w:id="34"/>
      <w:r>
        <w:rPr>
          <w:rFonts w:ascii="Arial" w:hAnsi="Arial" w:cs="Arial"/>
          <w:sz w:val="20"/>
          <w:szCs w:val="20"/>
        </w:rPr>
        <w:t>2.2. Realizar campañas conjuntas para facilitar la formalización de las micro y pequeñas empresas de su circunscripción territorial con criterios homogéneos y de simplificación administrativa.</w:t>
      </w:r>
    </w:p>
    <w:p w14:paraId="52D8382B" w14:textId="77777777" w:rsidR="00000000" w:rsidRDefault="00000000">
      <w:pPr>
        <w:pStyle w:val="NormalWeb"/>
      </w:pPr>
      <w:r>
        <w:rPr>
          <w:rFonts w:ascii="Arial" w:hAnsi="Arial" w:cs="Arial"/>
          <w:sz w:val="20"/>
          <w:szCs w:val="20"/>
        </w:rPr>
        <w:t>     2.3. Elaborar junto con las instancias correspondientes, evaluaciones de impacto de los programas y proyectos de desarrollo económico local.</w:t>
      </w:r>
    </w:p>
    <w:p w14:paraId="4BEFBC1C" w14:textId="77777777" w:rsidR="00000000" w:rsidRDefault="00000000">
      <w:pPr>
        <w:pStyle w:val="NormalWeb"/>
      </w:pPr>
      <w:r>
        <w:rPr>
          <w:rFonts w:ascii="Arial" w:hAnsi="Arial" w:cs="Arial"/>
          <w:sz w:val="20"/>
          <w:szCs w:val="20"/>
        </w:rPr>
        <w:t>     2.4. Promover, en coordinación con el gobierno regional, agresivas políticas orientadas a generar productividad y competitividad en las zonas urbanas y rurales, así como la elaboración de mapas provinciales sobre potenciales riquezas, con el propósito de generar puestos de trabajo y desanimar la migración.</w:t>
      </w:r>
    </w:p>
    <w:p w14:paraId="47106CFE" w14:textId="77777777" w:rsidR="00000000" w:rsidRDefault="00000000">
      <w:pPr>
        <w:pStyle w:val="NormalWeb"/>
      </w:pPr>
      <w:r>
        <w:rPr>
          <w:rFonts w:ascii="Arial" w:hAnsi="Arial" w:cs="Arial"/>
          <w:sz w:val="20"/>
          <w:szCs w:val="20"/>
        </w:rPr>
        <w:t>     2.5. En los municipios rurales, concertar con las comunidades campesinas.</w:t>
      </w:r>
    </w:p>
    <w:p w14:paraId="5C32188D" w14:textId="77777777" w:rsidR="00000000" w:rsidRDefault="00000000">
      <w:pPr>
        <w:pStyle w:val="NormalWeb"/>
      </w:pPr>
      <w:r>
        <w:rPr>
          <w:rFonts w:ascii="Arial" w:hAnsi="Arial" w:cs="Arial"/>
          <w:sz w:val="20"/>
          <w:szCs w:val="20"/>
        </w:rPr>
        <w:t>     2.6. Articular las zonas rurales con las urbanas, fortaleciendo así la economía regional.</w:t>
      </w:r>
    </w:p>
    <w:p w14:paraId="08E4AF9E" w14:textId="77777777" w:rsidR="00000000" w:rsidRDefault="00000000">
      <w:pPr>
        <w:pStyle w:val="NormalWeb"/>
      </w:pPr>
      <w:r>
        <w:rPr>
          <w:rFonts w:ascii="Arial" w:hAnsi="Arial" w:cs="Arial"/>
          <w:sz w:val="20"/>
          <w:szCs w:val="20"/>
        </w:rPr>
        <w:t>     </w:t>
      </w:r>
      <w:r>
        <w:rPr>
          <w:rFonts w:ascii="Arial" w:hAnsi="Arial" w:cs="Arial"/>
          <w:b/>
          <w:bCs/>
          <w:sz w:val="20"/>
          <w:szCs w:val="20"/>
        </w:rPr>
        <w:t>3. Funciones específicas exclusivas de las municipalidades distritales:</w:t>
      </w:r>
    </w:p>
    <w:p w14:paraId="4832046F" w14:textId="77777777" w:rsidR="00000000" w:rsidRDefault="00000000">
      <w:pPr>
        <w:pStyle w:val="NormalWeb"/>
      </w:pPr>
      <w:r>
        <w:rPr>
          <w:rFonts w:ascii="Arial" w:hAnsi="Arial" w:cs="Arial"/>
          <w:sz w:val="20"/>
          <w:szCs w:val="20"/>
        </w:rPr>
        <w:t>     3.1. Diseñar un plan estratégico para el desarrollo económico sostenible del distrito y un plan operativo anual de la municipalidad, e implementarlos en función de los recursos disponibles y de las necesidades de la actividad empresarial de su jurisdicción, a través de un proceso participativo.</w:t>
      </w:r>
    </w:p>
    <w:p w14:paraId="41E0ED77" w14:textId="77777777" w:rsidR="00000000" w:rsidRDefault="00000000">
      <w:pPr>
        <w:pStyle w:val="NormalWeb"/>
      </w:pPr>
      <w:r>
        <w:rPr>
          <w:rFonts w:ascii="Arial" w:hAnsi="Arial" w:cs="Arial"/>
          <w:sz w:val="20"/>
          <w:szCs w:val="20"/>
        </w:rPr>
        <w:t>     3.2. Ejecutar actividades de apoyo directo e indirecto a la actividad empresarial en su jurisdicción sobre información, capacitación, acceso a mercados, tecnología, financiamiento y otros campos a fin de mejorar la competitividad.</w:t>
      </w:r>
    </w:p>
    <w:p w14:paraId="6D02D195" w14:textId="77777777" w:rsidR="00000000" w:rsidRDefault="00000000">
      <w:pPr>
        <w:pStyle w:val="NormalWeb"/>
      </w:pPr>
      <w:r>
        <w:rPr>
          <w:rFonts w:ascii="Arial" w:hAnsi="Arial" w:cs="Arial"/>
          <w:sz w:val="20"/>
          <w:szCs w:val="20"/>
        </w:rPr>
        <w:t>     3.3. Concertar con instituciones del sector público y privado de su jurisdicción sobre la elaboración y ejecución de programas y proyectos que favorezcan el desarrollo económico del distrito.</w:t>
      </w:r>
    </w:p>
    <w:p w14:paraId="202F3BCA" w14:textId="77777777" w:rsidR="00000000" w:rsidRDefault="00000000">
      <w:pPr>
        <w:pStyle w:val="NormalWeb"/>
      </w:pPr>
      <w:r>
        <w:rPr>
          <w:rFonts w:ascii="Arial" w:hAnsi="Arial" w:cs="Arial"/>
          <w:sz w:val="20"/>
          <w:szCs w:val="20"/>
        </w:rPr>
        <w:t>     3.4. Brindar la información económica necesaria sobre la actividad empresarial en su jurisdicción, en función de la información disponible, a las instancias provinciales, regionales y nacionales.</w:t>
      </w:r>
    </w:p>
    <w:p w14:paraId="4F157532" w14:textId="77777777" w:rsidR="00000000" w:rsidRDefault="00000000">
      <w:pPr>
        <w:pStyle w:val="NormalWeb"/>
      </w:pPr>
      <w:r>
        <w:rPr>
          <w:rFonts w:ascii="Arial" w:hAnsi="Arial" w:cs="Arial"/>
          <w:sz w:val="20"/>
          <w:szCs w:val="20"/>
        </w:rPr>
        <w:t>     3.5. Promover las condiciones favorables para la productividad y competitividad de las zonas urbanas y rurales del distrito.</w:t>
      </w:r>
    </w:p>
    <w:p w14:paraId="053DDD94" w14:textId="13A7A633" w:rsidR="00000000" w:rsidRDefault="00000000">
      <w:pPr>
        <w:pStyle w:val="NormalWeb"/>
      </w:pPr>
      <w:r>
        <w:rPr>
          <w:rFonts w:ascii="Arial" w:hAnsi="Arial" w:cs="Arial"/>
          <w:b/>
          <w:bCs/>
          <w:sz w:val="20"/>
          <w:szCs w:val="20"/>
        </w:rPr>
        <w:t xml:space="preserve">CONCORDANCIAS:      </w:t>
      </w:r>
      <w:hyperlink r:id="rId236" w:history="1">
        <w:r>
          <w:rPr>
            <w:rStyle w:val="Hipervnculo"/>
            <w:rFonts w:ascii="Arial" w:hAnsi="Arial" w:cs="Arial"/>
            <w:b/>
            <w:bCs/>
            <w:color w:val="008000"/>
            <w:sz w:val="20"/>
            <w:szCs w:val="20"/>
          </w:rPr>
          <w:t>R.PRES. N° 044-CND-P-2006, Sector Mujer y Desarrollo Social 2.6.2 (Plan de Transferencias 2006-2010)</w:t>
        </w:r>
      </w:hyperlink>
    </w:p>
    <w:p w14:paraId="316A2526" w14:textId="77777777" w:rsidR="00000000" w:rsidRDefault="00000000">
      <w:pPr>
        <w:pStyle w:val="NormalWeb"/>
      </w:pPr>
      <w:r>
        <w:rPr>
          <w:rFonts w:ascii="Arial" w:hAnsi="Arial" w:cs="Arial"/>
          <w:b/>
          <w:bCs/>
          <w:sz w:val="20"/>
          <w:szCs w:val="20"/>
        </w:rPr>
        <w:t>     ARTÍCULO 87.- OTROS SERVICIOS PÚBLICOS</w:t>
      </w:r>
      <w:r>
        <w:rPr>
          <w:rFonts w:ascii="Arial" w:hAnsi="Arial" w:cs="Arial"/>
          <w:sz w:val="20"/>
          <w:szCs w:val="20"/>
        </w:rPr>
        <w:t xml:space="preserve"> </w:t>
      </w:r>
    </w:p>
    <w:p w14:paraId="501FE6FD" w14:textId="77777777" w:rsidR="00000000" w:rsidRDefault="00000000">
      <w:pPr>
        <w:pStyle w:val="NormalWeb"/>
      </w:pPr>
      <w:r>
        <w:rPr>
          <w:rFonts w:ascii="Arial" w:hAnsi="Arial" w:cs="Arial"/>
          <w:sz w:val="20"/>
          <w:szCs w:val="20"/>
        </w:rPr>
        <w:t>     Las municipalidades provinciales y distritales, para cumplir su fin de atender las necesidades de los vecinos, podrán ejercer otras funciones y competencias no establecidas específicamente en la presente ley o en leyes especiales, de acuerdo a sus posibilidades y en tanto dichas funciones y competencias no estén reservadas expresamente a otros organismos públicos de nivel regional o nacional.</w:t>
      </w:r>
      <w:r>
        <w:rPr>
          <w:rFonts w:ascii="Arial" w:hAnsi="Arial" w:cs="Arial"/>
          <w:b/>
          <w:bCs/>
          <w:sz w:val="20"/>
          <w:szCs w:val="20"/>
        </w:rPr>
        <w:t xml:space="preserve">(*) </w:t>
      </w:r>
    </w:p>
    <w:p w14:paraId="72ED5CFC" w14:textId="18772F35" w:rsidR="00000000" w:rsidRDefault="00000000">
      <w:pPr>
        <w:pStyle w:val="NormalWeb"/>
      </w:pPr>
      <w:r>
        <w:rPr>
          <w:rFonts w:ascii="Arial" w:hAnsi="Arial" w:cs="Arial"/>
          <w:b/>
          <w:bCs/>
          <w:sz w:val="20"/>
          <w:szCs w:val="20"/>
        </w:rPr>
        <w:t xml:space="preserve">(*) De conformidad con el </w:t>
      </w:r>
      <w:hyperlink r:id="rId237" w:history="1">
        <w:r>
          <w:rPr>
            <w:rStyle w:val="Hipervnculo"/>
            <w:rFonts w:ascii="Arial" w:hAnsi="Arial" w:cs="Arial"/>
            <w:b/>
            <w:bCs/>
            <w:color w:val="008000"/>
            <w:sz w:val="20"/>
            <w:szCs w:val="20"/>
          </w:rPr>
          <w:t>Artículo 2 de la Ley Nº 31792</w:t>
        </w:r>
      </w:hyperlink>
      <w:r>
        <w:rPr>
          <w:rFonts w:ascii="Arial" w:hAnsi="Arial" w:cs="Arial"/>
          <w:b/>
          <w:bCs/>
          <w:sz w:val="20"/>
          <w:szCs w:val="20"/>
        </w:rPr>
        <w:t xml:space="preserve">, publicada el 20 junio 2023, las municipalidades provinciales y municipalidades distritales conforme a lo dispuesto en el presente artículo, y en concordancia con los artículos 133 y 134 de la Ley 29571, Código de Protección y Defensa del Consumidor, podrá realizar las actividades señaladas en el citado artículo.  </w:t>
      </w:r>
    </w:p>
    <w:p w14:paraId="17153107" w14:textId="77777777" w:rsidR="00000000" w:rsidRDefault="00000000">
      <w:pPr>
        <w:pStyle w:val="NormalWeb"/>
      </w:pPr>
      <w:bookmarkStart w:id="35" w:name="JD_salas5061"/>
      <w:bookmarkEnd w:id="35"/>
      <w:r>
        <w:rPr>
          <w:rFonts w:ascii="Arial" w:hAnsi="Arial" w:cs="Arial"/>
          <w:b/>
          <w:bCs/>
          <w:sz w:val="20"/>
          <w:szCs w:val="20"/>
        </w:rPr>
        <w:t>TÍTULO VI</w:t>
      </w:r>
    </w:p>
    <w:p w14:paraId="2306883A" w14:textId="77777777" w:rsidR="00000000" w:rsidRDefault="00000000">
      <w:pPr>
        <w:pStyle w:val="NormalWeb"/>
      </w:pPr>
      <w:r>
        <w:rPr>
          <w:rFonts w:ascii="Arial" w:hAnsi="Arial" w:cs="Arial"/>
          <w:b/>
          <w:bCs/>
          <w:sz w:val="20"/>
          <w:szCs w:val="20"/>
        </w:rPr>
        <w:lastRenderedPageBreak/>
        <w:t>EL USO DE LA PROPIEDAD EN ARMONÍA CON EL BIEN COMÚN</w:t>
      </w:r>
    </w:p>
    <w:p w14:paraId="4CA4D2C4" w14:textId="77777777" w:rsidR="00000000" w:rsidRDefault="00000000">
      <w:pPr>
        <w:pStyle w:val="NormalWeb"/>
      </w:pPr>
      <w:r>
        <w:rPr>
          <w:rFonts w:ascii="Arial" w:hAnsi="Arial" w:cs="Arial"/>
          <w:b/>
          <w:bCs/>
          <w:sz w:val="20"/>
          <w:szCs w:val="20"/>
        </w:rPr>
        <w:t>CAPÍTULO ÚNICO</w:t>
      </w:r>
    </w:p>
    <w:p w14:paraId="6A367DCB" w14:textId="77777777" w:rsidR="00000000" w:rsidRDefault="00000000">
      <w:pPr>
        <w:pStyle w:val="NormalWeb"/>
      </w:pPr>
      <w:r>
        <w:rPr>
          <w:rFonts w:ascii="Arial" w:hAnsi="Arial" w:cs="Arial"/>
          <w:b/>
          <w:bCs/>
          <w:sz w:val="20"/>
          <w:szCs w:val="20"/>
        </w:rPr>
        <w:t>     ARTÍCULO 88.- USO DE LA PROPIEDAD INMUEBLE</w:t>
      </w:r>
      <w:r>
        <w:rPr>
          <w:rFonts w:ascii="Arial" w:hAnsi="Arial" w:cs="Arial"/>
          <w:sz w:val="20"/>
          <w:szCs w:val="20"/>
        </w:rPr>
        <w:t xml:space="preserve"> </w:t>
      </w:r>
    </w:p>
    <w:p w14:paraId="4784D7B8" w14:textId="77777777" w:rsidR="00000000" w:rsidRDefault="00000000">
      <w:pPr>
        <w:pStyle w:val="NormalWeb"/>
      </w:pPr>
      <w:r>
        <w:rPr>
          <w:rFonts w:ascii="Arial" w:hAnsi="Arial" w:cs="Arial"/>
          <w:sz w:val="20"/>
          <w:szCs w:val="20"/>
        </w:rPr>
        <w:t>     Corresponde a las municipalidades provinciales y distritales dentro del territorio de su jurisdicción, velar por el uso de la propiedad inmueble en armonía con el bien común.</w:t>
      </w:r>
    </w:p>
    <w:p w14:paraId="4E549B2A" w14:textId="77777777" w:rsidR="00000000" w:rsidRDefault="00000000">
      <w:pPr>
        <w:pStyle w:val="NormalWeb"/>
      </w:pPr>
      <w:r>
        <w:rPr>
          <w:rFonts w:ascii="Arial" w:hAnsi="Arial" w:cs="Arial"/>
          <w:b/>
          <w:bCs/>
          <w:sz w:val="20"/>
          <w:szCs w:val="20"/>
        </w:rPr>
        <w:t>     ARTÍCULO 89.- DESTINO DE SUELOS URBANOS</w:t>
      </w:r>
      <w:r>
        <w:rPr>
          <w:rFonts w:ascii="Arial" w:hAnsi="Arial" w:cs="Arial"/>
          <w:sz w:val="20"/>
          <w:szCs w:val="20"/>
        </w:rPr>
        <w:t xml:space="preserve"> </w:t>
      </w:r>
    </w:p>
    <w:p w14:paraId="1ED174A0" w14:textId="77777777" w:rsidR="00000000" w:rsidRDefault="00000000">
      <w:pPr>
        <w:pStyle w:val="NormalWeb"/>
      </w:pPr>
      <w:r>
        <w:rPr>
          <w:rFonts w:ascii="Arial" w:hAnsi="Arial" w:cs="Arial"/>
          <w:sz w:val="20"/>
          <w:szCs w:val="20"/>
        </w:rPr>
        <w:t>Las tierras que son susceptibles de convertirse en urbanas solamente pueden destinarse a los fines previstos en la zonificación aprobada por la municipalidad provincial, los planes reguladores y el Reglamento Nacional de Construcciones. Todo proyecto de urbanización, transferencia o cesión de uso, para cualquier fin, de terrenos urbanos y suburbanos, se someterá necesariamente a la aprobación municipal.</w:t>
      </w:r>
    </w:p>
    <w:p w14:paraId="6473D3D9" w14:textId="77777777" w:rsidR="00000000" w:rsidRDefault="00000000">
      <w:pPr>
        <w:pStyle w:val="NormalWeb"/>
      </w:pPr>
      <w:r>
        <w:rPr>
          <w:rFonts w:ascii="Arial" w:hAnsi="Arial" w:cs="Arial"/>
          <w:b/>
          <w:bCs/>
          <w:sz w:val="20"/>
          <w:szCs w:val="20"/>
        </w:rPr>
        <w:t>     ARTÍCULO 90.- OBRAS INMOBILIARIAS</w:t>
      </w:r>
      <w:r>
        <w:rPr>
          <w:rFonts w:ascii="Arial" w:hAnsi="Arial" w:cs="Arial"/>
          <w:sz w:val="20"/>
          <w:szCs w:val="20"/>
        </w:rPr>
        <w:t xml:space="preserve"> </w:t>
      </w:r>
    </w:p>
    <w:p w14:paraId="4A930EBD" w14:textId="77777777" w:rsidR="00000000" w:rsidRDefault="00000000">
      <w:pPr>
        <w:pStyle w:val="NormalWeb"/>
      </w:pPr>
      <w:r>
        <w:rPr>
          <w:rFonts w:ascii="Arial" w:hAnsi="Arial" w:cs="Arial"/>
          <w:sz w:val="20"/>
          <w:szCs w:val="20"/>
        </w:rPr>
        <w:t>     La construcción, reconstrucción, ampliación, modificación o reforma de cualquier inmueble, se sujeta al cumplimiento de los requisitos que establezcan la Ley, el Reglamento Nacional de Construcciones y las ordenanzas o reglamentos sobre seguridad de Defensa Civil, y otros organismos que correspondan, para garantizar la salubridad y estética de la edificación; asimismo deben tenerse en cuenta los estudios de impacto ambiental, conforme a ley.</w:t>
      </w:r>
    </w:p>
    <w:p w14:paraId="06A93983" w14:textId="400B580A" w:rsidR="00000000" w:rsidRDefault="00000000">
      <w:pPr>
        <w:pStyle w:val="NormalWeb"/>
      </w:pPr>
      <w:r>
        <w:rPr>
          <w:rFonts w:ascii="Arial" w:hAnsi="Arial" w:cs="Arial"/>
          <w:b/>
          <w:bCs/>
          <w:sz w:val="20"/>
          <w:szCs w:val="20"/>
        </w:rPr>
        <w:t xml:space="preserve">CONCORDANCIAS:      </w:t>
      </w:r>
      <w:hyperlink r:id="rId238" w:history="1">
        <w:r>
          <w:rPr>
            <w:rStyle w:val="Hipervnculo"/>
            <w:rFonts w:ascii="Arial" w:hAnsi="Arial" w:cs="Arial"/>
            <w:b/>
            <w:bCs/>
            <w:color w:val="008000"/>
            <w:sz w:val="20"/>
            <w:szCs w:val="20"/>
          </w:rPr>
          <w:t>Ley N° 29203, Art. 4 (Suministro de información por parte de los Gobiernos locales)</w:t>
        </w:r>
      </w:hyperlink>
    </w:p>
    <w:p w14:paraId="251009B1" w14:textId="77777777" w:rsidR="00000000" w:rsidRDefault="00000000">
      <w:pPr>
        <w:pStyle w:val="NormalWeb"/>
      </w:pPr>
      <w:r>
        <w:rPr>
          <w:rFonts w:ascii="Arial" w:hAnsi="Arial" w:cs="Arial"/>
          <w:b/>
          <w:bCs/>
          <w:sz w:val="20"/>
          <w:szCs w:val="20"/>
        </w:rPr>
        <w:t>     ARTÍCULO 91.- CONSERVACIÓN DE ZONAS MONUMENTALES</w:t>
      </w:r>
      <w:r>
        <w:rPr>
          <w:rFonts w:ascii="Arial" w:hAnsi="Arial" w:cs="Arial"/>
          <w:sz w:val="20"/>
          <w:szCs w:val="20"/>
        </w:rPr>
        <w:t xml:space="preserve"> </w:t>
      </w:r>
    </w:p>
    <w:p w14:paraId="7350A07E" w14:textId="77777777" w:rsidR="00000000" w:rsidRDefault="00000000">
      <w:pPr>
        <w:pStyle w:val="NormalWeb"/>
      </w:pPr>
      <w:r>
        <w:rPr>
          <w:rFonts w:ascii="Arial" w:hAnsi="Arial" w:cs="Arial"/>
          <w:sz w:val="20"/>
          <w:szCs w:val="20"/>
        </w:rPr>
        <w:t>     Las municipalidades provinciales, en coordinación con el Instituto Nacional de Cultura o a su solicitud, pueden establecer limitaciones especiales por la necesidad de conservación de zonas monumentales y de edificios declarados monumentos históricos o artísticos, de conformidad con las leyes sobre la materia y con las ordenanzas sobre protección urbana y del patrimonio cultural.</w:t>
      </w:r>
    </w:p>
    <w:p w14:paraId="7729EFC4" w14:textId="77777777" w:rsidR="00000000" w:rsidRDefault="00000000">
      <w:pPr>
        <w:pStyle w:val="NormalWeb"/>
      </w:pPr>
      <w:r>
        <w:rPr>
          <w:rFonts w:ascii="Arial" w:hAnsi="Arial" w:cs="Arial"/>
          <w:b/>
          <w:bCs/>
          <w:sz w:val="20"/>
          <w:szCs w:val="20"/>
        </w:rPr>
        <w:t>     ARTÍCULO 92.- LICENCIA DE CONSTRUCCIÓN</w:t>
      </w:r>
      <w:r>
        <w:t xml:space="preserve"> </w:t>
      </w:r>
    </w:p>
    <w:p w14:paraId="1EE024EC" w14:textId="77777777" w:rsidR="00000000" w:rsidRDefault="00000000">
      <w:pPr>
        <w:pStyle w:val="NormalWeb"/>
      </w:pPr>
      <w:r>
        <w:rPr>
          <w:rFonts w:ascii="Arial" w:hAnsi="Arial" w:cs="Arial"/>
          <w:sz w:val="20"/>
          <w:szCs w:val="20"/>
        </w:rPr>
        <w:t>     Toda obra de construcción, reconstrucción, conservación, refacción o modificación de inmueble, sea pública o privada, requiere una la licencia de construcción, expedida por la municipalidad provincial, en el caso del cercado, y de la municipalidad distrital dentro de cuya jurisdicción se halla el inmueble, previo certificado de conformidad expedido por el Cuerpo General de Bomberos Voluntarios o del Comité de Defensa Civil, según corresponda, además del cumplimiento de los correspondientes requisitos reglamentarios.</w:t>
      </w:r>
    </w:p>
    <w:p w14:paraId="17F528CF" w14:textId="77777777" w:rsidR="00000000" w:rsidRDefault="00000000">
      <w:pPr>
        <w:pStyle w:val="NormalWeb"/>
      </w:pPr>
      <w:r>
        <w:rPr>
          <w:rFonts w:ascii="Arial" w:hAnsi="Arial" w:cs="Arial"/>
          <w:sz w:val="20"/>
          <w:szCs w:val="20"/>
        </w:rPr>
        <w:t>     Las licencias de construcción y de funcionamiento que otorguen las municipalidades deben estar, además, en conformidad con los planes integrales de desarrollo distrital y provincial.</w:t>
      </w:r>
    </w:p>
    <w:p w14:paraId="332B5415" w14:textId="77777777" w:rsidR="00000000" w:rsidRDefault="00000000">
      <w:pPr>
        <w:pStyle w:val="NormalWeb"/>
      </w:pPr>
      <w:r>
        <w:rPr>
          <w:rFonts w:ascii="Arial" w:hAnsi="Arial" w:cs="Arial"/>
          <w:b/>
          <w:bCs/>
          <w:sz w:val="20"/>
          <w:szCs w:val="20"/>
        </w:rPr>
        <w:t>     ARTÍCULO 93.- FACULTADES ESPECIALES DE LAS MUNICIPALIDADES</w:t>
      </w:r>
      <w:r>
        <w:rPr>
          <w:rFonts w:ascii="Arial" w:hAnsi="Arial" w:cs="Arial"/>
          <w:sz w:val="20"/>
          <w:szCs w:val="20"/>
        </w:rPr>
        <w:t xml:space="preserve"> </w:t>
      </w:r>
    </w:p>
    <w:p w14:paraId="20457D07" w14:textId="77777777" w:rsidR="00000000" w:rsidRDefault="00000000">
      <w:pPr>
        <w:pStyle w:val="NormalWeb"/>
      </w:pPr>
      <w:r>
        <w:rPr>
          <w:rFonts w:ascii="Arial" w:hAnsi="Arial" w:cs="Arial"/>
          <w:sz w:val="20"/>
          <w:szCs w:val="20"/>
        </w:rPr>
        <w:t>     Las municipalidades provinciales y distritales, dentro del ámbito de su jurisdicción, están facultadas para:</w:t>
      </w:r>
    </w:p>
    <w:p w14:paraId="24DA2F64" w14:textId="77777777" w:rsidR="00000000" w:rsidRDefault="00000000">
      <w:pPr>
        <w:pStyle w:val="NormalWeb"/>
      </w:pPr>
      <w:r>
        <w:rPr>
          <w:rFonts w:ascii="Arial" w:hAnsi="Arial" w:cs="Arial"/>
          <w:sz w:val="20"/>
          <w:szCs w:val="20"/>
        </w:rPr>
        <w:t>     1. Ordenar la demolición de edificios construidos en contravención del Reglamento Nacional de Construcciones, de los planos aprobados por cuyo mérito se expidió licencia o de las ordenanzas vigentes al tiempo de su edificación.</w:t>
      </w:r>
    </w:p>
    <w:p w14:paraId="6158CB7E" w14:textId="77777777" w:rsidR="00000000" w:rsidRDefault="00000000">
      <w:pPr>
        <w:pStyle w:val="NormalWeb"/>
      </w:pPr>
      <w:r>
        <w:rPr>
          <w:rFonts w:ascii="Arial" w:hAnsi="Arial" w:cs="Arial"/>
          <w:sz w:val="20"/>
          <w:szCs w:val="20"/>
        </w:rPr>
        <w:lastRenderedPageBreak/>
        <w:t>     2. Ordenar la demolición de obras que no cuenten con la correspondiente licencia de construcción.</w:t>
      </w:r>
    </w:p>
    <w:p w14:paraId="26839B82" w14:textId="77777777" w:rsidR="00000000" w:rsidRDefault="00000000">
      <w:pPr>
        <w:pStyle w:val="NormalWeb"/>
      </w:pPr>
      <w:r>
        <w:rPr>
          <w:rFonts w:ascii="Arial" w:hAnsi="Arial" w:cs="Arial"/>
          <w:sz w:val="20"/>
          <w:szCs w:val="20"/>
        </w:rPr>
        <w:t>     3. Declarar la inhabitabilidad de inmuebles y disponer su desocupación en el caso de estar habitados.</w:t>
      </w:r>
    </w:p>
    <w:p w14:paraId="21F191EF" w14:textId="77777777" w:rsidR="00000000" w:rsidRDefault="00000000">
      <w:pPr>
        <w:pStyle w:val="NormalWeb"/>
      </w:pPr>
      <w:r>
        <w:rPr>
          <w:rFonts w:ascii="Arial" w:hAnsi="Arial" w:cs="Arial"/>
          <w:sz w:val="20"/>
          <w:szCs w:val="20"/>
        </w:rPr>
        <w:t>     4. Hacer cumplir, bajo apercibimiento de demolición y multa, la obligación de conservar el alineamiento y retiro establecidos y la de no sobrepasar la altura máxima permitida en cada caso.</w:t>
      </w:r>
    </w:p>
    <w:p w14:paraId="4B785125" w14:textId="77777777" w:rsidR="00000000" w:rsidRDefault="00000000">
      <w:pPr>
        <w:pStyle w:val="NormalWeb"/>
      </w:pPr>
      <w:r>
        <w:rPr>
          <w:rFonts w:ascii="Arial" w:hAnsi="Arial" w:cs="Arial"/>
          <w:sz w:val="20"/>
          <w:szCs w:val="20"/>
        </w:rPr>
        <w:t>     5. Hacer cumplir la obligación de cercar propiedades, bajo apremio de hacerlo en forma directa y exigir coactivamente el pago correspondiente, más la multa y los intereses de ley.</w:t>
      </w:r>
    </w:p>
    <w:p w14:paraId="61CDD1AE" w14:textId="77777777" w:rsidR="00000000" w:rsidRDefault="00000000">
      <w:pPr>
        <w:pStyle w:val="NormalWeb"/>
      </w:pPr>
      <w:r>
        <w:rPr>
          <w:rFonts w:ascii="Arial" w:hAnsi="Arial" w:cs="Arial"/>
          <w:sz w:val="20"/>
          <w:szCs w:val="20"/>
        </w:rPr>
        <w:t>     6. Disponer la pintura periódica de las fachadas, y el uso o no uso de determinados colores.</w:t>
      </w:r>
    </w:p>
    <w:p w14:paraId="2FF1E6DD" w14:textId="77777777" w:rsidR="00000000" w:rsidRDefault="00000000">
      <w:pPr>
        <w:pStyle w:val="NormalWeb"/>
      </w:pPr>
      <w:r>
        <w:rPr>
          <w:rFonts w:ascii="Arial" w:hAnsi="Arial" w:cs="Arial"/>
          <w:sz w:val="20"/>
          <w:szCs w:val="20"/>
        </w:rPr>
        <w:t>     7. Revocar licencias urbanísticas de construcción y funcionamiento.</w:t>
      </w:r>
    </w:p>
    <w:p w14:paraId="6E328047" w14:textId="77777777" w:rsidR="00000000" w:rsidRDefault="00000000">
      <w:pPr>
        <w:spacing w:before="100" w:beforeAutospacing="1"/>
        <w:jc w:val="both"/>
      </w:pPr>
      <w:r>
        <w:t>     "Las órdenes de demolición referidas en los numerales 1 y 2 se ejecutan conforme con las disposiciones de los artículos 52-A y 52-B”.</w:t>
      </w:r>
      <w:r>
        <w:rPr>
          <w:rFonts w:ascii="Arial" w:hAnsi="Arial" w:cs="Arial"/>
          <w:b/>
          <w:bCs/>
          <w:sz w:val="20"/>
          <w:szCs w:val="20"/>
        </w:rPr>
        <w:t>(*)</w:t>
      </w:r>
    </w:p>
    <w:p w14:paraId="22701563" w14:textId="11FB885F" w:rsidR="00000000" w:rsidRDefault="00000000">
      <w:pPr>
        <w:pStyle w:val="NormalWeb"/>
      </w:pPr>
      <w:r>
        <w:rPr>
          <w:rFonts w:ascii="Arial" w:hAnsi="Arial" w:cs="Arial"/>
          <w:b/>
          <w:bCs/>
          <w:sz w:val="20"/>
          <w:szCs w:val="20"/>
        </w:rPr>
        <w:t xml:space="preserve">(*) Párrafo incorporado por el </w:t>
      </w:r>
      <w:hyperlink r:id="rId239" w:history="1">
        <w:r>
          <w:rPr>
            <w:rStyle w:val="Hipervnculo"/>
            <w:rFonts w:ascii="Arial" w:hAnsi="Arial" w:cs="Arial"/>
            <w:b/>
            <w:bCs/>
            <w:color w:val="008000"/>
            <w:sz w:val="20"/>
            <w:szCs w:val="20"/>
          </w:rPr>
          <w:t>Artículo 1 de la Ley Nº 32035</w:t>
        </w:r>
      </w:hyperlink>
      <w:r>
        <w:rPr>
          <w:rFonts w:ascii="Arial" w:hAnsi="Arial" w:cs="Arial"/>
          <w:b/>
          <w:bCs/>
          <w:sz w:val="20"/>
          <w:szCs w:val="20"/>
        </w:rPr>
        <w:t xml:space="preserve">, publicada el 25 mayo 2024. Los procedimientos de demolición que se encuentren en curso se </w:t>
      </w:r>
      <w:hyperlink r:id="rId240" w:history="1">
        <w:r>
          <w:rPr>
            <w:rStyle w:val="Hipervnculo"/>
            <w:rFonts w:ascii="Arial" w:hAnsi="Arial" w:cs="Arial"/>
            <w:b/>
            <w:bCs/>
            <w:color w:val="008000"/>
            <w:sz w:val="20"/>
            <w:szCs w:val="20"/>
          </w:rPr>
          <w:t>adecuarán</w:t>
        </w:r>
      </w:hyperlink>
      <w:r>
        <w:rPr>
          <w:rFonts w:ascii="Arial" w:hAnsi="Arial" w:cs="Arial"/>
          <w:b/>
          <w:bCs/>
          <w:sz w:val="20"/>
          <w:szCs w:val="20"/>
        </w:rPr>
        <w:t xml:space="preserve"> a las modificaciones dispuestas en la citada ley.</w:t>
      </w:r>
    </w:p>
    <w:p w14:paraId="40F13887" w14:textId="61D9CE18" w:rsidR="00000000" w:rsidRDefault="00000000">
      <w:pPr>
        <w:pStyle w:val="NormalWeb"/>
      </w:pPr>
      <w:r>
        <w:rPr>
          <w:rFonts w:ascii="Arial" w:hAnsi="Arial" w:cs="Arial"/>
          <w:b/>
          <w:bCs/>
          <w:sz w:val="20"/>
          <w:szCs w:val="20"/>
        </w:rPr>
        <w:t xml:space="preserve">CONCORDANCIAS:      </w:t>
      </w:r>
      <w:hyperlink r:id="rId241" w:history="1">
        <w:r>
          <w:rPr>
            <w:rStyle w:val="Hipervnculo"/>
            <w:rFonts w:ascii="Arial" w:hAnsi="Arial" w:cs="Arial"/>
            <w:b/>
            <w:bCs/>
            <w:color w:val="008000"/>
            <w:sz w:val="20"/>
            <w:szCs w:val="20"/>
          </w:rPr>
          <w:t>LEY Nº 29090, Art. 30</w:t>
        </w:r>
      </w:hyperlink>
      <w:r>
        <w:rPr>
          <w:rFonts w:ascii="Arial" w:hAnsi="Arial" w:cs="Arial"/>
          <w:sz w:val="20"/>
          <w:szCs w:val="20"/>
        </w:rPr>
        <w:t>           </w:t>
      </w:r>
      <w:r>
        <w:t xml:space="preserve"> </w:t>
      </w:r>
    </w:p>
    <w:p w14:paraId="01126A6A" w14:textId="15D50F11" w:rsidR="00000000" w:rsidRDefault="00000000">
      <w:pPr>
        <w:pStyle w:val="NormalWeb"/>
      </w:pPr>
      <w:r>
        <w:rPr>
          <w:rFonts w:ascii="Arial" w:hAnsi="Arial" w:cs="Arial"/>
          <w:sz w:val="20"/>
          <w:szCs w:val="20"/>
        </w:rPr>
        <w:t xml:space="preserve">                </w:t>
      </w:r>
      <w:hyperlink r:id="rId242" w:history="1">
        <w:r>
          <w:rPr>
            <w:rStyle w:val="Hipervnculo"/>
            <w:rFonts w:ascii="Arial" w:hAnsi="Arial" w:cs="Arial"/>
            <w:b/>
            <w:bCs/>
            <w:color w:val="008000"/>
            <w:sz w:val="20"/>
            <w:szCs w:val="20"/>
          </w:rPr>
          <w:t>Ley N° 29090, Art. 30</w:t>
        </w:r>
      </w:hyperlink>
      <w:r>
        <w:t xml:space="preserve"> </w:t>
      </w:r>
    </w:p>
    <w:p w14:paraId="3A89100B" w14:textId="77777777" w:rsidR="00000000" w:rsidRDefault="00000000">
      <w:pPr>
        <w:pStyle w:val="NormalWeb"/>
      </w:pPr>
      <w:r>
        <w:rPr>
          <w:rFonts w:ascii="Arial" w:hAnsi="Arial" w:cs="Arial"/>
          <w:b/>
          <w:bCs/>
          <w:sz w:val="20"/>
          <w:szCs w:val="20"/>
        </w:rPr>
        <w:t>     ARTÍCULO 94.- EXPROPIACIÓN SUJETA A LEGISLACIÓN</w:t>
      </w:r>
      <w:r>
        <w:rPr>
          <w:rFonts w:ascii="Arial" w:hAnsi="Arial" w:cs="Arial"/>
          <w:sz w:val="20"/>
          <w:szCs w:val="20"/>
        </w:rPr>
        <w:t xml:space="preserve"> </w:t>
      </w:r>
    </w:p>
    <w:p w14:paraId="37393DEE" w14:textId="77777777" w:rsidR="00000000" w:rsidRDefault="00000000">
      <w:pPr>
        <w:pStyle w:val="NormalWeb"/>
      </w:pPr>
      <w:r>
        <w:rPr>
          <w:rFonts w:ascii="Arial" w:hAnsi="Arial" w:cs="Arial"/>
          <w:sz w:val="20"/>
          <w:szCs w:val="20"/>
        </w:rPr>
        <w:t>     La expropiación de bienes inmuebles se sujeta a la legislación sobre la materia. El requerimiento de expropiación por causas de necesidad pública es acordado por el concejo provincial o distrital de su jurisdicción, con el voto aprobatorio de más de la mitad del número legal de regidores y procede únicamente para la ejecución de los planes de desarrollo local o la prestación, o mejor prestación, de los servicios públicos.</w:t>
      </w:r>
    </w:p>
    <w:p w14:paraId="2A09A0CA" w14:textId="77777777" w:rsidR="00000000" w:rsidRDefault="00000000">
      <w:pPr>
        <w:pStyle w:val="NormalWeb"/>
      </w:pPr>
      <w:r>
        <w:rPr>
          <w:rFonts w:ascii="Arial" w:hAnsi="Arial" w:cs="Arial"/>
          <w:sz w:val="20"/>
          <w:szCs w:val="20"/>
        </w:rPr>
        <w:t>     </w:t>
      </w:r>
      <w:r>
        <w:rPr>
          <w:rFonts w:ascii="Arial" w:hAnsi="Arial" w:cs="Arial"/>
          <w:b/>
          <w:bCs/>
          <w:sz w:val="20"/>
          <w:szCs w:val="20"/>
        </w:rPr>
        <w:t>ARTÍCULO 95.- EXPROPIACIÓN A TRAVÉS DEL PODER EJECUTIVO</w:t>
      </w:r>
      <w:r>
        <w:t xml:space="preserve"> </w:t>
      </w:r>
    </w:p>
    <w:p w14:paraId="4E6A2A3E" w14:textId="77777777" w:rsidR="00000000" w:rsidRDefault="00000000">
      <w:pPr>
        <w:pStyle w:val="NormalWeb"/>
      </w:pPr>
      <w:r>
        <w:rPr>
          <w:rFonts w:ascii="Arial" w:hAnsi="Arial" w:cs="Arial"/>
          <w:sz w:val="20"/>
          <w:szCs w:val="20"/>
        </w:rPr>
        <w:t>     Acordada la expropiación por necesidad pública por el concejo provincial o distrital, con estricta sujeción a lo previsto en el artículo anterior, éste solicita que el Poder Ejecutivo disponga la expropiación de acuerdo a la Ley General de Expropiaciones.</w:t>
      </w:r>
    </w:p>
    <w:p w14:paraId="59E36397" w14:textId="77777777" w:rsidR="00000000" w:rsidRDefault="00000000">
      <w:pPr>
        <w:pStyle w:val="NormalWeb"/>
      </w:pPr>
      <w:r>
        <w:rPr>
          <w:rFonts w:ascii="Arial" w:hAnsi="Arial" w:cs="Arial"/>
          <w:b/>
          <w:bCs/>
          <w:sz w:val="20"/>
          <w:szCs w:val="20"/>
        </w:rPr>
        <w:t>     ARTÍCULO 96.- CAUSAS DE NECESIDAD PÚBLICA</w:t>
      </w:r>
      <w:r>
        <w:t xml:space="preserve"> </w:t>
      </w:r>
    </w:p>
    <w:p w14:paraId="0370743F" w14:textId="77777777" w:rsidR="00000000" w:rsidRDefault="00000000">
      <w:pPr>
        <w:pStyle w:val="NormalWeb"/>
      </w:pPr>
      <w:r>
        <w:rPr>
          <w:rFonts w:ascii="Arial" w:hAnsi="Arial" w:cs="Arial"/>
          <w:sz w:val="20"/>
          <w:szCs w:val="20"/>
        </w:rPr>
        <w:t>     Para los efectos de expropiación con fines municipales, se consideran causas de necesidad pública, las siguientes:</w:t>
      </w:r>
    </w:p>
    <w:p w14:paraId="0C2846F1" w14:textId="77777777" w:rsidR="00000000" w:rsidRDefault="00000000">
      <w:pPr>
        <w:pStyle w:val="NormalWeb"/>
      </w:pPr>
      <w:r>
        <w:rPr>
          <w:rFonts w:ascii="Arial" w:hAnsi="Arial" w:cs="Arial"/>
          <w:sz w:val="20"/>
          <w:szCs w:val="20"/>
        </w:rPr>
        <w:t>     1. La ejecución de obras públicas municipales.</w:t>
      </w:r>
    </w:p>
    <w:p w14:paraId="00364BEB" w14:textId="77777777" w:rsidR="00000000" w:rsidRDefault="00000000">
      <w:pPr>
        <w:pStyle w:val="NormalWeb"/>
      </w:pPr>
      <w:r>
        <w:rPr>
          <w:rFonts w:ascii="Arial" w:hAnsi="Arial" w:cs="Arial"/>
          <w:sz w:val="20"/>
          <w:szCs w:val="20"/>
        </w:rPr>
        <w:t>     2. La instalación y funcionamiento de servicios públicos locales.</w:t>
      </w:r>
    </w:p>
    <w:p w14:paraId="3E0B2AF9" w14:textId="77777777" w:rsidR="00000000" w:rsidRDefault="00000000">
      <w:pPr>
        <w:pStyle w:val="NormalWeb"/>
      </w:pPr>
      <w:r>
        <w:rPr>
          <w:rFonts w:ascii="Arial" w:hAnsi="Arial" w:cs="Arial"/>
          <w:sz w:val="20"/>
          <w:szCs w:val="20"/>
        </w:rPr>
        <w:t>     3. La salvaguarda, restauración y conservación de inmuebles incorporados al patrimonio cultural de la Nación o de la humanidad o que tengan un extraordinario valor arquitectónico, artístico, histórico o técnico, debidamente declarado como tal por el Instituto Nacional de Cultura.</w:t>
      </w:r>
    </w:p>
    <w:p w14:paraId="4D7C5991" w14:textId="77777777" w:rsidR="00000000" w:rsidRDefault="00000000">
      <w:pPr>
        <w:pStyle w:val="NormalWeb"/>
      </w:pPr>
      <w:r>
        <w:rPr>
          <w:rFonts w:ascii="Arial" w:hAnsi="Arial" w:cs="Arial"/>
          <w:sz w:val="20"/>
          <w:szCs w:val="20"/>
        </w:rPr>
        <w:lastRenderedPageBreak/>
        <w:t>     4. La conservación ineludible de la tipicidad panorámica de un lugar que sea patrimonio natural de la Nación.</w:t>
      </w:r>
    </w:p>
    <w:p w14:paraId="3684E000" w14:textId="77777777" w:rsidR="00000000" w:rsidRDefault="00000000">
      <w:pPr>
        <w:pStyle w:val="NormalWeb"/>
      </w:pPr>
      <w:r>
        <w:rPr>
          <w:rFonts w:ascii="Arial" w:hAnsi="Arial" w:cs="Arial"/>
          <w:sz w:val="20"/>
          <w:szCs w:val="20"/>
        </w:rPr>
        <w:t>     5. La salvaguarda de recursos naturales necesarios para la vida de la población.</w:t>
      </w:r>
    </w:p>
    <w:p w14:paraId="22922F0D" w14:textId="77777777" w:rsidR="00000000" w:rsidRDefault="00000000">
      <w:pPr>
        <w:pStyle w:val="NormalWeb"/>
      </w:pPr>
      <w:r>
        <w:rPr>
          <w:rFonts w:ascii="Arial" w:hAnsi="Arial" w:cs="Arial"/>
          <w:sz w:val="20"/>
          <w:szCs w:val="20"/>
        </w:rPr>
        <w:t>     6. El saneamiento físico-legal de espacios urbanizados que hayan sido ocupados por acciones de hecho y sin posibilidad real de restablecimiento del estado anterior.</w:t>
      </w:r>
    </w:p>
    <w:p w14:paraId="5D23D166" w14:textId="77777777" w:rsidR="00000000" w:rsidRDefault="00000000">
      <w:pPr>
        <w:pStyle w:val="NormalWeb"/>
      </w:pPr>
      <w:r>
        <w:rPr>
          <w:rFonts w:ascii="Arial" w:hAnsi="Arial" w:cs="Arial"/>
          <w:sz w:val="20"/>
          <w:szCs w:val="20"/>
        </w:rPr>
        <w:t>     7. El mejoramiento y renovación de la calidad habitacional, a través de programas de destugurización.</w:t>
      </w:r>
    </w:p>
    <w:p w14:paraId="4225216D" w14:textId="77777777" w:rsidR="00000000" w:rsidRDefault="00000000">
      <w:pPr>
        <w:pStyle w:val="NormalWeb"/>
      </w:pPr>
      <w:r>
        <w:rPr>
          <w:rFonts w:ascii="Arial" w:hAnsi="Arial" w:cs="Arial"/>
          <w:sz w:val="20"/>
          <w:szCs w:val="20"/>
        </w:rPr>
        <w:t>     8. La demolición por peligro inminente.</w:t>
      </w:r>
    </w:p>
    <w:p w14:paraId="2580379A" w14:textId="77777777" w:rsidR="00000000" w:rsidRDefault="00000000">
      <w:pPr>
        <w:pStyle w:val="NormalWeb"/>
      </w:pPr>
      <w:r>
        <w:rPr>
          <w:rFonts w:ascii="Arial" w:hAnsi="Arial" w:cs="Arial"/>
          <w:sz w:val="20"/>
          <w:szCs w:val="20"/>
        </w:rPr>
        <w:t>     9. El establecimiento de servidumbres que requieran la libre disponibilidad del suelo.</w:t>
      </w:r>
    </w:p>
    <w:p w14:paraId="42E1E317" w14:textId="77777777" w:rsidR="00000000" w:rsidRDefault="00000000">
      <w:pPr>
        <w:pStyle w:val="NormalWeb"/>
      </w:pPr>
      <w:r>
        <w:rPr>
          <w:rFonts w:ascii="Arial" w:hAnsi="Arial" w:cs="Arial"/>
          <w:sz w:val="20"/>
          <w:szCs w:val="20"/>
        </w:rPr>
        <w:t>     10. La reubicación de poblaciones afectadas por catástrofes o peligros inminentes.</w:t>
      </w:r>
    </w:p>
    <w:p w14:paraId="6ED1C285" w14:textId="77777777" w:rsidR="00000000" w:rsidRDefault="00000000">
      <w:pPr>
        <w:pStyle w:val="NormalWeb"/>
      </w:pPr>
      <w:r>
        <w:rPr>
          <w:rFonts w:ascii="Arial" w:hAnsi="Arial" w:cs="Arial"/>
          <w:sz w:val="20"/>
          <w:szCs w:val="20"/>
        </w:rPr>
        <w:t>     11. La instalación y/o remodelación de centros poblados.</w:t>
      </w:r>
    </w:p>
    <w:p w14:paraId="00204801" w14:textId="548F64DE" w:rsidR="00000000" w:rsidRDefault="00000000">
      <w:pPr>
        <w:pStyle w:val="NormalWeb"/>
      </w:pPr>
      <w:r>
        <w:rPr>
          <w:rFonts w:ascii="Arial" w:hAnsi="Arial" w:cs="Arial"/>
          <w:b/>
          <w:bCs/>
          <w:sz w:val="20"/>
          <w:szCs w:val="20"/>
        </w:rPr>
        <w:t xml:space="preserve">CONCORDANCIAS:   </w:t>
      </w:r>
      <w:r>
        <w:rPr>
          <w:rFonts w:ascii="Arial" w:hAnsi="Arial" w:cs="Arial"/>
          <w:sz w:val="20"/>
          <w:szCs w:val="20"/>
        </w:rPr>
        <w:t xml:space="preserve">       </w:t>
      </w:r>
      <w:hyperlink r:id="rId243" w:history="1">
        <w:r>
          <w:rPr>
            <w:rStyle w:val="Hipervnculo"/>
            <w:rFonts w:ascii="Arial" w:hAnsi="Arial" w:cs="Arial"/>
            <w:b/>
            <w:bCs/>
            <w:color w:val="008000"/>
            <w:sz w:val="20"/>
            <w:szCs w:val="20"/>
          </w:rPr>
          <w:t xml:space="preserve">R. Nº 009-2009-COFOPRI-SG, Art. 1 (Directiva Nº 001-2009-COFOPRI - Lineamientos para la aplicación del procedimiento de expropiación previsto </w:t>
        </w:r>
      </w:hyperlink>
      <w:r>
        <w:rPr>
          <w:rFonts w:ascii="Arial" w:hAnsi="Arial" w:cs="Arial"/>
          <w:b/>
          <w:bCs/>
          <w:sz w:val="20"/>
          <w:szCs w:val="20"/>
        </w:rPr>
        <w:t xml:space="preserve">                </w:t>
      </w:r>
      <w:hyperlink r:id="rId244" w:history="1">
        <w:r>
          <w:rPr>
            <w:rStyle w:val="Hipervnculo"/>
            <w:rFonts w:ascii="Arial" w:hAnsi="Arial" w:cs="Arial"/>
            <w:b/>
            <w:bCs/>
            <w:color w:val="008000"/>
            <w:sz w:val="20"/>
            <w:szCs w:val="20"/>
          </w:rPr>
          <w:t>en el artículo 21 de la Ley Nº 28687 y su Reglamento aprobado por el Decreto Supremo Nº 004-2009-VIVIENDA)</w:t>
        </w:r>
      </w:hyperlink>
      <w:r>
        <w:t xml:space="preserve"> </w:t>
      </w:r>
    </w:p>
    <w:p w14:paraId="71770030" w14:textId="77777777" w:rsidR="00000000" w:rsidRDefault="00000000">
      <w:pPr>
        <w:pStyle w:val="NormalWeb"/>
      </w:pPr>
      <w:bookmarkStart w:id="36" w:name="JD_salas5062"/>
      <w:bookmarkEnd w:id="36"/>
      <w:r>
        <w:rPr>
          <w:rFonts w:ascii="Arial" w:hAnsi="Arial" w:cs="Arial"/>
          <w:b/>
          <w:bCs/>
          <w:sz w:val="20"/>
          <w:szCs w:val="20"/>
        </w:rPr>
        <w:t>TÍTULO VII</w:t>
      </w:r>
    </w:p>
    <w:p w14:paraId="7D4F299F" w14:textId="77777777" w:rsidR="00000000" w:rsidRDefault="00000000">
      <w:pPr>
        <w:pStyle w:val="NormalWeb"/>
      </w:pPr>
      <w:r>
        <w:rPr>
          <w:rFonts w:ascii="Arial" w:hAnsi="Arial" w:cs="Arial"/>
          <w:b/>
          <w:bCs/>
          <w:sz w:val="20"/>
          <w:szCs w:val="20"/>
        </w:rPr>
        <w:t>LOS PLANES DE DESARROLLO MUNICIPAL CONCERTADOS Y LOS ÓRGANOS DE COORDINACIÓN</w:t>
      </w:r>
    </w:p>
    <w:p w14:paraId="60FCAE79" w14:textId="77777777" w:rsidR="00000000" w:rsidRDefault="00000000">
      <w:pPr>
        <w:pStyle w:val="NormalWeb"/>
      </w:pPr>
      <w:r>
        <w:rPr>
          <w:rFonts w:ascii="Arial" w:hAnsi="Arial" w:cs="Arial"/>
          <w:b/>
          <w:bCs/>
          <w:sz w:val="20"/>
          <w:szCs w:val="20"/>
        </w:rPr>
        <w:t>CAPÍTULO I</w:t>
      </w:r>
    </w:p>
    <w:p w14:paraId="58BE3F95" w14:textId="77777777" w:rsidR="00000000" w:rsidRDefault="00000000">
      <w:pPr>
        <w:pStyle w:val="NormalWeb"/>
      </w:pPr>
      <w:r>
        <w:rPr>
          <w:rFonts w:ascii="Arial" w:hAnsi="Arial" w:cs="Arial"/>
          <w:b/>
          <w:bCs/>
          <w:sz w:val="20"/>
          <w:szCs w:val="20"/>
        </w:rPr>
        <w:t>DISPOSICIONES GENERALES</w:t>
      </w:r>
    </w:p>
    <w:p w14:paraId="159A18FD" w14:textId="77777777" w:rsidR="00000000" w:rsidRDefault="00000000">
      <w:pPr>
        <w:pStyle w:val="NormalWeb"/>
      </w:pPr>
      <w:r>
        <w:rPr>
          <w:rFonts w:ascii="Arial" w:hAnsi="Arial" w:cs="Arial"/>
          <w:b/>
          <w:bCs/>
          <w:sz w:val="20"/>
          <w:szCs w:val="20"/>
        </w:rPr>
        <w:t>     ARTÍCULO 97.- PLAN DE DESARROLLO MUNICIPAL CONCERTADO</w:t>
      </w:r>
      <w:r>
        <w:t xml:space="preserve"> </w:t>
      </w:r>
    </w:p>
    <w:p w14:paraId="53BD5DED" w14:textId="77777777" w:rsidR="00000000" w:rsidRDefault="00000000">
      <w:pPr>
        <w:pStyle w:val="NormalWeb"/>
      </w:pPr>
      <w:r>
        <w:rPr>
          <w:rFonts w:ascii="Arial" w:hAnsi="Arial" w:cs="Arial"/>
          <w:sz w:val="20"/>
          <w:szCs w:val="20"/>
        </w:rPr>
        <w:t>     Basándose en los Planes de Desarrollo Municipal Distritales Concertados y sus Presupuestos Participativos, el Consejo de Coordinación Local Provincial procede a coordinar, concertar y proponer el Plan de Desarrollo Municipal Provincial Concertado y su Presupuesto Participativo, el cual luego de aprobado es elevado al Consejo de Coordinación Regional para su integración a todos los planes de desarrollo municipal provincial concertados de la región y la formulación del Plan de Desarrollo Regional Concertado.</w:t>
      </w:r>
    </w:p>
    <w:p w14:paraId="22C939E5" w14:textId="77777777" w:rsidR="00000000" w:rsidRDefault="00000000">
      <w:pPr>
        <w:pStyle w:val="NormalWeb"/>
      </w:pPr>
      <w:r>
        <w:rPr>
          <w:rFonts w:ascii="Arial" w:hAnsi="Arial" w:cs="Arial"/>
          <w:sz w:val="20"/>
          <w:szCs w:val="20"/>
        </w:rPr>
        <w:t>     Estos planes deben responder fundamentalmente a los principios de participación, transparencia, gestión moderna y rendición de cuentas, inclusión, eficacia, eficiencia, equidad, sostenibilidad, imparcialidad y neutralidad, subsidiaridad, consistencia de las políticas locales, especialización de las funciones, competitividad e integración.</w:t>
      </w:r>
    </w:p>
    <w:p w14:paraId="1CBED624" w14:textId="77777777" w:rsidR="00000000" w:rsidRDefault="00000000">
      <w:pPr>
        <w:pStyle w:val="NormalWeb"/>
      </w:pPr>
      <w:r>
        <w:rPr>
          <w:rFonts w:ascii="Arial" w:hAnsi="Arial" w:cs="Arial"/>
          <w:sz w:val="20"/>
          <w:szCs w:val="20"/>
        </w:rPr>
        <w:t>     Los planes de desarrollo municipal concertados y sus presupuestos participativos tienen un carácter orientador de la inversión, asignación y ejecución de los recursos municipales. Son aprobados por los respectivos concejos municipales.</w:t>
      </w:r>
    </w:p>
    <w:p w14:paraId="6029F5A6" w14:textId="77777777" w:rsidR="00000000" w:rsidRDefault="00000000">
      <w:pPr>
        <w:pStyle w:val="NormalWeb"/>
      </w:pPr>
      <w:r>
        <w:rPr>
          <w:rFonts w:ascii="Arial" w:hAnsi="Arial" w:cs="Arial"/>
          <w:sz w:val="20"/>
          <w:szCs w:val="20"/>
        </w:rPr>
        <w:t>     Las municipalidades promueven, apoyan y reglamentan la participación vecinal en el desarrollo local, conforme al artículo 197de la Constitución.</w:t>
      </w:r>
    </w:p>
    <w:p w14:paraId="44C1C196" w14:textId="77777777" w:rsidR="00000000" w:rsidRDefault="00000000">
      <w:pPr>
        <w:pStyle w:val="NormalWeb"/>
      </w:pPr>
      <w:r>
        <w:rPr>
          <w:rFonts w:ascii="Arial" w:hAnsi="Arial" w:cs="Arial"/>
          <w:b/>
          <w:bCs/>
          <w:sz w:val="20"/>
          <w:szCs w:val="20"/>
        </w:rPr>
        <w:t>CAPÍTULO II</w:t>
      </w:r>
    </w:p>
    <w:p w14:paraId="582C80FD" w14:textId="77777777" w:rsidR="00000000" w:rsidRDefault="00000000">
      <w:pPr>
        <w:pStyle w:val="NormalWeb"/>
      </w:pPr>
      <w:r>
        <w:rPr>
          <w:rFonts w:ascii="Arial" w:hAnsi="Arial" w:cs="Arial"/>
          <w:b/>
          <w:bCs/>
          <w:sz w:val="20"/>
          <w:szCs w:val="20"/>
        </w:rPr>
        <w:lastRenderedPageBreak/>
        <w:t>CONSEJO DE COORDINACIÓN LOCAL PROVINCIAL</w:t>
      </w:r>
    </w:p>
    <w:p w14:paraId="3E5D6086" w14:textId="77777777" w:rsidR="00000000" w:rsidRDefault="00000000">
      <w:pPr>
        <w:pStyle w:val="NormalWeb"/>
      </w:pPr>
      <w:r>
        <w:rPr>
          <w:rFonts w:ascii="Arial" w:hAnsi="Arial" w:cs="Arial"/>
          <w:b/>
          <w:bCs/>
          <w:sz w:val="20"/>
          <w:szCs w:val="20"/>
        </w:rPr>
        <w:t>     ARTÍCULO 98.- DEFINICIÓN Y COMPOSICIÓN</w:t>
      </w:r>
      <w:r>
        <w:t xml:space="preserve"> </w:t>
      </w:r>
    </w:p>
    <w:p w14:paraId="1F4CBCC3" w14:textId="77777777" w:rsidR="00000000" w:rsidRDefault="00000000">
      <w:pPr>
        <w:pStyle w:val="NormalWeb"/>
      </w:pPr>
      <w:r>
        <w:rPr>
          <w:rFonts w:ascii="Arial" w:hAnsi="Arial" w:cs="Arial"/>
          <w:sz w:val="20"/>
          <w:szCs w:val="20"/>
        </w:rPr>
        <w:t>     El Consejo de Coordinación Local Provincial es un órgano de coordinación y concertación de las Municipalidades Provinciales. Está integrado por el Alcalde Provincial que lo preside, pudiendo delegar tal función en el Teniente Alcalde, y los regidores provinciales; por los Alcaldes Distritales de la respectiva jurisdicción provincial y por los representantes de las organizaciones sociales de base, comunidades campesinas y nativas, asociaciones, organizaciones de productores, gremios empresariales, profesionales, universidades, juntas vecinales y cualquier otra forma de organización de nivel provincial, con las funciones y atribuciones que le señala la presente Ley.</w:t>
      </w:r>
    </w:p>
    <w:p w14:paraId="5DF254A3" w14:textId="77777777" w:rsidR="00000000" w:rsidRDefault="00000000">
      <w:pPr>
        <w:pStyle w:val="NormalWeb"/>
      </w:pPr>
      <w:r>
        <w:rPr>
          <w:rFonts w:ascii="Arial" w:hAnsi="Arial" w:cs="Arial"/>
          <w:sz w:val="20"/>
          <w:szCs w:val="20"/>
        </w:rPr>
        <w:t>     La proporción de los representantes de la sociedad civil será del 40% (cuarenta por ciento) del número que resulte de la sumatoria del total de miembros del respectivo Concejo Municipal Provincial y la totalidad de los Alcaldes Distritales de la jurisdicción provincial que corresponda.</w:t>
      </w:r>
    </w:p>
    <w:p w14:paraId="34A5DC37" w14:textId="77777777" w:rsidR="00000000" w:rsidRDefault="00000000">
      <w:pPr>
        <w:pStyle w:val="NormalWeb"/>
      </w:pPr>
      <w:r>
        <w:rPr>
          <w:rFonts w:ascii="Arial" w:hAnsi="Arial" w:cs="Arial"/>
          <w:sz w:val="20"/>
          <w:szCs w:val="20"/>
        </w:rPr>
        <w:t>     Los representantes de la sociedad civil son elegidos democráticamente, por un período de 2 (dos) años, de entre los delegados legalmente acreditados de las organizaciones de nivel provincial, que se hayan inscrito en el registro que abrirá para tal efecto la Municipalidad Provincial, siempre y cuando acrediten personería jurídica y un mínimo de 3 (tres) años de actividad institucional comprobada. La elección de representantes será supervisada por el organismo electoral correspondiente.</w:t>
      </w:r>
    </w:p>
    <w:p w14:paraId="59FDEC24" w14:textId="77777777" w:rsidR="00000000" w:rsidRDefault="00000000">
      <w:pPr>
        <w:pStyle w:val="NormalWeb"/>
      </w:pPr>
      <w:r>
        <w:rPr>
          <w:rFonts w:ascii="Arial" w:hAnsi="Arial" w:cs="Arial"/>
          <w:sz w:val="20"/>
          <w:szCs w:val="20"/>
        </w:rPr>
        <w:t>     Una misma organización o componente de ella no puede acreditarse simultáneamente a nivel provincial y distrital.</w:t>
      </w:r>
    </w:p>
    <w:p w14:paraId="7D5909D3" w14:textId="77777777" w:rsidR="00000000" w:rsidRDefault="00000000">
      <w:pPr>
        <w:pStyle w:val="NormalWeb"/>
      </w:pPr>
      <w:r>
        <w:rPr>
          <w:rFonts w:ascii="Arial" w:hAnsi="Arial" w:cs="Arial"/>
          <w:b/>
          <w:bCs/>
          <w:sz w:val="20"/>
          <w:szCs w:val="20"/>
        </w:rPr>
        <w:t>     ARTÍCULO 99.- INSTALACIÓN Y SESIONES</w:t>
      </w:r>
      <w:r>
        <w:rPr>
          <w:rFonts w:ascii="Arial" w:hAnsi="Arial" w:cs="Arial"/>
          <w:sz w:val="20"/>
          <w:szCs w:val="20"/>
        </w:rPr>
        <w:t xml:space="preserve"> </w:t>
      </w:r>
    </w:p>
    <w:p w14:paraId="5BDAE14E" w14:textId="77777777" w:rsidR="00000000" w:rsidRDefault="00000000">
      <w:pPr>
        <w:pStyle w:val="NormalWeb"/>
      </w:pPr>
      <w:r>
        <w:rPr>
          <w:rFonts w:ascii="Arial" w:hAnsi="Arial" w:cs="Arial"/>
          <w:sz w:val="20"/>
          <w:szCs w:val="20"/>
        </w:rPr>
        <w:t>     Para la instalación y funcionamiento del Consejo de Coordinación Local Provincial se requiere de la asistencia de la mitad más uno de sus miembros. La ausencia de acuerdos por consenso no impide al Concejo Municipal Provincial decidir lo pertinente. La asistencia de los alcaldes es obligatoria e indelegable.</w:t>
      </w:r>
    </w:p>
    <w:p w14:paraId="77025EB3" w14:textId="77777777" w:rsidR="00000000" w:rsidRDefault="00000000">
      <w:pPr>
        <w:pStyle w:val="NormalWeb"/>
      </w:pPr>
      <w:r>
        <w:rPr>
          <w:rFonts w:ascii="Arial" w:hAnsi="Arial" w:cs="Arial"/>
          <w:sz w:val="20"/>
          <w:szCs w:val="20"/>
        </w:rPr>
        <w:t>     El Consejo de Coordinación Local Provincial se reúne ordinariamente dos veces al año y en forma extraordinaria cuando lo convoque el Alcalde Provincial. En sesión ordinaria, una vez al año, se reúne para integrar los planes distritales y coordinar, concertar y proponer el Plan de Desarrollo Municipal Provincial Concertado y el Presupuesto Participativo Provincial.</w:t>
      </w:r>
    </w:p>
    <w:p w14:paraId="30F7F26A" w14:textId="77777777" w:rsidR="00000000" w:rsidRDefault="00000000">
      <w:pPr>
        <w:pStyle w:val="NormalWeb"/>
      </w:pPr>
      <w:r>
        <w:rPr>
          <w:rFonts w:ascii="Arial" w:hAnsi="Arial" w:cs="Arial"/>
          <w:b/>
          <w:bCs/>
          <w:sz w:val="20"/>
          <w:szCs w:val="20"/>
        </w:rPr>
        <w:t xml:space="preserve">      </w:t>
      </w:r>
      <w:bookmarkStart w:id="37" w:name="JD_27972a100"/>
      <w:bookmarkEnd w:id="37"/>
      <w:r>
        <w:rPr>
          <w:rFonts w:ascii="Arial" w:hAnsi="Arial" w:cs="Arial"/>
          <w:b/>
          <w:bCs/>
          <w:sz w:val="20"/>
          <w:szCs w:val="20"/>
        </w:rPr>
        <w:t>ARTÍCULO 100.- FUNCIONES</w:t>
      </w:r>
      <w:r>
        <w:rPr>
          <w:rFonts w:ascii="Arial" w:hAnsi="Arial" w:cs="Arial"/>
          <w:sz w:val="20"/>
          <w:szCs w:val="20"/>
        </w:rPr>
        <w:t xml:space="preserve"> </w:t>
      </w:r>
    </w:p>
    <w:p w14:paraId="331B89E0" w14:textId="77777777" w:rsidR="00000000" w:rsidRDefault="00000000">
      <w:pPr>
        <w:pStyle w:val="NormalWeb"/>
      </w:pPr>
      <w:r>
        <w:rPr>
          <w:rFonts w:ascii="Arial" w:hAnsi="Arial" w:cs="Arial"/>
          <w:sz w:val="20"/>
          <w:szCs w:val="20"/>
        </w:rPr>
        <w:t>     Corresponde al Consejo de Coordinación Local Provincial:</w:t>
      </w:r>
    </w:p>
    <w:p w14:paraId="42852726" w14:textId="77777777" w:rsidR="00000000" w:rsidRDefault="00000000">
      <w:pPr>
        <w:pStyle w:val="NormalWeb"/>
      </w:pPr>
      <w:r>
        <w:rPr>
          <w:rFonts w:ascii="Arial" w:hAnsi="Arial" w:cs="Arial"/>
          <w:sz w:val="20"/>
          <w:szCs w:val="20"/>
        </w:rPr>
        <w:t>     1. Coordinar y concertar el Plan de Desarrollo Municipal Provincial Concertado y el Presupuesto Participativo Provincial.</w:t>
      </w:r>
      <w:r>
        <w:rPr>
          <w:rFonts w:ascii="Arial" w:hAnsi="Arial" w:cs="Arial"/>
          <w:sz w:val="20"/>
          <w:szCs w:val="20"/>
        </w:rPr>
        <w:br/>
        <w:t>     2. Proponer las prioridades en las inversiones de infraestructura de envergadura regional.</w:t>
      </w:r>
      <w:r>
        <w:rPr>
          <w:rFonts w:ascii="Arial" w:hAnsi="Arial" w:cs="Arial"/>
          <w:sz w:val="20"/>
          <w:szCs w:val="20"/>
        </w:rPr>
        <w:br/>
        <w:t>     3. Proponer proyectos de cofinanciación de obras de infraestructura y de servicios públicos locales.</w:t>
      </w:r>
      <w:r>
        <w:rPr>
          <w:rFonts w:ascii="Arial" w:hAnsi="Arial" w:cs="Arial"/>
          <w:sz w:val="20"/>
          <w:szCs w:val="20"/>
        </w:rPr>
        <w:br/>
        <w:t xml:space="preserve">      </w:t>
      </w:r>
      <w:bookmarkStart w:id="38" w:name="JD_27972a100inc4"/>
      <w:bookmarkEnd w:id="38"/>
      <w:r>
        <w:rPr>
          <w:rFonts w:ascii="Arial" w:hAnsi="Arial" w:cs="Arial"/>
          <w:sz w:val="20"/>
          <w:szCs w:val="20"/>
        </w:rPr>
        <w:t>4. Promover la formación de Fondos de Inversión como estímulo a la inversión privada en apoyo del desarrollo económico local sostenible.</w:t>
      </w:r>
      <w:r>
        <w:rPr>
          <w:rFonts w:ascii="Arial" w:hAnsi="Arial" w:cs="Arial"/>
          <w:sz w:val="20"/>
          <w:szCs w:val="20"/>
        </w:rPr>
        <w:br/>
        <w:t>     5. Otras que le encargue o solicite el Concejo Municipal Provincial.</w:t>
      </w:r>
    </w:p>
    <w:p w14:paraId="093BAF4E" w14:textId="77777777" w:rsidR="00000000" w:rsidRDefault="00000000">
      <w:pPr>
        <w:pStyle w:val="NormalWeb"/>
      </w:pPr>
      <w:r>
        <w:rPr>
          <w:rFonts w:ascii="Arial" w:hAnsi="Arial" w:cs="Arial"/>
          <w:sz w:val="20"/>
          <w:szCs w:val="20"/>
        </w:rPr>
        <w:t>     El Consejo de Coordinación local Provincial no ejerce funciones ni actos de gobierno.</w:t>
      </w:r>
    </w:p>
    <w:p w14:paraId="51C0F649" w14:textId="77777777" w:rsidR="00000000" w:rsidRDefault="00000000">
      <w:pPr>
        <w:pStyle w:val="NormalWeb"/>
      </w:pPr>
      <w:r>
        <w:rPr>
          <w:rFonts w:ascii="Arial" w:hAnsi="Arial" w:cs="Arial"/>
          <w:b/>
          <w:bCs/>
          <w:sz w:val="20"/>
          <w:szCs w:val="20"/>
        </w:rPr>
        <w:t>     ARTÍCULO 101.- REGLAMENTO DEL CONSEJO</w:t>
      </w:r>
      <w:r>
        <w:rPr>
          <w:rFonts w:ascii="Arial" w:hAnsi="Arial" w:cs="Arial"/>
          <w:sz w:val="20"/>
          <w:szCs w:val="20"/>
        </w:rPr>
        <w:t xml:space="preserve"> </w:t>
      </w:r>
    </w:p>
    <w:p w14:paraId="72B53C23" w14:textId="77777777" w:rsidR="00000000" w:rsidRDefault="00000000">
      <w:pPr>
        <w:pStyle w:val="NormalWeb"/>
      </w:pPr>
      <w:r>
        <w:rPr>
          <w:rFonts w:ascii="Arial" w:hAnsi="Arial" w:cs="Arial"/>
          <w:sz w:val="20"/>
          <w:szCs w:val="20"/>
        </w:rPr>
        <w:lastRenderedPageBreak/>
        <w:t>     El Consejo de Coordinación Local Provincial se rige por Reglamento aprobado por Ordenanza Provincial, durante el primer semestre de su funcionamiento, a propuesta del Consejo de Coordinación Local Provincial.</w:t>
      </w:r>
    </w:p>
    <w:p w14:paraId="2DD100F4" w14:textId="77777777" w:rsidR="00000000" w:rsidRDefault="00000000">
      <w:pPr>
        <w:pStyle w:val="NormalWeb"/>
      </w:pPr>
      <w:r>
        <w:rPr>
          <w:rFonts w:ascii="Arial" w:hAnsi="Arial" w:cs="Arial"/>
          <w:b/>
          <w:bCs/>
          <w:sz w:val="20"/>
          <w:szCs w:val="20"/>
        </w:rPr>
        <w:t>CAPÍTULO III</w:t>
      </w:r>
    </w:p>
    <w:p w14:paraId="461E5C65" w14:textId="77777777" w:rsidR="00000000" w:rsidRDefault="00000000">
      <w:pPr>
        <w:pStyle w:val="NormalWeb"/>
      </w:pPr>
      <w:r>
        <w:rPr>
          <w:rFonts w:ascii="Arial" w:hAnsi="Arial" w:cs="Arial"/>
          <w:b/>
          <w:bCs/>
          <w:sz w:val="20"/>
          <w:szCs w:val="20"/>
        </w:rPr>
        <w:t>CONSEJO DE COORDINACIÓN LOCAL DISTRITAL</w:t>
      </w:r>
    </w:p>
    <w:p w14:paraId="15CB5AAC" w14:textId="77777777" w:rsidR="00000000" w:rsidRDefault="00000000">
      <w:pPr>
        <w:pStyle w:val="NormalWeb"/>
      </w:pPr>
      <w:r>
        <w:rPr>
          <w:rFonts w:ascii="Arial" w:hAnsi="Arial" w:cs="Arial"/>
          <w:b/>
          <w:bCs/>
          <w:sz w:val="20"/>
          <w:szCs w:val="20"/>
        </w:rPr>
        <w:t>     ARTÍCULO 102.- DEFINICIÓN Y COMPOSICIÓN</w:t>
      </w:r>
      <w:r>
        <w:rPr>
          <w:rFonts w:ascii="Arial" w:hAnsi="Arial" w:cs="Arial"/>
          <w:sz w:val="20"/>
          <w:szCs w:val="20"/>
        </w:rPr>
        <w:t xml:space="preserve"> </w:t>
      </w:r>
    </w:p>
    <w:p w14:paraId="35623301" w14:textId="77777777" w:rsidR="00000000" w:rsidRDefault="00000000">
      <w:pPr>
        <w:pStyle w:val="NormalWeb"/>
      </w:pPr>
      <w:r>
        <w:rPr>
          <w:rFonts w:ascii="Arial" w:hAnsi="Arial" w:cs="Arial"/>
          <w:sz w:val="20"/>
          <w:szCs w:val="20"/>
        </w:rPr>
        <w:t>     El Consejo de Coordinación local Distrital es un órgano de coordinación y concertación de las Municipalidades Distritales. Está integrado por el Alcalde Distrital que lo preside, pudiendo delegar tal función en el Teniente Alcalde, y los regidores distritales; por los Alcaldes de Centros Poblados de la respectiva jurisdicción distrital y por los representantes de las organizaciones sociales de base, comunidades campesinas y nativas, asociaciones, organizaciones de productores, gremios empresariales, juntas vecinales y cualquier otra forma de organización de nivel distrital, con las funciones y atribuciones que le señala la presente Ley.</w:t>
      </w:r>
    </w:p>
    <w:p w14:paraId="134B81E3" w14:textId="77777777" w:rsidR="00000000" w:rsidRDefault="00000000">
      <w:pPr>
        <w:pStyle w:val="NormalWeb"/>
      </w:pPr>
      <w:r>
        <w:rPr>
          <w:rFonts w:ascii="Arial" w:hAnsi="Arial" w:cs="Arial"/>
          <w:sz w:val="20"/>
          <w:szCs w:val="20"/>
        </w:rPr>
        <w:t>     La proporción de los representantes de la sociedad civil será del 40% (cuarenta por ciento) del número que resulte de la sumatoria del total de miembros del respectivo Concejo Municipal Distrital y la totalidad de los Alcaldes de Centros Poblados de la jurisdicción distrital que corresponda. En el caso de jurisdicciones municipales que no cuenten con municipalidades de centros poblados o su número sea inferior al 40% del número legal de miembros del respectivo concejo municipal distrital, la representación de la sociedad civil será del 40% sobre dicho numero legal.</w:t>
      </w:r>
    </w:p>
    <w:p w14:paraId="52C290BE" w14:textId="77777777" w:rsidR="00000000" w:rsidRDefault="00000000">
      <w:pPr>
        <w:pStyle w:val="NormalWeb"/>
      </w:pPr>
      <w:r>
        <w:rPr>
          <w:rFonts w:ascii="Arial" w:hAnsi="Arial" w:cs="Arial"/>
          <w:sz w:val="20"/>
          <w:szCs w:val="20"/>
        </w:rPr>
        <w:t>     Los representantes de la sociedad civil son elegidos democráticamente, por un período de 2 (dos) años, de entre los delegados legalmente acreditados de las organizaciones de nivel distrital, que se hayan inscrito en el registro que abrirá para tal efecto la Municipalidad Distrital, siempre y cuando acrediten personería jurídica y un mínimo de 3 (tres) años de actividad institucional comprobada. La elección de representantes será supervisada por el organismo electoral correspondiente.</w:t>
      </w:r>
    </w:p>
    <w:p w14:paraId="0D37BA78" w14:textId="77777777" w:rsidR="00000000" w:rsidRDefault="00000000">
      <w:pPr>
        <w:pStyle w:val="NormalWeb"/>
      </w:pPr>
      <w:r>
        <w:rPr>
          <w:rFonts w:ascii="Arial" w:hAnsi="Arial" w:cs="Arial"/>
          <w:sz w:val="20"/>
          <w:szCs w:val="20"/>
        </w:rPr>
        <w:t>     Una misma organización o componente de ella no puede acreditarse simultáneamente a nivel provincial y distrital.</w:t>
      </w:r>
    </w:p>
    <w:p w14:paraId="2DF94139" w14:textId="77777777" w:rsidR="00000000" w:rsidRDefault="00000000">
      <w:pPr>
        <w:pStyle w:val="NormalWeb"/>
      </w:pPr>
      <w:r>
        <w:rPr>
          <w:rFonts w:ascii="Arial" w:hAnsi="Arial" w:cs="Arial"/>
          <w:b/>
          <w:bCs/>
          <w:sz w:val="20"/>
          <w:szCs w:val="20"/>
        </w:rPr>
        <w:t>     ARTÍCULO 103.- INSTALACIÓN Y SESIONES</w:t>
      </w:r>
      <w:r>
        <w:rPr>
          <w:rFonts w:ascii="Arial" w:hAnsi="Arial" w:cs="Arial"/>
          <w:sz w:val="20"/>
          <w:szCs w:val="20"/>
        </w:rPr>
        <w:t xml:space="preserve"> </w:t>
      </w:r>
    </w:p>
    <w:p w14:paraId="4E47E0F4" w14:textId="77777777" w:rsidR="00000000" w:rsidRDefault="00000000">
      <w:pPr>
        <w:pStyle w:val="NormalWeb"/>
      </w:pPr>
      <w:r>
        <w:rPr>
          <w:rFonts w:ascii="Arial" w:hAnsi="Arial" w:cs="Arial"/>
          <w:sz w:val="20"/>
          <w:szCs w:val="20"/>
        </w:rPr>
        <w:t>     Para la instalación y funcionamiento del Consejo de Coordinación Local Distrital se requiere de la asistencia de la mitad más uno de sus miembros. La ausencia de acuerdos por consenso no impide al Concejo Municipal Distrital decidir lo pertinente. La asistencia de los alcaldes es obligatoria e indelegable.</w:t>
      </w:r>
    </w:p>
    <w:p w14:paraId="368DC1CA" w14:textId="77777777" w:rsidR="00000000" w:rsidRDefault="00000000">
      <w:pPr>
        <w:pStyle w:val="NormalWeb"/>
      </w:pPr>
      <w:r>
        <w:rPr>
          <w:rFonts w:ascii="Arial" w:hAnsi="Arial" w:cs="Arial"/>
          <w:sz w:val="20"/>
          <w:szCs w:val="20"/>
        </w:rPr>
        <w:t>     El Consejo de Coordinación Local Distrital se reúne ordinariamente dos veces al año y en forma extraordinaria cuando lo convoque el Alcalde Distrital. En sesión ordinaria, una vez al año, se reúne para coordinar, concertar y proponer el Plan de Desarrollo Municipal Distrital Concertado y el Presupuesto Participativo Distrital.</w:t>
      </w:r>
    </w:p>
    <w:p w14:paraId="7750315B" w14:textId="77777777" w:rsidR="00000000" w:rsidRDefault="00000000">
      <w:pPr>
        <w:pStyle w:val="NormalWeb"/>
      </w:pPr>
      <w:r>
        <w:rPr>
          <w:rFonts w:ascii="Arial" w:hAnsi="Arial" w:cs="Arial"/>
          <w:sz w:val="20"/>
          <w:szCs w:val="20"/>
        </w:rPr>
        <w:t>     </w:t>
      </w:r>
      <w:r>
        <w:rPr>
          <w:rFonts w:ascii="Arial" w:hAnsi="Arial" w:cs="Arial"/>
          <w:b/>
          <w:bCs/>
          <w:sz w:val="20"/>
          <w:szCs w:val="20"/>
        </w:rPr>
        <w:t>ARTÍCULO 104.- FUNCIONES</w:t>
      </w:r>
      <w:r>
        <w:rPr>
          <w:rFonts w:ascii="Arial" w:hAnsi="Arial" w:cs="Arial"/>
          <w:sz w:val="20"/>
          <w:szCs w:val="20"/>
        </w:rPr>
        <w:t xml:space="preserve"> </w:t>
      </w:r>
    </w:p>
    <w:p w14:paraId="5A825B21" w14:textId="77777777" w:rsidR="00000000" w:rsidRDefault="00000000">
      <w:pPr>
        <w:pStyle w:val="NormalWeb"/>
      </w:pPr>
      <w:r>
        <w:rPr>
          <w:rFonts w:ascii="Arial" w:hAnsi="Arial" w:cs="Arial"/>
          <w:sz w:val="20"/>
          <w:szCs w:val="20"/>
        </w:rPr>
        <w:t>     Corresponde al Consejo de Coordinación Local Distrital:</w:t>
      </w:r>
    </w:p>
    <w:p w14:paraId="55EEF08E" w14:textId="77777777" w:rsidR="00000000" w:rsidRDefault="00000000">
      <w:pPr>
        <w:pStyle w:val="NormalWeb"/>
      </w:pPr>
      <w:r>
        <w:rPr>
          <w:rFonts w:ascii="Arial" w:hAnsi="Arial" w:cs="Arial"/>
          <w:sz w:val="20"/>
          <w:szCs w:val="20"/>
        </w:rPr>
        <w:t>     1. Coordinar y concertar el Plan de Desarrollo Municipal Distrital Concertado y el Presupuesto Participativo Distrital.</w:t>
      </w:r>
      <w:r>
        <w:rPr>
          <w:rFonts w:ascii="Arial" w:hAnsi="Arial" w:cs="Arial"/>
          <w:sz w:val="20"/>
          <w:szCs w:val="20"/>
        </w:rPr>
        <w:br/>
        <w:t>     2. Proponer la elaboración de proyectos de inversión y de servicios públicos locales.</w:t>
      </w:r>
      <w:r>
        <w:rPr>
          <w:rFonts w:ascii="Arial" w:hAnsi="Arial" w:cs="Arial"/>
          <w:sz w:val="20"/>
          <w:szCs w:val="20"/>
        </w:rPr>
        <w:br/>
        <w:t>     3. Proponer convenios de cooperación distrital para la prestación de servicios públicos.</w:t>
      </w:r>
      <w:r>
        <w:rPr>
          <w:rFonts w:ascii="Arial" w:hAnsi="Arial" w:cs="Arial"/>
          <w:sz w:val="20"/>
          <w:szCs w:val="20"/>
        </w:rPr>
        <w:br/>
        <w:t xml:space="preserve">      </w:t>
      </w:r>
      <w:bookmarkStart w:id="39" w:name="JD_27972a104num4"/>
      <w:bookmarkEnd w:id="39"/>
      <w:r>
        <w:rPr>
          <w:rFonts w:ascii="Arial" w:hAnsi="Arial" w:cs="Arial"/>
          <w:sz w:val="20"/>
          <w:szCs w:val="20"/>
        </w:rPr>
        <w:t xml:space="preserve">4. Promover la formación de Fondos de Inversión como estímulo a la inversión privada en </w:t>
      </w:r>
      <w:r>
        <w:rPr>
          <w:rFonts w:ascii="Arial" w:hAnsi="Arial" w:cs="Arial"/>
          <w:sz w:val="20"/>
          <w:szCs w:val="20"/>
        </w:rPr>
        <w:lastRenderedPageBreak/>
        <w:t>apoyo del desarrollo económico local sostenible.</w:t>
      </w:r>
      <w:r>
        <w:rPr>
          <w:rFonts w:ascii="Arial" w:hAnsi="Arial" w:cs="Arial"/>
          <w:sz w:val="20"/>
          <w:szCs w:val="20"/>
        </w:rPr>
        <w:br/>
        <w:t>     5. Otras que le encargue o solicite el Concejo Municipal Distrital.</w:t>
      </w:r>
    </w:p>
    <w:p w14:paraId="4A8F632F" w14:textId="77777777" w:rsidR="00000000" w:rsidRDefault="00000000">
      <w:pPr>
        <w:pStyle w:val="NormalWeb"/>
      </w:pPr>
      <w:r>
        <w:rPr>
          <w:rFonts w:ascii="Arial" w:hAnsi="Arial" w:cs="Arial"/>
          <w:sz w:val="20"/>
          <w:szCs w:val="20"/>
        </w:rPr>
        <w:t>     El Consejo de Coordinación Local Distrital no ejerce funciones ni actos de gobierno.</w:t>
      </w:r>
    </w:p>
    <w:p w14:paraId="79DCD59E" w14:textId="77777777" w:rsidR="00000000" w:rsidRDefault="00000000">
      <w:pPr>
        <w:pStyle w:val="NormalWeb"/>
      </w:pPr>
      <w:r>
        <w:rPr>
          <w:rFonts w:ascii="Arial" w:hAnsi="Arial" w:cs="Arial"/>
          <w:b/>
          <w:bCs/>
          <w:sz w:val="20"/>
          <w:szCs w:val="20"/>
        </w:rPr>
        <w:t>     ARTÍCULO 105.- REGLAMENTO DEL CONSEJO</w:t>
      </w:r>
      <w:r>
        <w:rPr>
          <w:rFonts w:ascii="Arial" w:hAnsi="Arial" w:cs="Arial"/>
          <w:sz w:val="20"/>
          <w:szCs w:val="20"/>
        </w:rPr>
        <w:t xml:space="preserve"> </w:t>
      </w:r>
    </w:p>
    <w:p w14:paraId="27FBFC8B" w14:textId="77777777" w:rsidR="00000000" w:rsidRDefault="00000000">
      <w:pPr>
        <w:pStyle w:val="NormalWeb"/>
      </w:pPr>
      <w:r>
        <w:rPr>
          <w:rFonts w:ascii="Arial" w:hAnsi="Arial" w:cs="Arial"/>
          <w:sz w:val="20"/>
          <w:szCs w:val="20"/>
        </w:rPr>
        <w:t>     El Consejo de Coordinación Local Distrital se rige por Reglamento aprobado por Ordenanza Distrital, durante el primer trimestre de su funcionamiento, a propuesta del Consejo de Coordinación Local Distrital.</w:t>
      </w:r>
    </w:p>
    <w:p w14:paraId="09143AF0" w14:textId="77777777" w:rsidR="00000000" w:rsidRDefault="00000000">
      <w:pPr>
        <w:pStyle w:val="NormalWeb"/>
      </w:pPr>
      <w:r>
        <w:rPr>
          <w:rFonts w:ascii="Arial" w:hAnsi="Arial" w:cs="Arial"/>
          <w:b/>
          <w:bCs/>
          <w:sz w:val="20"/>
          <w:szCs w:val="20"/>
        </w:rPr>
        <w:t>CAPÍTULO IV</w:t>
      </w:r>
    </w:p>
    <w:p w14:paraId="6825C5E1" w14:textId="77777777" w:rsidR="00000000" w:rsidRDefault="00000000">
      <w:pPr>
        <w:pStyle w:val="NormalWeb"/>
      </w:pPr>
      <w:r>
        <w:rPr>
          <w:rFonts w:ascii="Arial" w:hAnsi="Arial" w:cs="Arial"/>
          <w:b/>
          <w:bCs/>
          <w:sz w:val="20"/>
          <w:szCs w:val="20"/>
        </w:rPr>
        <w:t>LA JUNTA DE DELEGADOS VECINALES COMUNALES</w:t>
      </w:r>
    </w:p>
    <w:p w14:paraId="0C252787" w14:textId="77777777" w:rsidR="00000000" w:rsidRDefault="00000000">
      <w:pPr>
        <w:pStyle w:val="NormalWeb"/>
      </w:pPr>
      <w:r>
        <w:rPr>
          <w:rFonts w:ascii="Arial" w:hAnsi="Arial" w:cs="Arial"/>
          <w:b/>
          <w:bCs/>
          <w:sz w:val="20"/>
          <w:szCs w:val="20"/>
        </w:rPr>
        <w:t>     ARTÍCULO 106.- DEFINICIÓN Y COMPOSICIÓN</w:t>
      </w:r>
      <w:r>
        <w:rPr>
          <w:rFonts w:ascii="Arial" w:hAnsi="Arial" w:cs="Arial"/>
          <w:sz w:val="20"/>
          <w:szCs w:val="20"/>
        </w:rPr>
        <w:t xml:space="preserve"> </w:t>
      </w:r>
    </w:p>
    <w:p w14:paraId="086A10E8" w14:textId="77777777" w:rsidR="00000000" w:rsidRDefault="00000000">
      <w:pPr>
        <w:pStyle w:val="NormalWeb"/>
      </w:pPr>
      <w:r>
        <w:rPr>
          <w:rFonts w:ascii="Arial" w:hAnsi="Arial" w:cs="Arial"/>
          <w:sz w:val="20"/>
          <w:szCs w:val="20"/>
        </w:rPr>
        <w:t>     La junta de delegados vecinales comunales es el órgano de coordinación integrado por los representantes de las agrupaciones urbanas y rurales que integran el distrito dentro de la provincia y que están organizadas, principalmente, como juntas vecinales.</w:t>
      </w:r>
    </w:p>
    <w:p w14:paraId="681743DC" w14:textId="77777777" w:rsidR="00000000" w:rsidRDefault="00000000">
      <w:pPr>
        <w:pStyle w:val="NormalWeb"/>
      </w:pPr>
      <w:r>
        <w:rPr>
          <w:rFonts w:ascii="Arial" w:hAnsi="Arial" w:cs="Arial"/>
          <w:sz w:val="20"/>
          <w:szCs w:val="20"/>
        </w:rPr>
        <w:t>     Asimismo, está integrada por las organizaciones sociales de base, vecinales o comunales, las comunidades nativas, respetando su autonomía y evitando cualquier injerencia que pudiera influir en sus decisiones, y por los vecinos que representan a las organizaciones sociales de la jurisdicción que promueven el desarrollo local y la participación vecinal, para cuyo efecto las municipalidades regulan su participación, de conformidad con el artículo 197 de la Constitución Política del Estado.</w:t>
      </w:r>
    </w:p>
    <w:p w14:paraId="5F9335DF" w14:textId="77777777" w:rsidR="00000000" w:rsidRDefault="00000000">
      <w:pPr>
        <w:pStyle w:val="NormalWeb"/>
      </w:pPr>
      <w:r>
        <w:rPr>
          <w:rFonts w:ascii="Arial" w:hAnsi="Arial" w:cs="Arial"/>
          <w:b/>
          <w:bCs/>
          <w:sz w:val="20"/>
          <w:szCs w:val="20"/>
        </w:rPr>
        <w:t>     ARTÍCULO 107.- FUNCIONES</w:t>
      </w:r>
      <w:r>
        <w:rPr>
          <w:rFonts w:ascii="Arial" w:hAnsi="Arial" w:cs="Arial"/>
          <w:sz w:val="20"/>
          <w:szCs w:val="20"/>
        </w:rPr>
        <w:t xml:space="preserve"> </w:t>
      </w:r>
    </w:p>
    <w:p w14:paraId="2D869BE2" w14:textId="77777777" w:rsidR="00000000" w:rsidRDefault="00000000">
      <w:pPr>
        <w:pStyle w:val="NormalWeb"/>
      </w:pPr>
      <w:r>
        <w:rPr>
          <w:rFonts w:ascii="Arial" w:hAnsi="Arial" w:cs="Arial"/>
          <w:sz w:val="20"/>
          <w:szCs w:val="20"/>
        </w:rPr>
        <w:t>     La Junta de Delegados Vecinales Comunales tiene entre sus funciones:</w:t>
      </w:r>
    </w:p>
    <w:p w14:paraId="2016E7D9" w14:textId="77777777" w:rsidR="00000000" w:rsidRDefault="00000000">
      <w:pPr>
        <w:pStyle w:val="NormalWeb"/>
      </w:pPr>
      <w:r>
        <w:rPr>
          <w:rFonts w:ascii="Arial" w:hAnsi="Arial" w:cs="Arial"/>
          <w:sz w:val="20"/>
          <w:szCs w:val="20"/>
        </w:rPr>
        <w:t>     1. Concertar y proponer las prioridades de gasto e inversión dentro del distrito y los centros poblados.</w:t>
      </w:r>
      <w:r>
        <w:rPr>
          <w:rFonts w:ascii="Arial" w:hAnsi="Arial" w:cs="Arial"/>
          <w:sz w:val="20"/>
          <w:szCs w:val="20"/>
        </w:rPr>
        <w:br/>
        <w:t>     2. Proponer las políticas de salubridad.</w:t>
      </w:r>
      <w:r>
        <w:rPr>
          <w:rFonts w:ascii="Arial" w:hAnsi="Arial" w:cs="Arial"/>
          <w:sz w:val="20"/>
          <w:szCs w:val="20"/>
        </w:rPr>
        <w:br/>
        <w:t>     3. Apoyar la seguridad ciudadana por ejecutarse en el distrito.</w:t>
      </w:r>
      <w:r>
        <w:rPr>
          <w:rFonts w:ascii="Arial" w:hAnsi="Arial" w:cs="Arial"/>
          <w:sz w:val="20"/>
          <w:szCs w:val="20"/>
        </w:rPr>
        <w:br/>
        <w:t>     4. Apoyar el mejoramiento de la calidad de los servicios públicos locales y la ejecución de obras municipales.</w:t>
      </w:r>
      <w:r>
        <w:rPr>
          <w:rFonts w:ascii="Arial" w:hAnsi="Arial" w:cs="Arial"/>
          <w:sz w:val="20"/>
          <w:szCs w:val="20"/>
        </w:rPr>
        <w:br/>
        <w:t>     5. Organizar los torneos y competencias vecinales y escolares del distrito en el ámbito deportivo y en el cultural.</w:t>
      </w:r>
      <w:r>
        <w:rPr>
          <w:rFonts w:ascii="Arial" w:hAnsi="Arial" w:cs="Arial"/>
          <w:sz w:val="20"/>
          <w:szCs w:val="20"/>
        </w:rPr>
        <w:br/>
        <w:t>     6. Fiscalizar la ejecución de los planes de desarrollo municipal.</w:t>
      </w:r>
      <w:r>
        <w:rPr>
          <w:rFonts w:ascii="Arial" w:hAnsi="Arial" w:cs="Arial"/>
          <w:sz w:val="20"/>
          <w:szCs w:val="20"/>
        </w:rPr>
        <w:br/>
        <w:t>     7. Las demás que le delegue la municipalidad distrital.</w:t>
      </w:r>
    </w:p>
    <w:p w14:paraId="29C932E5" w14:textId="77777777" w:rsidR="00000000" w:rsidRDefault="00000000">
      <w:pPr>
        <w:pStyle w:val="NormalWeb"/>
      </w:pPr>
      <w:r>
        <w:rPr>
          <w:rFonts w:ascii="Arial" w:hAnsi="Arial" w:cs="Arial"/>
          <w:sz w:val="20"/>
          <w:szCs w:val="20"/>
        </w:rPr>
        <w:t>     El primer regidor de la municipalidad distrital la convoca y preside. El alcalde podrá asistir a las sesiones, en cuyo caso la presidirá.</w:t>
      </w:r>
    </w:p>
    <w:p w14:paraId="26B24479" w14:textId="77777777" w:rsidR="00000000" w:rsidRDefault="00000000">
      <w:pPr>
        <w:pStyle w:val="NormalWeb"/>
      </w:pPr>
      <w:r>
        <w:rPr>
          <w:rFonts w:ascii="Arial" w:hAnsi="Arial" w:cs="Arial"/>
          <w:b/>
          <w:bCs/>
          <w:sz w:val="20"/>
          <w:szCs w:val="20"/>
        </w:rPr>
        <w:t>     ARTÍCULO 108.- SESIONES</w:t>
      </w:r>
      <w:r>
        <w:t xml:space="preserve"> </w:t>
      </w:r>
    </w:p>
    <w:p w14:paraId="1FF9A229" w14:textId="77777777" w:rsidR="00000000" w:rsidRDefault="00000000">
      <w:pPr>
        <w:pStyle w:val="NormalWeb"/>
      </w:pPr>
      <w:r>
        <w:rPr>
          <w:rFonts w:ascii="Arial" w:hAnsi="Arial" w:cs="Arial"/>
          <w:sz w:val="20"/>
          <w:szCs w:val="20"/>
        </w:rPr>
        <w:t>     La Junta de Delegados Vecinales Comunales se reunirá, en forma ordinaria, cuatro veces al año. Podrá ser convocada en forma extraordinaria por el primer regidor del distrito o por no menos del 25% (veinticinco por ciento) de los delegados vecinales.</w:t>
      </w:r>
    </w:p>
    <w:p w14:paraId="46CECE52" w14:textId="77777777" w:rsidR="00000000" w:rsidRDefault="00000000">
      <w:pPr>
        <w:pStyle w:val="NormalWeb"/>
      </w:pPr>
      <w:r>
        <w:rPr>
          <w:rFonts w:ascii="Arial" w:hAnsi="Arial" w:cs="Arial"/>
          <w:b/>
          <w:bCs/>
          <w:sz w:val="20"/>
          <w:szCs w:val="20"/>
        </w:rPr>
        <w:t>     ARTÍCULO 109.- DELEGADO VECINAL</w:t>
      </w:r>
      <w:r>
        <w:t xml:space="preserve"> </w:t>
      </w:r>
    </w:p>
    <w:p w14:paraId="06CDE7F3" w14:textId="77777777" w:rsidR="00000000" w:rsidRDefault="00000000">
      <w:pPr>
        <w:pStyle w:val="NormalWeb"/>
      </w:pPr>
      <w:r>
        <w:rPr>
          <w:rFonts w:ascii="Arial" w:hAnsi="Arial" w:cs="Arial"/>
          <w:sz w:val="20"/>
          <w:szCs w:val="20"/>
        </w:rPr>
        <w:t xml:space="preserve">     El delegado vecinal comunal es elegido, en forma directa, por los vecinos del área urbana o rural a la que representan. Tiene como función representar a su comunidad ante la Junta de </w:t>
      </w:r>
      <w:r>
        <w:rPr>
          <w:rFonts w:ascii="Arial" w:hAnsi="Arial" w:cs="Arial"/>
          <w:sz w:val="20"/>
          <w:szCs w:val="20"/>
        </w:rPr>
        <w:lastRenderedPageBreak/>
        <w:t>Delegados Vecinales por el período de un año y velar por el cumplimiento de los acuerdos que se adopten en ella.</w:t>
      </w:r>
    </w:p>
    <w:p w14:paraId="244805AF" w14:textId="77777777" w:rsidR="00000000" w:rsidRDefault="00000000">
      <w:pPr>
        <w:pStyle w:val="NormalWeb"/>
      </w:pPr>
      <w:r>
        <w:rPr>
          <w:rFonts w:ascii="Arial" w:hAnsi="Arial" w:cs="Arial"/>
          <w:sz w:val="20"/>
          <w:szCs w:val="20"/>
        </w:rPr>
        <w:t>     Para ser elegido delegado vecinal comunal se requiere ser ciudadano en ejercicio y tener su residencia en el área urbana o rural a la que representa. Su ejercicio no constituye función pública, ni genera incompatibilidad alguna.</w:t>
      </w:r>
    </w:p>
    <w:p w14:paraId="7A0ECB16" w14:textId="77777777" w:rsidR="00000000" w:rsidRDefault="00000000">
      <w:pPr>
        <w:pStyle w:val="NormalWeb"/>
      </w:pPr>
      <w:r>
        <w:rPr>
          <w:rFonts w:ascii="Arial" w:hAnsi="Arial" w:cs="Arial"/>
          <w:b/>
          <w:bCs/>
          <w:sz w:val="20"/>
          <w:szCs w:val="20"/>
        </w:rPr>
        <w:t>     ARTÍCULO 110.- REGULACIÓN</w:t>
      </w:r>
      <w:r>
        <w:t xml:space="preserve"> </w:t>
      </w:r>
    </w:p>
    <w:p w14:paraId="2491F3E5" w14:textId="77777777" w:rsidR="00000000" w:rsidRDefault="00000000">
      <w:pPr>
        <w:pStyle w:val="NormalWeb"/>
      </w:pPr>
      <w:r>
        <w:rPr>
          <w:rFonts w:ascii="Arial" w:hAnsi="Arial" w:cs="Arial"/>
          <w:sz w:val="20"/>
          <w:szCs w:val="20"/>
        </w:rPr>
        <w:t>     La constitución y delimitación de las Juntas Vecinales Comunales, el número de sus delegados, así como la forma de su elección y revocatoria, serán establecidos mediante ordenanza de la respectiva municipal distrital.</w:t>
      </w:r>
    </w:p>
    <w:p w14:paraId="0E46570F" w14:textId="77777777" w:rsidR="00000000" w:rsidRDefault="00000000">
      <w:pPr>
        <w:pStyle w:val="NormalWeb"/>
      </w:pPr>
      <w:bookmarkStart w:id="40" w:name="JD_salas5063"/>
      <w:bookmarkEnd w:id="40"/>
      <w:r>
        <w:rPr>
          <w:rFonts w:ascii="Arial" w:hAnsi="Arial" w:cs="Arial"/>
          <w:b/>
          <w:bCs/>
          <w:sz w:val="20"/>
          <w:szCs w:val="20"/>
        </w:rPr>
        <w:t>TÍTULO VIII</w:t>
      </w:r>
    </w:p>
    <w:p w14:paraId="3B869D23" w14:textId="77777777" w:rsidR="00000000" w:rsidRDefault="00000000">
      <w:pPr>
        <w:pStyle w:val="NormalWeb"/>
      </w:pPr>
      <w:r>
        <w:rPr>
          <w:rFonts w:ascii="Arial" w:hAnsi="Arial" w:cs="Arial"/>
          <w:b/>
          <w:bCs/>
          <w:sz w:val="20"/>
          <w:szCs w:val="20"/>
        </w:rPr>
        <w:t>LOS DERECHOS DE PARTICIPACIÓN Y CONTROL VECINAL</w:t>
      </w:r>
    </w:p>
    <w:p w14:paraId="36471484" w14:textId="77777777" w:rsidR="00000000" w:rsidRDefault="00000000">
      <w:pPr>
        <w:pStyle w:val="NormalWeb"/>
      </w:pPr>
      <w:r>
        <w:rPr>
          <w:rFonts w:ascii="Arial" w:hAnsi="Arial" w:cs="Arial"/>
          <w:b/>
          <w:bCs/>
          <w:sz w:val="20"/>
          <w:szCs w:val="20"/>
        </w:rPr>
        <w:t>CAPÍTULO I</w:t>
      </w:r>
    </w:p>
    <w:p w14:paraId="5FEAECC2" w14:textId="77777777" w:rsidR="00000000" w:rsidRDefault="00000000">
      <w:pPr>
        <w:pStyle w:val="NormalWeb"/>
      </w:pPr>
      <w:r>
        <w:rPr>
          <w:rFonts w:ascii="Arial" w:hAnsi="Arial" w:cs="Arial"/>
          <w:b/>
          <w:bCs/>
          <w:sz w:val="20"/>
          <w:szCs w:val="20"/>
        </w:rPr>
        <w:t>DISPOSICIÓN GENERAL</w:t>
      </w:r>
    </w:p>
    <w:p w14:paraId="5289C264" w14:textId="77777777" w:rsidR="00000000" w:rsidRDefault="00000000">
      <w:pPr>
        <w:pStyle w:val="NormalWeb"/>
      </w:pPr>
      <w:r>
        <w:rPr>
          <w:rFonts w:ascii="Arial" w:hAnsi="Arial" w:cs="Arial"/>
          <w:b/>
          <w:bCs/>
          <w:sz w:val="20"/>
          <w:szCs w:val="20"/>
        </w:rPr>
        <w:t>     ARTÍCULO 111.- PARTICIPACIÓN Y CONTROL VECINAL</w:t>
      </w:r>
      <w:r>
        <w:rPr>
          <w:rFonts w:ascii="Arial" w:hAnsi="Arial" w:cs="Arial"/>
          <w:sz w:val="20"/>
          <w:szCs w:val="20"/>
        </w:rPr>
        <w:t xml:space="preserve"> </w:t>
      </w:r>
    </w:p>
    <w:p w14:paraId="09F35019" w14:textId="77777777" w:rsidR="00000000" w:rsidRDefault="00000000">
      <w:pPr>
        <w:pStyle w:val="NormalWeb"/>
      </w:pPr>
      <w:r>
        <w:rPr>
          <w:rFonts w:ascii="Arial" w:hAnsi="Arial" w:cs="Arial"/>
          <w:sz w:val="20"/>
          <w:szCs w:val="20"/>
        </w:rPr>
        <w:t>     Los vecinos de una circunscripción municipal intervienen en forma individual o colectiva en la gestión administrativa y de gobierno municipal a través de mecanismos de participación vecinal y del ejercicio de derechos políticos, de conformidad con la Constitución y la respectiva ley de la materia.</w:t>
      </w:r>
    </w:p>
    <w:p w14:paraId="5654736C" w14:textId="77777777" w:rsidR="00000000" w:rsidRDefault="00000000">
      <w:pPr>
        <w:pStyle w:val="NormalWeb"/>
      </w:pPr>
      <w:r>
        <w:rPr>
          <w:rFonts w:ascii="Arial" w:hAnsi="Arial" w:cs="Arial"/>
          <w:b/>
          <w:bCs/>
          <w:sz w:val="20"/>
          <w:szCs w:val="20"/>
        </w:rPr>
        <w:t>CAPÍTULO II</w:t>
      </w:r>
    </w:p>
    <w:p w14:paraId="00DCD3C0" w14:textId="77777777" w:rsidR="00000000" w:rsidRDefault="00000000">
      <w:pPr>
        <w:pStyle w:val="NormalWeb"/>
      </w:pPr>
      <w:r>
        <w:rPr>
          <w:rFonts w:ascii="Arial" w:hAnsi="Arial" w:cs="Arial"/>
          <w:b/>
          <w:bCs/>
          <w:sz w:val="20"/>
          <w:szCs w:val="20"/>
        </w:rPr>
        <w:t>LA PARTICIPACIÓN DE LOS VECINOS EN EL GOBIERNO LOCAL</w:t>
      </w:r>
    </w:p>
    <w:p w14:paraId="32B4143D" w14:textId="77777777" w:rsidR="00000000" w:rsidRDefault="00000000">
      <w:pPr>
        <w:pStyle w:val="NormalWeb"/>
      </w:pPr>
      <w:r>
        <w:rPr>
          <w:rFonts w:ascii="Arial" w:hAnsi="Arial" w:cs="Arial"/>
          <w:b/>
          <w:bCs/>
          <w:sz w:val="20"/>
          <w:szCs w:val="20"/>
        </w:rPr>
        <w:t>     ARTÍCULO 112.- PARTICIPACIÓN VECINAL</w:t>
      </w:r>
      <w:r>
        <w:rPr>
          <w:rFonts w:ascii="Arial" w:hAnsi="Arial" w:cs="Arial"/>
          <w:sz w:val="20"/>
          <w:szCs w:val="20"/>
        </w:rPr>
        <w:t xml:space="preserve"> </w:t>
      </w:r>
    </w:p>
    <w:p w14:paraId="41793770" w14:textId="77777777" w:rsidR="00000000" w:rsidRDefault="00000000">
      <w:pPr>
        <w:pStyle w:val="NormalWeb"/>
      </w:pPr>
      <w:r>
        <w:rPr>
          <w:rFonts w:ascii="Arial" w:hAnsi="Arial" w:cs="Arial"/>
          <w:sz w:val="20"/>
          <w:szCs w:val="20"/>
        </w:rPr>
        <w:t>     Los gobiernos locales promueven la participación vecinal en la formulación, debate y concertación de sus planes de desarrollo, presupuesto y gestión.</w:t>
      </w:r>
    </w:p>
    <w:p w14:paraId="62508968" w14:textId="77777777" w:rsidR="00000000" w:rsidRDefault="00000000">
      <w:pPr>
        <w:pStyle w:val="NormalWeb"/>
      </w:pPr>
      <w:r>
        <w:rPr>
          <w:rFonts w:ascii="Arial" w:hAnsi="Arial" w:cs="Arial"/>
          <w:sz w:val="20"/>
          <w:szCs w:val="20"/>
        </w:rPr>
        <w:t>     Para tal fin deberá garantizarse el acceso de todos los vecinos a la información.</w:t>
      </w:r>
    </w:p>
    <w:p w14:paraId="46B4487A" w14:textId="77777777" w:rsidR="00000000" w:rsidRDefault="00000000">
      <w:pPr>
        <w:pStyle w:val="NormalWeb"/>
      </w:pPr>
      <w:r>
        <w:rPr>
          <w:rFonts w:ascii="Arial" w:hAnsi="Arial" w:cs="Arial"/>
          <w:b/>
          <w:bCs/>
          <w:sz w:val="20"/>
          <w:szCs w:val="20"/>
        </w:rPr>
        <w:t>     ARTÍCULO 113.- EJERCICIO DEL DERECHO DE PARTICIPACIÓN</w:t>
      </w:r>
      <w:r>
        <w:rPr>
          <w:rFonts w:ascii="Arial" w:hAnsi="Arial" w:cs="Arial"/>
          <w:sz w:val="20"/>
          <w:szCs w:val="20"/>
        </w:rPr>
        <w:t xml:space="preserve"> </w:t>
      </w:r>
    </w:p>
    <w:p w14:paraId="0D4D472A" w14:textId="77777777" w:rsidR="00000000" w:rsidRDefault="00000000">
      <w:pPr>
        <w:pStyle w:val="NormalWeb"/>
      </w:pPr>
      <w:r>
        <w:rPr>
          <w:rFonts w:ascii="Arial" w:hAnsi="Arial" w:cs="Arial"/>
          <w:sz w:val="20"/>
          <w:szCs w:val="20"/>
        </w:rPr>
        <w:t>     El vecino de una jurisdicción municipal puede ejercer su derecho de participación vecinal en la municipalidad de su distrito y su provincia, mediante uno o más de los mecanismos siguientes:</w:t>
      </w:r>
    </w:p>
    <w:p w14:paraId="68AFDDBD" w14:textId="77777777" w:rsidR="00000000" w:rsidRDefault="00000000">
      <w:pPr>
        <w:pStyle w:val="NormalWeb"/>
      </w:pPr>
      <w:r>
        <w:rPr>
          <w:rFonts w:ascii="Arial" w:hAnsi="Arial" w:cs="Arial"/>
          <w:sz w:val="20"/>
          <w:szCs w:val="20"/>
        </w:rPr>
        <w:t>     1. Derecho de elección a cargos municipales.</w:t>
      </w:r>
    </w:p>
    <w:p w14:paraId="3DDA8070" w14:textId="77777777" w:rsidR="00000000" w:rsidRDefault="00000000">
      <w:pPr>
        <w:pStyle w:val="NormalWeb"/>
      </w:pPr>
      <w:r>
        <w:rPr>
          <w:rFonts w:ascii="Arial" w:hAnsi="Arial" w:cs="Arial"/>
          <w:sz w:val="20"/>
          <w:szCs w:val="20"/>
        </w:rPr>
        <w:t>     2. Iniciativa en la formación de dispositivos municipales.</w:t>
      </w:r>
    </w:p>
    <w:p w14:paraId="027E2E4B" w14:textId="77777777" w:rsidR="00000000" w:rsidRDefault="00000000">
      <w:pPr>
        <w:pStyle w:val="NormalWeb"/>
      </w:pPr>
      <w:r>
        <w:rPr>
          <w:rFonts w:ascii="Arial" w:hAnsi="Arial" w:cs="Arial"/>
          <w:sz w:val="20"/>
          <w:szCs w:val="20"/>
        </w:rPr>
        <w:t>     3. Derecho de referéndum.</w:t>
      </w:r>
    </w:p>
    <w:p w14:paraId="3DC2B269" w14:textId="77777777" w:rsidR="00000000" w:rsidRDefault="00000000">
      <w:pPr>
        <w:pStyle w:val="NormalWeb"/>
      </w:pPr>
      <w:r>
        <w:rPr>
          <w:rFonts w:ascii="Arial" w:hAnsi="Arial" w:cs="Arial"/>
          <w:sz w:val="20"/>
          <w:szCs w:val="20"/>
        </w:rPr>
        <w:t>     4. Derecho de denunciar infracciones y de ser informado.</w:t>
      </w:r>
    </w:p>
    <w:p w14:paraId="714344B4" w14:textId="77777777" w:rsidR="00000000" w:rsidRDefault="00000000">
      <w:pPr>
        <w:pStyle w:val="NormalWeb"/>
      </w:pPr>
      <w:r>
        <w:rPr>
          <w:rFonts w:ascii="Arial" w:hAnsi="Arial" w:cs="Arial"/>
          <w:sz w:val="20"/>
          <w:szCs w:val="20"/>
        </w:rPr>
        <w:t>     5. Cabildo Abierto, conforme a la ordenanza que lo regula.</w:t>
      </w:r>
    </w:p>
    <w:p w14:paraId="3CAFA713" w14:textId="77777777" w:rsidR="00000000" w:rsidRDefault="00000000">
      <w:pPr>
        <w:pStyle w:val="NormalWeb"/>
      </w:pPr>
      <w:r>
        <w:rPr>
          <w:rFonts w:ascii="Arial" w:hAnsi="Arial" w:cs="Arial"/>
          <w:sz w:val="20"/>
          <w:szCs w:val="20"/>
        </w:rPr>
        <w:lastRenderedPageBreak/>
        <w:t>     6. Participación a través de Juntas Vecinales, comités de vecinos, asociaciones vecinales, organizaciones comunales, sociales u otras similares de naturaleza vecinal.</w:t>
      </w:r>
    </w:p>
    <w:p w14:paraId="39A95D25" w14:textId="77777777" w:rsidR="00000000" w:rsidRDefault="00000000">
      <w:pPr>
        <w:pStyle w:val="NormalWeb"/>
      </w:pPr>
      <w:r>
        <w:rPr>
          <w:rFonts w:ascii="Arial" w:hAnsi="Arial" w:cs="Arial"/>
          <w:sz w:val="20"/>
          <w:szCs w:val="20"/>
        </w:rPr>
        <w:t>     7. Comités de gestión.</w:t>
      </w:r>
    </w:p>
    <w:p w14:paraId="316714BB" w14:textId="77777777" w:rsidR="00000000" w:rsidRDefault="00000000">
      <w:pPr>
        <w:pStyle w:val="NormalWeb"/>
      </w:pPr>
      <w:r>
        <w:rPr>
          <w:rFonts w:ascii="Arial" w:hAnsi="Arial" w:cs="Arial"/>
          <w:sz w:val="20"/>
          <w:szCs w:val="20"/>
        </w:rPr>
        <w:t>     </w:t>
      </w:r>
      <w:r>
        <w:rPr>
          <w:rFonts w:ascii="Arial" w:hAnsi="Arial" w:cs="Arial"/>
          <w:b/>
          <w:bCs/>
          <w:sz w:val="20"/>
          <w:szCs w:val="20"/>
        </w:rPr>
        <w:t>ARTÍCULO 114.- INICIATIVA EN LA FORMACIÓN DE DISPOSITIVOS MUNICIPALES</w:t>
      </w:r>
      <w:r>
        <w:t xml:space="preserve"> </w:t>
      </w:r>
    </w:p>
    <w:p w14:paraId="5A931DED" w14:textId="77777777" w:rsidR="00000000" w:rsidRDefault="00000000">
      <w:pPr>
        <w:pStyle w:val="NormalWeb"/>
      </w:pPr>
      <w:r>
        <w:rPr>
          <w:rFonts w:ascii="Arial" w:hAnsi="Arial" w:cs="Arial"/>
          <w:sz w:val="20"/>
          <w:szCs w:val="20"/>
        </w:rPr>
        <w:t>     La iniciativa en la formación de dispositivos municipales es el derecho mediante el cual los vecinos plantean al gobierno local la adopción de una norma legal municipal de cumplimiento obligatorio por todos o una parte de los vecinos de la circunscripción o del propio concejo municipal. La iniciativa requiere el respaldo mediante firmas, certificadas por el RENIEC, de más del 1 % (uno por ciento) del total de electores del distrito o provincia correspondiente.</w:t>
      </w:r>
    </w:p>
    <w:p w14:paraId="58EFFEB0" w14:textId="77777777" w:rsidR="00000000" w:rsidRDefault="00000000">
      <w:pPr>
        <w:pStyle w:val="NormalWeb"/>
      </w:pPr>
      <w:r>
        <w:rPr>
          <w:rFonts w:ascii="Arial" w:hAnsi="Arial" w:cs="Arial"/>
          <w:sz w:val="20"/>
          <w:szCs w:val="20"/>
        </w:rPr>
        <w:t>     El concejo municipal, a propuesta del alcalde, aprobará las normas para el ejercicio de la iniciativa a que se refiere el presente artículo.</w:t>
      </w:r>
    </w:p>
    <w:p w14:paraId="0A0A8DDE" w14:textId="77777777" w:rsidR="00000000" w:rsidRDefault="00000000">
      <w:pPr>
        <w:pStyle w:val="NormalWeb"/>
      </w:pPr>
      <w:r>
        <w:rPr>
          <w:rFonts w:ascii="Arial" w:hAnsi="Arial" w:cs="Arial"/>
          <w:b/>
          <w:bCs/>
          <w:sz w:val="20"/>
          <w:szCs w:val="20"/>
        </w:rPr>
        <w:t>     ARTÍCULO 115.- DERECHO DE REFERÉNDUM</w:t>
      </w:r>
      <w:r>
        <w:rPr>
          <w:rFonts w:ascii="Arial" w:hAnsi="Arial" w:cs="Arial"/>
          <w:sz w:val="20"/>
          <w:szCs w:val="20"/>
        </w:rPr>
        <w:t xml:space="preserve"> </w:t>
      </w:r>
    </w:p>
    <w:p w14:paraId="51F12EA7" w14:textId="77777777" w:rsidR="00000000" w:rsidRDefault="00000000">
      <w:pPr>
        <w:pStyle w:val="NormalWeb"/>
      </w:pPr>
      <w:r>
        <w:rPr>
          <w:rFonts w:ascii="Arial" w:hAnsi="Arial" w:cs="Arial"/>
          <w:sz w:val="20"/>
          <w:szCs w:val="20"/>
        </w:rPr>
        <w:t>     El referéndum municipal es un instrumento de participación directa del pueblo sobre asuntos de competencia municipal, mediante el cual se pronuncia con carácter decisorio, respecto a la aprobación o desaprobación de las ordenanzas municipales, excepto aquellas de naturaleza tributaria que estén de acuerdo a ley.</w:t>
      </w:r>
    </w:p>
    <w:p w14:paraId="2C978E91" w14:textId="77777777" w:rsidR="00000000" w:rsidRDefault="00000000">
      <w:pPr>
        <w:pStyle w:val="NormalWeb"/>
      </w:pPr>
      <w:r>
        <w:rPr>
          <w:rFonts w:ascii="Arial" w:hAnsi="Arial" w:cs="Arial"/>
          <w:sz w:val="20"/>
          <w:szCs w:val="20"/>
        </w:rPr>
        <w:t>     El referéndum municipal es convocado por el Jurado Nacional de Elecciones a través de su instancia local o regional, a pedido del concejo municipal o de vecinos que representen no menos del 20% (veinte por ciento) del número total de electores de la provincia o el distrito, según corresponda.</w:t>
      </w:r>
    </w:p>
    <w:p w14:paraId="4D45189B" w14:textId="77777777" w:rsidR="00000000" w:rsidRDefault="00000000">
      <w:pPr>
        <w:pStyle w:val="NormalWeb"/>
      </w:pPr>
      <w:r>
        <w:rPr>
          <w:rFonts w:ascii="Arial" w:hAnsi="Arial" w:cs="Arial"/>
          <w:sz w:val="20"/>
          <w:szCs w:val="20"/>
        </w:rPr>
        <w:t>     El referéndum municipal se realiza dentro de los 120 (ciento veinte) días siguientes al pedido formulado por el Concejo Municipal o por los vecinos. El Jurado Electoral fija la fecha y las autoridades políticas, militares, policiales, y las demás que sean requeridas, prestan las facilidades y su concurrencia para la realización del referéndum en condiciones de normalidad.</w:t>
      </w:r>
    </w:p>
    <w:p w14:paraId="6ECDDA88" w14:textId="77777777" w:rsidR="00000000" w:rsidRDefault="00000000">
      <w:pPr>
        <w:pStyle w:val="NormalWeb"/>
      </w:pPr>
      <w:r>
        <w:rPr>
          <w:rFonts w:ascii="Arial" w:hAnsi="Arial" w:cs="Arial"/>
          <w:sz w:val="20"/>
          <w:szCs w:val="20"/>
        </w:rPr>
        <w:t>     Para que los resultados del referéndum municipal surtan efectos legales, se requiere que hayan votado válidamente por lo menos el 35% (treinta y cinco por ciento) del total de electores de la circunscripción consultada.</w:t>
      </w:r>
    </w:p>
    <w:p w14:paraId="6A4586A5" w14:textId="77777777" w:rsidR="00000000" w:rsidRDefault="00000000">
      <w:pPr>
        <w:pStyle w:val="NormalWeb"/>
      </w:pPr>
      <w:r>
        <w:rPr>
          <w:rFonts w:ascii="Arial" w:hAnsi="Arial" w:cs="Arial"/>
          <w:sz w:val="20"/>
          <w:szCs w:val="20"/>
        </w:rPr>
        <w:t>     El referéndum municipal obliga al concejo municipal a someterse a sus resultados y, en consecuencia, a dictar las normas necesarias para su cumplimiento. Pasados los tres años un mismo tema puede someterse a referéndum municipal por segunda vez.</w:t>
      </w:r>
    </w:p>
    <w:p w14:paraId="084B4FDF" w14:textId="77777777" w:rsidR="00000000" w:rsidRDefault="00000000">
      <w:pPr>
        <w:pStyle w:val="NormalWeb"/>
      </w:pPr>
      <w:r>
        <w:rPr>
          <w:rFonts w:ascii="Arial" w:hAnsi="Arial" w:cs="Arial"/>
          <w:sz w:val="20"/>
          <w:szCs w:val="20"/>
        </w:rPr>
        <w:t>     </w:t>
      </w:r>
      <w:r>
        <w:rPr>
          <w:rFonts w:ascii="Arial" w:hAnsi="Arial" w:cs="Arial"/>
          <w:b/>
          <w:bCs/>
          <w:sz w:val="20"/>
          <w:szCs w:val="20"/>
        </w:rPr>
        <w:t>ARTÍCULO 116.- JUNTAS VECINALES COMUNALES</w:t>
      </w:r>
      <w:r>
        <w:rPr>
          <w:rFonts w:ascii="Arial" w:hAnsi="Arial" w:cs="Arial"/>
          <w:sz w:val="20"/>
          <w:szCs w:val="20"/>
        </w:rPr>
        <w:t xml:space="preserve"> </w:t>
      </w:r>
    </w:p>
    <w:p w14:paraId="4C43CF04" w14:textId="77777777" w:rsidR="00000000" w:rsidRDefault="00000000">
      <w:pPr>
        <w:pStyle w:val="NormalWeb"/>
      </w:pPr>
      <w:r>
        <w:rPr>
          <w:rFonts w:ascii="Arial" w:hAnsi="Arial" w:cs="Arial"/>
          <w:sz w:val="20"/>
          <w:szCs w:val="20"/>
        </w:rPr>
        <w:t>     Los concejos municipales, a propuesta del alcalde, de los regidores, o a petición de los vecinos, constituyen juntas vecinales, mediante convocatoria pública a elecciones; las juntas estarán encargadas de supervisar la prestación de servicios públicos locales, el cumplimiento de las normas municipales, la ejecución de obras municipales y otros servicios que se indiquen de manera precisa en la ordenanza de su creación. Las juntas vecinales comunales, a través de sus representantes acreditados, tendrán derecho a voz en las sesiones del concejo municipal.</w:t>
      </w:r>
    </w:p>
    <w:p w14:paraId="60699E59" w14:textId="77777777" w:rsidR="00000000" w:rsidRDefault="00000000">
      <w:pPr>
        <w:pStyle w:val="NormalWeb"/>
      </w:pPr>
      <w:r>
        <w:rPr>
          <w:rFonts w:ascii="Arial" w:hAnsi="Arial" w:cs="Arial"/>
          <w:sz w:val="20"/>
          <w:szCs w:val="20"/>
        </w:rPr>
        <w:t>     El concejo municipal aprueba el reglamento de organización y funciones de las juntas vecinales comunales, donde se determinan y precisan las normas generales a que deberán someterse.</w:t>
      </w:r>
    </w:p>
    <w:p w14:paraId="4EECAAA0" w14:textId="4746E798" w:rsidR="00000000" w:rsidRDefault="00000000">
      <w:pPr>
        <w:pStyle w:val="NormalWeb"/>
      </w:pPr>
      <w:r>
        <w:rPr>
          <w:rFonts w:ascii="Arial" w:hAnsi="Arial" w:cs="Arial"/>
          <w:b/>
          <w:bCs/>
          <w:sz w:val="20"/>
          <w:szCs w:val="20"/>
        </w:rPr>
        <w:t xml:space="preserve">CONCORDANCIAS:      </w:t>
      </w:r>
      <w:hyperlink r:id="rId245" w:history="1">
        <w:r>
          <w:rPr>
            <w:rStyle w:val="Hipervnculo"/>
            <w:rFonts w:ascii="Arial" w:hAnsi="Arial" w:cs="Arial"/>
            <w:b/>
            <w:bCs/>
            <w:color w:val="008000"/>
            <w:sz w:val="20"/>
            <w:szCs w:val="20"/>
          </w:rPr>
          <w:t>D.S. N° 023-2005-VIVIENDA, Art. 184</w:t>
        </w:r>
      </w:hyperlink>
    </w:p>
    <w:p w14:paraId="685AA459" w14:textId="77777777" w:rsidR="00000000" w:rsidRDefault="00000000">
      <w:pPr>
        <w:pStyle w:val="NormalWeb"/>
      </w:pPr>
      <w:r>
        <w:rPr>
          <w:rFonts w:ascii="Arial" w:hAnsi="Arial" w:cs="Arial"/>
          <w:b/>
          <w:bCs/>
          <w:sz w:val="20"/>
          <w:szCs w:val="20"/>
        </w:rPr>
        <w:lastRenderedPageBreak/>
        <w:t>     ARTÍCULO 117.- COMITÉS DE GESTIÓN</w:t>
      </w:r>
      <w:r>
        <w:t xml:space="preserve"> </w:t>
      </w:r>
    </w:p>
    <w:p w14:paraId="785FDD92" w14:textId="0F63CD70" w:rsidR="00000000" w:rsidRDefault="00000000">
      <w:pPr>
        <w:pStyle w:val="NormalWeb"/>
      </w:pPr>
      <w:r>
        <w:rPr>
          <w:rFonts w:ascii="Arial" w:hAnsi="Arial" w:cs="Arial"/>
          <w:sz w:val="20"/>
          <w:szCs w:val="20"/>
        </w:rPr>
        <w:t>     Los vecinos tienen derecho de coparticipar, a través de sus representantes, en comités de gestión establecidos por resolución municipal para la ejecución de obras y gestiones de desarrollo económico. En la resolución municipal se señalarán los aportes de la municipalidad, los vecinos y otras instituciones.</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246" w:history="1">
        <w:r>
          <w:rPr>
            <w:rStyle w:val="Hipervnculo"/>
            <w:rFonts w:ascii="Arial" w:hAnsi="Arial" w:cs="Arial"/>
            <w:b/>
            <w:bCs/>
            <w:color w:val="008000"/>
            <w:sz w:val="20"/>
            <w:szCs w:val="20"/>
          </w:rPr>
          <w:t>D.S. N° 003-2004-MIMDES, Art. 2</w:t>
        </w:r>
      </w:hyperlink>
      <w:r>
        <w:t xml:space="preserve"> </w:t>
      </w:r>
    </w:p>
    <w:p w14:paraId="10C411D1" w14:textId="15664F13" w:rsidR="00000000" w:rsidRDefault="00000000">
      <w:pPr>
        <w:pStyle w:val="NormalWeb"/>
      </w:pPr>
      <w:r>
        <w:rPr>
          <w:rFonts w:ascii="Arial" w:hAnsi="Arial" w:cs="Arial"/>
          <w:b/>
          <w:bCs/>
          <w:sz w:val="20"/>
          <w:szCs w:val="20"/>
        </w:rPr>
        <w:t xml:space="preserve">                </w:t>
      </w:r>
      <w:hyperlink r:id="rId247" w:history="1">
        <w:r>
          <w:rPr>
            <w:rStyle w:val="Hipervnculo"/>
            <w:rFonts w:ascii="Arial" w:hAnsi="Arial" w:cs="Arial"/>
            <w:b/>
            <w:bCs/>
            <w:color w:val="008000"/>
            <w:sz w:val="20"/>
            <w:szCs w:val="20"/>
          </w:rPr>
          <w:t>D.S. N° 005-2005-MIMDES, Art. 2</w:t>
        </w:r>
      </w:hyperlink>
      <w:r>
        <w:t xml:space="preserve"> </w:t>
      </w:r>
    </w:p>
    <w:p w14:paraId="4CEC486E" w14:textId="0C5B381E" w:rsidR="00000000" w:rsidRDefault="00000000">
      <w:pPr>
        <w:pStyle w:val="NormalWeb"/>
      </w:pPr>
      <w:r>
        <w:rPr>
          <w:rFonts w:ascii="Arial" w:hAnsi="Arial" w:cs="Arial"/>
          <w:sz w:val="20"/>
          <w:szCs w:val="20"/>
        </w:rPr>
        <w:t>               </w:t>
      </w:r>
      <w:hyperlink r:id="rId248" w:history="1">
        <w:r>
          <w:rPr>
            <w:rStyle w:val="Hipervnculo"/>
            <w:rFonts w:ascii="Arial" w:hAnsi="Arial" w:cs="Arial"/>
            <w:b/>
            <w:bCs/>
            <w:color w:val="008000"/>
            <w:sz w:val="20"/>
            <w:szCs w:val="20"/>
          </w:rPr>
          <w:t>D.S. N° 005-2006-MIMDES, Art. 2</w:t>
        </w:r>
      </w:hyperlink>
    </w:p>
    <w:p w14:paraId="1FA38512" w14:textId="77777777" w:rsidR="00000000" w:rsidRDefault="00000000">
      <w:pPr>
        <w:pStyle w:val="NormalWeb"/>
      </w:pPr>
      <w:r>
        <w:rPr>
          <w:rFonts w:ascii="Arial" w:hAnsi="Arial" w:cs="Arial"/>
          <w:b/>
          <w:bCs/>
          <w:sz w:val="20"/>
          <w:szCs w:val="20"/>
        </w:rPr>
        <w:t>     ARTÍCULO 118.- DERECHO DE DENUNCIAR INFRACCIONES Y A SER INFORMADO</w:t>
      </w:r>
      <w:r>
        <w:t xml:space="preserve"> </w:t>
      </w:r>
    </w:p>
    <w:p w14:paraId="5F34C699" w14:textId="77777777" w:rsidR="00000000" w:rsidRDefault="00000000">
      <w:pPr>
        <w:pStyle w:val="NormalWeb"/>
      </w:pPr>
      <w:r>
        <w:rPr>
          <w:rFonts w:ascii="Arial" w:hAnsi="Arial" w:cs="Arial"/>
          <w:sz w:val="20"/>
          <w:szCs w:val="20"/>
        </w:rPr>
        <w:t>     Los vecinos tienen el derecho de formular denuncias por escrito sobre infracciones, individual o colectivamente, y la autoridad municipal tiene la obligación de dar respuesta en la misma forma en un plazo no mayor de 30 (treinta) días hábiles, bajo responsabilidad directa del funcionario, regidor o alcalde, según sea el caso, y a imponer las sanciones correspondientes o, en caso pertinente, a declarar de manera fundamentada la improcedencia de dicha denuncia.</w:t>
      </w:r>
    </w:p>
    <w:p w14:paraId="06B3CB3B" w14:textId="77777777" w:rsidR="00000000" w:rsidRDefault="00000000">
      <w:pPr>
        <w:pStyle w:val="NormalWeb"/>
      </w:pPr>
      <w:r>
        <w:rPr>
          <w:rFonts w:ascii="Arial" w:hAnsi="Arial" w:cs="Arial"/>
          <w:sz w:val="20"/>
          <w:szCs w:val="20"/>
        </w:rPr>
        <w:t>     La municipalidad establecerá mecanismos de sanción en el caso de denuncias maliciosas.</w:t>
      </w:r>
    </w:p>
    <w:p w14:paraId="3A883C46" w14:textId="77777777" w:rsidR="00000000" w:rsidRDefault="00000000">
      <w:pPr>
        <w:pStyle w:val="NormalWeb"/>
      </w:pPr>
      <w:r>
        <w:rPr>
          <w:rFonts w:ascii="Arial" w:hAnsi="Arial" w:cs="Arial"/>
          <w:sz w:val="20"/>
          <w:szCs w:val="20"/>
        </w:rPr>
        <w:t>     El vecino tiene derecho a ser informado respecto a la gestión municipal y a solicitar la información que considere necesaria, sin expresión de causa; dicha información debe ser proporcionada, bajo responsabilidad, de conformidad con la ley en la materia.</w:t>
      </w:r>
    </w:p>
    <w:p w14:paraId="177D18DB" w14:textId="77777777" w:rsidR="00000000" w:rsidRDefault="00000000">
      <w:pPr>
        <w:pStyle w:val="NormalWeb"/>
      </w:pPr>
      <w:r>
        <w:rPr>
          <w:rFonts w:ascii="Arial" w:hAnsi="Arial" w:cs="Arial"/>
          <w:b/>
          <w:bCs/>
          <w:sz w:val="20"/>
          <w:szCs w:val="20"/>
        </w:rPr>
        <w:t>     ARTÍCULO 119.- CABILDO ABIERTO</w:t>
      </w:r>
      <w:r>
        <w:rPr>
          <w:rFonts w:ascii="Arial" w:hAnsi="Arial" w:cs="Arial"/>
          <w:sz w:val="20"/>
          <w:szCs w:val="20"/>
        </w:rPr>
        <w:t xml:space="preserve"> </w:t>
      </w:r>
    </w:p>
    <w:p w14:paraId="352F51B7" w14:textId="77777777" w:rsidR="00000000" w:rsidRDefault="00000000">
      <w:pPr>
        <w:pStyle w:val="NormalWeb"/>
      </w:pPr>
      <w:r>
        <w:rPr>
          <w:rFonts w:ascii="Arial" w:hAnsi="Arial" w:cs="Arial"/>
          <w:sz w:val="20"/>
          <w:szCs w:val="20"/>
        </w:rPr>
        <w:t>     El cabildo abierto es una instancia de consulta directa del gobierno local al pueblo, convocada con un fin específico. El concejo provincial o el distrital, mediante ordenanza reglamentará la convocatoria a cabildo abierto.</w:t>
      </w:r>
    </w:p>
    <w:p w14:paraId="735EB03F" w14:textId="77777777" w:rsidR="00000000" w:rsidRDefault="00000000">
      <w:pPr>
        <w:spacing w:before="100" w:beforeAutospacing="1"/>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“ARTÍCULO 119-A.- AUDIENCIAS PÚBLICAS MUNICIPALES</w:t>
      </w:r>
    </w:p>
    <w:p w14:paraId="129C47C4"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w:t>
      </w:r>
      <w:r>
        <w:rPr>
          <w:rFonts w:ascii="Arial" w:hAnsi="Arial" w:cs="Arial"/>
          <w:sz w:val="20"/>
          <w:szCs w:val="20"/>
        </w:rPr>
        <w:t>Las audiencias públicas constituyen mecanismos de rendición de cuentas cuyo objetivo es dar a conocer la gestión del gobierno local, tanto en los aspectos presupuestales, como también en los referidos a los logros de la gestión y las dificultades que impidieron el cumplimiento de compromisos.</w:t>
      </w:r>
    </w:p>
    <w:p w14:paraId="1079ECD1"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307ED3C3" w14:textId="1347E6D0" w:rsidR="00000000" w:rsidRDefault="00000000">
      <w:pPr>
        <w:pStyle w:val="NormalWeb"/>
      </w:pPr>
      <w:r>
        <w:t>      Los gobiernos locales realizan como mínimo dos audiencias públicas municipales al año, una en mayo y la otra en setiembre, con la finalidad de evaluar la ejecución presupuestal y examinar la perspectiva de la institución con proyección al cierre del año fiscal”.</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incorporado por el </w:t>
      </w:r>
      <w:hyperlink r:id="rId249" w:history="1">
        <w:r>
          <w:rPr>
            <w:rStyle w:val="Hipervnculo"/>
            <w:rFonts w:ascii="Arial" w:hAnsi="Arial" w:cs="Arial"/>
            <w:b/>
            <w:bCs/>
            <w:color w:val="008000"/>
            <w:sz w:val="20"/>
            <w:szCs w:val="20"/>
          </w:rPr>
          <w:t>Artículo 2 de la Ley Nº 31433</w:t>
        </w:r>
      </w:hyperlink>
      <w:r>
        <w:rPr>
          <w:rFonts w:ascii="Arial" w:hAnsi="Arial" w:cs="Arial"/>
          <w:b/>
          <w:bCs/>
          <w:sz w:val="20"/>
          <w:szCs w:val="20"/>
        </w:rPr>
        <w:t>, publicada el 06 marzo 2022.</w:t>
      </w:r>
    </w:p>
    <w:p w14:paraId="0C8E9E69" w14:textId="77777777" w:rsidR="00000000" w:rsidRDefault="00000000">
      <w:pPr>
        <w:pStyle w:val="NormalWeb"/>
      </w:pPr>
      <w:r>
        <w:rPr>
          <w:rFonts w:ascii="Arial" w:hAnsi="Arial" w:cs="Arial"/>
          <w:sz w:val="20"/>
          <w:szCs w:val="20"/>
        </w:rPr>
        <w:t>     </w:t>
      </w:r>
      <w:r>
        <w:rPr>
          <w:rFonts w:ascii="Arial" w:hAnsi="Arial" w:cs="Arial"/>
          <w:b/>
          <w:bCs/>
          <w:sz w:val="20"/>
          <w:szCs w:val="20"/>
        </w:rPr>
        <w:t>ARTÍCULO 120.- PARTICIPACIÓN LOCAL DEL SECTOR EMPRESARIAL</w:t>
      </w:r>
      <w:r>
        <w:t xml:space="preserve"> </w:t>
      </w:r>
    </w:p>
    <w:p w14:paraId="565FC8F5" w14:textId="77777777" w:rsidR="00000000" w:rsidRDefault="00000000">
      <w:pPr>
        <w:pStyle w:val="NormalWeb"/>
      </w:pPr>
      <w:r>
        <w:rPr>
          <w:rFonts w:ascii="Arial" w:hAnsi="Arial" w:cs="Arial"/>
          <w:sz w:val="20"/>
          <w:szCs w:val="20"/>
        </w:rPr>
        <w:t>     Los empresarios, en forma colectiva, a través de gremios, asociaciones de empresarios, u otras formas de organizaciones locales, participan en la formulación, discusión, concertación y control de los planes de desarrollo económico local.</w:t>
      </w:r>
    </w:p>
    <w:p w14:paraId="33AD3C4A" w14:textId="77777777" w:rsidR="00000000" w:rsidRDefault="00000000">
      <w:pPr>
        <w:pStyle w:val="NormalWeb"/>
      </w:pPr>
      <w:r>
        <w:rPr>
          <w:rFonts w:ascii="Arial" w:hAnsi="Arial" w:cs="Arial"/>
          <w:b/>
          <w:bCs/>
          <w:sz w:val="20"/>
          <w:szCs w:val="20"/>
        </w:rPr>
        <w:lastRenderedPageBreak/>
        <w:t>CAPÍTULO III</w:t>
      </w:r>
    </w:p>
    <w:p w14:paraId="17EEC232" w14:textId="77777777" w:rsidR="00000000" w:rsidRDefault="00000000">
      <w:pPr>
        <w:pStyle w:val="NormalWeb"/>
      </w:pPr>
      <w:r>
        <w:rPr>
          <w:rFonts w:ascii="Arial" w:hAnsi="Arial" w:cs="Arial"/>
          <w:b/>
          <w:bCs/>
          <w:sz w:val="20"/>
          <w:szCs w:val="20"/>
        </w:rPr>
        <w:t>LOS DERECHOS DE CONTROL VECINAL A LOS GOBIERNOS LOCALES</w:t>
      </w:r>
    </w:p>
    <w:p w14:paraId="3D9CAD70" w14:textId="77777777" w:rsidR="00000000" w:rsidRDefault="00000000">
      <w:pPr>
        <w:pStyle w:val="NormalWeb"/>
      </w:pPr>
      <w:r>
        <w:rPr>
          <w:rFonts w:ascii="Arial" w:hAnsi="Arial" w:cs="Arial"/>
          <w:b/>
          <w:bCs/>
          <w:sz w:val="20"/>
          <w:szCs w:val="20"/>
        </w:rPr>
        <w:t>     ARTÍCULO 121.- NATURALEZA</w:t>
      </w:r>
      <w:r>
        <w:t xml:space="preserve"> </w:t>
      </w:r>
    </w:p>
    <w:p w14:paraId="3EB68126" w14:textId="77777777" w:rsidR="00000000" w:rsidRDefault="00000000">
      <w:pPr>
        <w:pStyle w:val="NormalWeb"/>
      </w:pPr>
      <w:r>
        <w:rPr>
          <w:rFonts w:ascii="Arial" w:hAnsi="Arial" w:cs="Arial"/>
          <w:sz w:val="20"/>
          <w:szCs w:val="20"/>
        </w:rPr>
        <w:t>     Los vecinos ejercen los siguientes derechos de control:</w:t>
      </w:r>
    </w:p>
    <w:p w14:paraId="7A855203" w14:textId="77777777" w:rsidR="00000000" w:rsidRDefault="00000000">
      <w:pPr>
        <w:pStyle w:val="NormalWeb"/>
      </w:pPr>
      <w:r>
        <w:rPr>
          <w:rFonts w:ascii="Arial" w:hAnsi="Arial" w:cs="Arial"/>
          <w:sz w:val="20"/>
          <w:szCs w:val="20"/>
        </w:rPr>
        <w:t>     1. Revocatoria de autoridades municipales</w:t>
      </w:r>
    </w:p>
    <w:p w14:paraId="67A83AAB" w14:textId="77777777" w:rsidR="00000000" w:rsidRDefault="00000000">
      <w:pPr>
        <w:pStyle w:val="NormalWeb"/>
      </w:pPr>
      <w:r>
        <w:rPr>
          <w:rFonts w:ascii="Arial" w:hAnsi="Arial" w:cs="Arial"/>
          <w:sz w:val="20"/>
          <w:szCs w:val="20"/>
        </w:rPr>
        <w:t>     2. Demanda de rendición de cuentas</w:t>
      </w:r>
    </w:p>
    <w:p w14:paraId="3BDF9C72" w14:textId="77777777" w:rsidR="00000000" w:rsidRDefault="00000000">
      <w:pPr>
        <w:pStyle w:val="NormalWeb"/>
      </w:pPr>
      <w:r>
        <w:rPr>
          <w:rFonts w:ascii="Arial" w:hAnsi="Arial" w:cs="Arial"/>
          <w:b/>
          <w:bCs/>
          <w:sz w:val="20"/>
          <w:szCs w:val="20"/>
        </w:rPr>
        <w:t>     ARTÍCULO 122.- REVOCATORIA DEL MANDATO</w:t>
      </w:r>
      <w:r>
        <w:rPr>
          <w:rFonts w:ascii="Arial" w:hAnsi="Arial" w:cs="Arial"/>
          <w:sz w:val="20"/>
          <w:szCs w:val="20"/>
        </w:rPr>
        <w:t xml:space="preserve"> </w:t>
      </w:r>
    </w:p>
    <w:p w14:paraId="0C819197" w14:textId="77777777" w:rsidR="00000000" w:rsidRDefault="00000000">
      <w:pPr>
        <w:pStyle w:val="NormalWeb"/>
      </w:pPr>
      <w:r>
        <w:rPr>
          <w:rFonts w:ascii="Arial" w:hAnsi="Arial" w:cs="Arial"/>
          <w:sz w:val="20"/>
          <w:szCs w:val="20"/>
        </w:rPr>
        <w:t>     El mandato de los alcaldes y regidores es irrenunciable conforme a ley y revocable de acuerdo a las normas previstas en la Constitución Política y la ley en la materia.</w:t>
      </w:r>
    </w:p>
    <w:p w14:paraId="61BB0EF7" w14:textId="77777777" w:rsidR="00000000" w:rsidRDefault="00000000">
      <w:pPr>
        <w:pStyle w:val="NormalWeb"/>
      </w:pPr>
      <w:bookmarkStart w:id="41" w:name="JD_salas5064"/>
      <w:bookmarkEnd w:id="41"/>
      <w:r>
        <w:rPr>
          <w:rFonts w:ascii="Arial" w:hAnsi="Arial" w:cs="Arial"/>
          <w:b/>
          <w:bCs/>
          <w:sz w:val="20"/>
          <w:szCs w:val="20"/>
        </w:rPr>
        <w:t>TÍTULO IX</w:t>
      </w:r>
    </w:p>
    <w:p w14:paraId="603A1403" w14:textId="77777777" w:rsidR="00000000" w:rsidRDefault="00000000">
      <w:pPr>
        <w:pStyle w:val="NormalWeb"/>
      </w:pPr>
      <w:r>
        <w:rPr>
          <w:rFonts w:ascii="Arial" w:hAnsi="Arial" w:cs="Arial"/>
          <w:b/>
          <w:bCs/>
          <w:sz w:val="20"/>
          <w:szCs w:val="20"/>
        </w:rPr>
        <w:t>LAS RELACIONES INTERINSTITUCIONALES Y CONFLICTOS DE COMPETENCIAS</w:t>
      </w:r>
    </w:p>
    <w:p w14:paraId="2F1EA1B7" w14:textId="77777777" w:rsidR="00000000" w:rsidRDefault="00000000">
      <w:pPr>
        <w:pStyle w:val="NormalWeb"/>
      </w:pPr>
      <w:r>
        <w:rPr>
          <w:rFonts w:ascii="Arial" w:hAnsi="Arial" w:cs="Arial"/>
          <w:b/>
          <w:bCs/>
          <w:sz w:val="20"/>
          <w:szCs w:val="20"/>
        </w:rPr>
        <w:t>CAPÍTULO I</w:t>
      </w:r>
    </w:p>
    <w:p w14:paraId="452EAF2A" w14:textId="77777777" w:rsidR="00000000" w:rsidRDefault="00000000">
      <w:pPr>
        <w:pStyle w:val="NormalWeb"/>
      </w:pPr>
      <w:r>
        <w:rPr>
          <w:rFonts w:ascii="Arial" w:hAnsi="Arial" w:cs="Arial"/>
          <w:b/>
          <w:bCs/>
          <w:sz w:val="20"/>
          <w:szCs w:val="20"/>
        </w:rPr>
        <w:t>LAS RELACIONES CON EL GOBIERNO NACIONAL Y LOS GOBIERNOS REGIONALES</w:t>
      </w:r>
    </w:p>
    <w:p w14:paraId="2B02B540" w14:textId="77777777" w:rsidR="00000000" w:rsidRDefault="00000000">
      <w:pPr>
        <w:pStyle w:val="NormalWeb"/>
      </w:pPr>
      <w:r>
        <w:rPr>
          <w:rFonts w:ascii="Arial" w:hAnsi="Arial" w:cs="Arial"/>
          <w:b/>
          <w:bCs/>
          <w:sz w:val="20"/>
          <w:szCs w:val="20"/>
        </w:rPr>
        <w:t>     ARTÍCULO 123.- RELACIONES DE LOS GOBIERNOS LOCALES</w:t>
      </w:r>
      <w:r>
        <w:rPr>
          <w:rFonts w:ascii="Arial" w:hAnsi="Arial" w:cs="Arial"/>
          <w:sz w:val="20"/>
          <w:szCs w:val="20"/>
        </w:rPr>
        <w:t xml:space="preserve"> </w:t>
      </w:r>
    </w:p>
    <w:p w14:paraId="21F02DAC" w14:textId="77777777" w:rsidR="00000000" w:rsidRDefault="00000000">
      <w:pPr>
        <w:pStyle w:val="NormalWeb"/>
      </w:pPr>
      <w:r>
        <w:rPr>
          <w:rFonts w:ascii="Arial" w:hAnsi="Arial" w:cs="Arial"/>
          <w:sz w:val="20"/>
          <w:szCs w:val="20"/>
        </w:rPr>
        <w:t>     Las relaciones que mantienen las municipalidades con el Gobierno Nacional, los gobiernos regionales y los poderes del Estado tienen por finalidad garantizar el ejercicio del derecho de iniciativa legislativa, la coordinación de las acciones de competencia de cada uno, así como el derecho de propuesta o petición de normas reglamentarias de alcance nacional. Estas relaciones implican respeto mutuo y atención a las solicitudes que se formulen recíprocamente.</w:t>
      </w:r>
    </w:p>
    <w:p w14:paraId="1614D5A9" w14:textId="77777777" w:rsidR="00000000" w:rsidRDefault="00000000">
      <w:pPr>
        <w:pStyle w:val="NormalWeb"/>
      </w:pPr>
      <w:r>
        <w:rPr>
          <w:rFonts w:ascii="Arial" w:hAnsi="Arial" w:cs="Arial"/>
          <w:sz w:val="20"/>
          <w:szCs w:val="20"/>
        </w:rPr>
        <w:t>     La Policía Nacional tiene la obligación de prestar el apoyo que requiera la autoridad municipal para hacer cumplir sus disposiciones, conforme a ley.</w:t>
      </w:r>
    </w:p>
    <w:p w14:paraId="38557462" w14:textId="77777777" w:rsidR="00000000" w:rsidRDefault="00000000">
      <w:pPr>
        <w:pStyle w:val="NormalWeb"/>
      </w:pPr>
      <w:r>
        <w:rPr>
          <w:rFonts w:ascii="Arial" w:hAnsi="Arial" w:cs="Arial"/>
          <w:b/>
          <w:bCs/>
          <w:sz w:val="20"/>
          <w:szCs w:val="20"/>
        </w:rPr>
        <w:t>CAPÍTULO II</w:t>
      </w:r>
    </w:p>
    <w:p w14:paraId="415EB216" w14:textId="77777777" w:rsidR="00000000" w:rsidRDefault="00000000">
      <w:pPr>
        <w:pStyle w:val="NormalWeb"/>
      </w:pPr>
      <w:r>
        <w:rPr>
          <w:rFonts w:ascii="Arial" w:hAnsi="Arial" w:cs="Arial"/>
          <w:b/>
          <w:bCs/>
          <w:sz w:val="20"/>
          <w:szCs w:val="20"/>
        </w:rPr>
        <w:t>LAS RELACIONES ENTRE MUNICIPALIDADES</w:t>
      </w:r>
    </w:p>
    <w:p w14:paraId="68E2D1B4" w14:textId="77777777" w:rsidR="00000000" w:rsidRDefault="00000000">
      <w:pPr>
        <w:pStyle w:val="NormalWeb"/>
      </w:pPr>
      <w:r>
        <w:rPr>
          <w:rFonts w:ascii="Arial" w:hAnsi="Arial" w:cs="Arial"/>
          <w:b/>
          <w:bCs/>
          <w:sz w:val="20"/>
          <w:szCs w:val="20"/>
        </w:rPr>
        <w:t>     ARTÍCULO 124.- RELACIONES ENTRE MUNICIPALIDADES</w:t>
      </w:r>
      <w:r>
        <w:rPr>
          <w:rFonts w:ascii="Arial" w:hAnsi="Arial" w:cs="Arial"/>
          <w:sz w:val="20"/>
          <w:szCs w:val="20"/>
        </w:rPr>
        <w:t xml:space="preserve"> </w:t>
      </w:r>
    </w:p>
    <w:p w14:paraId="6093CCD1" w14:textId="77777777" w:rsidR="00000000" w:rsidRDefault="00000000">
      <w:pPr>
        <w:pStyle w:val="NormalWeb"/>
      </w:pPr>
      <w:r>
        <w:rPr>
          <w:rFonts w:ascii="Arial" w:hAnsi="Arial" w:cs="Arial"/>
          <w:sz w:val="20"/>
          <w:szCs w:val="20"/>
        </w:rPr>
        <w:t>     Las relaciones que mantienen las municipalidades entre ellas, son de coordinación, de cooperación o de asociación para la ejecución de obras o prestación de servicios. Se desenvuelven con respeto mutuo de sus competencias y gobierno.</w:t>
      </w:r>
    </w:p>
    <w:p w14:paraId="21255362" w14:textId="25BF0306" w:rsidR="00000000" w:rsidRDefault="00000000">
      <w:pPr>
        <w:pStyle w:val="NormalWeb"/>
      </w:pPr>
      <w:r>
        <w:rPr>
          <w:rFonts w:ascii="Arial" w:hAnsi="Arial" w:cs="Arial"/>
          <w:b/>
          <w:bCs/>
          <w:sz w:val="20"/>
          <w:szCs w:val="20"/>
        </w:rPr>
        <w:t>CONCORDANCIAS:     </w:t>
      </w:r>
      <w:r>
        <w:rPr>
          <w:rFonts w:ascii="Arial" w:hAnsi="Arial" w:cs="Arial"/>
          <w:i/>
          <w:iCs/>
          <w:sz w:val="20"/>
          <w:szCs w:val="20"/>
        </w:rPr>
        <w:t xml:space="preserve"> </w:t>
      </w:r>
      <w:hyperlink r:id="rId250" w:history="1">
        <w:r>
          <w:rPr>
            <w:rStyle w:val="Hipervnculo"/>
            <w:rFonts w:ascii="Arial" w:hAnsi="Arial" w:cs="Arial"/>
            <w:b/>
            <w:bCs/>
            <w:i/>
            <w:iCs/>
            <w:color w:val="008000"/>
            <w:sz w:val="20"/>
            <w:szCs w:val="20"/>
          </w:rPr>
          <w:t>R.M. Nº 016-2008-PCM, Art. 2, 13 (Aprueban Reglamento del Registro de Mancomunidades Municipales)</w:t>
        </w:r>
      </w:hyperlink>
      <w:r>
        <w:rPr>
          <w:rFonts w:ascii="Arial" w:hAnsi="Arial" w:cs="Arial"/>
          <w:b/>
          <w:bCs/>
          <w:i/>
          <w:iCs/>
          <w:sz w:val="20"/>
          <w:szCs w:val="20"/>
        </w:rPr>
        <w:t xml:space="preserve">Art. 2, 13 </w:t>
      </w:r>
      <w:hyperlink r:id="rId251" w:history="1">
        <w:r>
          <w:rPr>
            <w:rStyle w:val="Hipervnculo"/>
            <w:rFonts w:ascii="Arial" w:hAnsi="Arial" w:cs="Arial"/>
            <w:b/>
            <w:bCs/>
            <w:i/>
            <w:iCs/>
            <w:color w:val="008000"/>
            <w:sz w:val="20"/>
            <w:szCs w:val="20"/>
          </w:rPr>
          <w:t>(Aprueban Reglamento del Registro de Mancomunidades Municipales)</w:t>
        </w:r>
      </w:hyperlink>
    </w:p>
    <w:p w14:paraId="2FFC87D5" w14:textId="77777777" w:rsidR="00000000" w:rsidRDefault="00000000">
      <w:pPr>
        <w:pStyle w:val="NormalWeb"/>
      </w:pPr>
      <w:r>
        <w:rPr>
          <w:rFonts w:ascii="Arial" w:hAnsi="Arial" w:cs="Arial"/>
          <w:b/>
          <w:bCs/>
          <w:sz w:val="20"/>
          <w:szCs w:val="20"/>
        </w:rPr>
        <w:t>     ARTÍCULO 125.- REPRESENTACIÓN DE LAS MUNICIPALIDADES</w:t>
      </w:r>
      <w:r>
        <w:rPr>
          <w:rFonts w:ascii="Arial" w:hAnsi="Arial" w:cs="Arial"/>
          <w:sz w:val="20"/>
          <w:szCs w:val="20"/>
        </w:rPr>
        <w:t xml:space="preserve"> </w:t>
      </w:r>
    </w:p>
    <w:p w14:paraId="05F3B6D2" w14:textId="77777777" w:rsidR="00000000" w:rsidRDefault="00000000">
      <w:pPr>
        <w:pStyle w:val="NormalWeb"/>
      </w:pPr>
      <w:r>
        <w:rPr>
          <w:rFonts w:ascii="Arial" w:hAnsi="Arial" w:cs="Arial"/>
          <w:sz w:val="20"/>
          <w:szCs w:val="20"/>
        </w:rPr>
        <w:t>     Las municipalidades tienen como órgano representativo a una o más asociaciones de municipalidades que se constituye conforme a las normas establecidas en el Código Civil.</w:t>
      </w:r>
    </w:p>
    <w:p w14:paraId="71B951DB"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R. N° 228-2010-PCM-SD, Art. 2 y  Art. 21</w:t>
      </w:r>
    </w:p>
    <w:p w14:paraId="6D8627E8" w14:textId="77777777" w:rsidR="00000000" w:rsidRDefault="00000000">
      <w:pPr>
        <w:pStyle w:val="NormalWeb"/>
      </w:pPr>
      <w:r>
        <w:rPr>
          <w:rFonts w:ascii="Arial" w:hAnsi="Arial" w:cs="Arial"/>
          <w:b/>
          <w:bCs/>
          <w:sz w:val="20"/>
          <w:szCs w:val="20"/>
        </w:rPr>
        <w:lastRenderedPageBreak/>
        <w:t>     ARTÍCULO 126.- INSTITUTO DE FOMENTO MUNICIPAL</w:t>
      </w:r>
      <w:r>
        <w:rPr>
          <w:rFonts w:ascii="Arial" w:hAnsi="Arial" w:cs="Arial"/>
          <w:sz w:val="20"/>
          <w:szCs w:val="20"/>
        </w:rPr>
        <w:t xml:space="preserve"> </w:t>
      </w:r>
    </w:p>
    <w:p w14:paraId="4EB5D81B" w14:textId="77777777" w:rsidR="00000000" w:rsidRDefault="00000000">
      <w:pPr>
        <w:pStyle w:val="NormalWeb"/>
      </w:pPr>
      <w:r>
        <w:rPr>
          <w:rFonts w:ascii="Arial" w:hAnsi="Arial" w:cs="Arial"/>
          <w:sz w:val="20"/>
          <w:szCs w:val="20"/>
        </w:rPr>
        <w:t>     Los gobiernos locales, en función de los recursos disponibles y en coordinación con el gobierno regional, podrán formar un Instituto de Fomento Municipal para el Desarrollo Económico Local, para el fortalecimiento institucional de las municipalidades, que pueda absolver consultas técnicas, brindar información, llevar un banco de datos sobre iniciativas vecinales, realizar estudios estratégicos de buen nivel profesional y académico a favor de los gobiernos locales y con orientación hacia el horizonte económico de la Macro Región.</w:t>
      </w:r>
    </w:p>
    <w:p w14:paraId="31306225" w14:textId="77777777" w:rsidR="00000000" w:rsidRDefault="00000000">
      <w:pPr>
        <w:pStyle w:val="NormalWeb"/>
      </w:pPr>
      <w:r>
        <w:rPr>
          <w:rFonts w:ascii="Arial" w:hAnsi="Arial" w:cs="Arial"/>
          <w:sz w:val="20"/>
          <w:szCs w:val="20"/>
        </w:rPr>
        <w:t>     El Instituto de Fomento Municipal, para el cumplimiento de sus funciones, podrá suscribir convenios de cooperación con el Consejo Nacional de Descentralización.</w:t>
      </w:r>
    </w:p>
    <w:p w14:paraId="2831F338" w14:textId="77777777" w:rsidR="00000000" w:rsidRDefault="00000000">
      <w:pPr>
        <w:pStyle w:val="NormalWeb"/>
      </w:pPr>
      <w:r>
        <w:rPr>
          <w:rFonts w:ascii="Arial" w:hAnsi="Arial" w:cs="Arial"/>
          <w:b/>
          <w:bCs/>
          <w:sz w:val="20"/>
          <w:szCs w:val="20"/>
        </w:rPr>
        <w:t>CAPÍTULO III</w:t>
      </w:r>
    </w:p>
    <w:p w14:paraId="1F4C73A7" w14:textId="77777777" w:rsidR="00000000" w:rsidRDefault="00000000">
      <w:pPr>
        <w:pStyle w:val="NormalWeb"/>
      </w:pPr>
      <w:r>
        <w:rPr>
          <w:rFonts w:ascii="Arial" w:hAnsi="Arial" w:cs="Arial"/>
          <w:b/>
          <w:bCs/>
          <w:sz w:val="20"/>
          <w:szCs w:val="20"/>
        </w:rPr>
        <w:t>LOS CONFLICTOS DE COMPETENCIAS</w:t>
      </w:r>
    </w:p>
    <w:p w14:paraId="52FD8C02" w14:textId="77777777" w:rsidR="00000000" w:rsidRDefault="00000000">
      <w:pPr>
        <w:pStyle w:val="NormalWeb"/>
      </w:pPr>
      <w:r>
        <w:rPr>
          <w:rFonts w:ascii="Arial" w:hAnsi="Arial" w:cs="Arial"/>
          <w:b/>
          <w:bCs/>
          <w:sz w:val="20"/>
          <w:szCs w:val="20"/>
        </w:rPr>
        <w:t>     ARTÍCULO 127.- CONFLICTOS DE LAS MUNICIPALIDADES</w:t>
      </w:r>
      <w:r>
        <w:rPr>
          <w:rFonts w:ascii="Arial" w:hAnsi="Arial" w:cs="Arial"/>
          <w:sz w:val="20"/>
          <w:szCs w:val="20"/>
        </w:rPr>
        <w:t xml:space="preserve"> </w:t>
      </w:r>
    </w:p>
    <w:p w14:paraId="63F1075C" w14:textId="77777777" w:rsidR="00000000" w:rsidRDefault="00000000">
      <w:pPr>
        <w:pStyle w:val="NormalWeb"/>
      </w:pPr>
      <w:r>
        <w:rPr>
          <w:rFonts w:ascii="Arial" w:hAnsi="Arial" w:cs="Arial"/>
          <w:sz w:val="20"/>
          <w:szCs w:val="20"/>
        </w:rPr>
        <w:t>     Los conflictos de competencia que surjan entre las municipalidades, sean distritales o provinciales, y entre ellas y los gobiernos regionales o con organismos del gobierno nacional con rango constitucional son resueltos por el Tribunal Constitucional de acuerdo a su ley orgánica.</w:t>
      </w:r>
    </w:p>
    <w:p w14:paraId="30B43E12" w14:textId="77777777" w:rsidR="00000000" w:rsidRDefault="00000000">
      <w:pPr>
        <w:pStyle w:val="NormalWeb"/>
      </w:pPr>
      <w:r>
        <w:rPr>
          <w:rFonts w:ascii="Arial" w:hAnsi="Arial" w:cs="Arial"/>
          <w:sz w:val="20"/>
          <w:szCs w:val="20"/>
        </w:rPr>
        <w:t>     Los conflictos no comprendidos en el primer párrafo son resueltos en la vía judicial.</w:t>
      </w:r>
    </w:p>
    <w:p w14:paraId="0DBE16BA" w14:textId="77777777" w:rsidR="00000000" w:rsidRDefault="00000000">
      <w:pPr>
        <w:pStyle w:val="NormalWeb"/>
      </w:pPr>
      <w:bookmarkStart w:id="42" w:name="JD_salas5065"/>
      <w:bookmarkEnd w:id="42"/>
      <w:r>
        <w:rPr>
          <w:rFonts w:ascii="Arial" w:hAnsi="Arial" w:cs="Arial"/>
          <w:b/>
          <w:bCs/>
          <w:sz w:val="20"/>
          <w:szCs w:val="20"/>
        </w:rPr>
        <w:t>TÍTULO X</w:t>
      </w:r>
    </w:p>
    <w:p w14:paraId="507A9D69" w14:textId="77777777" w:rsidR="00000000" w:rsidRDefault="00000000">
      <w:pPr>
        <w:pStyle w:val="NormalWeb"/>
      </w:pPr>
      <w:r>
        <w:rPr>
          <w:rFonts w:ascii="Arial" w:hAnsi="Arial" w:cs="Arial"/>
          <w:b/>
          <w:bCs/>
          <w:sz w:val="20"/>
          <w:szCs w:val="20"/>
        </w:rPr>
        <w:t>LAS MUNICIPALIDADES DE CENTRO POBLADO Y LAS FRONTERIZAS</w:t>
      </w:r>
    </w:p>
    <w:p w14:paraId="0AF595B2" w14:textId="77777777" w:rsidR="00000000" w:rsidRDefault="00000000">
      <w:pPr>
        <w:pStyle w:val="NormalWeb"/>
      </w:pPr>
      <w:r>
        <w:rPr>
          <w:rFonts w:ascii="Arial" w:hAnsi="Arial" w:cs="Arial"/>
          <w:b/>
          <w:bCs/>
          <w:sz w:val="20"/>
          <w:szCs w:val="20"/>
        </w:rPr>
        <w:t>CAPÍTULO I</w:t>
      </w:r>
    </w:p>
    <w:p w14:paraId="0A7C8B42" w14:textId="77777777" w:rsidR="00000000" w:rsidRDefault="00000000">
      <w:pPr>
        <w:pStyle w:val="NormalWeb"/>
      </w:pPr>
      <w:r>
        <w:rPr>
          <w:rFonts w:ascii="Arial" w:hAnsi="Arial" w:cs="Arial"/>
          <w:b/>
          <w:bCs/>
          <w:sz w:val="20"/>
          <w:szCs w:val="20"/>
        </w:rPr>
        <w:t>LAS MUNICIPALIDADES DE LOS CENTROS POBLADOS</w:t>
      </w:r>
    </w:p>
    <w:p w14:paraId="66F7224A" w14:textId="77777777" w:rsidR="00000000" w:rsidRDefault="00000000">
      <w:pPr>
        <w:pStyle w:val="NormalWeb"/>
      </w:pPr>
      <w:r>
        <w:rPr>
          <w:rFonts w:ascii="Arial" w:hAnsi="Arial" w:cs="Arial"/>
          <w:b/>
          <w:bCs/>
          <w:sz w:val="20"/>
          <w:szCs w:val="20"/>
        </w:rPr>
        <w:t>SUBCAPÍTULO ÚNICO</w:t>
      </w:r>
    </w:p>
    <w:p w14:paraId="31EB5D61" w14:textId="77777777" w:rsidR="00000000" w:rsidRDefault="00000000">
      <w:pPr>
        <w:pStyle w:val="NormalWeb"/>
      </w:pPr>
      <w:r>
        <w:rPr>
          <w:rFonts w:ascii="Arial" w:hAnsi="Arial" w:cs="Arial"/>
          <w:b/>
          <w:bCs/>
          <w:sz w:val="20"/>
          <w:szCs w:val="20"/>
        </w:rPr>
        <w:t>LA CREACIÓN; LAS AUTORIDADES, LAS LIMITACIONES Y LOS RECURSOS</w:t>
      </w:r>
    </w:p>
    <w:p w14:paraId="2D6A2CAE"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128.- CREACIÓN DE MUNICIPALIDADES DE CENTROS POBLADOS</w:t>
      </w:r>
      <w:r>
        <w:t xml:space="preserve"> </w:t>
      </w:r>
    </w:p>
    <w:p w14:paraId="5D40CBE7" w14:textId="77777777" w:rsidR="00000000" w:rsidRDefault="00000000">
      <w:pPr>
        <w:pStyle w:val="NormalWeb"/>
      </w:pPr>
      <w:r>
        <w:rPr>
          <w:rFonts w:ascii="Arial" w:hAnsi="Arial" w:cs="Arial"/>
          <w:i/>
          <w:iCs/>
          <w:sz w:val="20"/>
          <w:szCs w:val="20"/>
        </w:rPr>
        <w:t>     Las municipalidades de centros poblados son creadas por ordenanza de la municipalidad provincial, que determina además:</w:t>
      </w:r>
    </w:p>
    <w:p w14:paraId="19DB3BB4" w14:textId="77777777" w:rsidR="00000000" w:rsidRDefault="00000000">
      <w:pPr>
        <w:pStyle w:val="NormalWeb"/>
      </w:pPr>
      <w:r>
        <w:rPr>
          <w:rFonts w:ascii="Arial" w:hAnsi="Arial" w:cs="Arial"/>
          <w:i/>
          <w:iCs/>
          <w:sz w:val="20"/>
          <w:szCs w:val="20"/>
        </w:rPr>
        <w:t>     1. La delimitación territorial.</w:t>
      </w:r>
    </w:p>
    <w:p w14:paraId="0A8E399E" w14:textId="77777777" w:rsidR="00000000" w:rsidRDefault="00000000">
      <w:pPr>
        <w:pStyle w:val="NormalWeb"/>
      </w:pPr>
      <w:r>
        <w:rPr>
          <w:rFonts w:ascii="Arial" w:hAnsi="Arial" w:cs="Arial"/>
          <w:i/>
          <w:iCs/>
          <w:sz w:val="20"/>
          <w:szCs w:val="20"/>
        </w:rPr>
        <w:t>     2. El régimen de organización interior.</w:t>
      </w:r>
    </w:p>
    <w:p w14:paraId="0D4511FB" w14:textId="77777777" w:rsidR="00000000" w:rsidRDefault="00000000">
      <w:pPr>
        <w:pStyle w:val="NormalWeb"/>
      </w:pPr>
      <w:r>
        <w:rPr>
          <w:rFonts w:ascii="Arial" w:hAnsi="Arial" w:cs="Arial"/>
          <w:i/>
          <w:iCs/>
          <w:sz w:val="20"/>
          <w:szCs w:val="20"/>
        </w:rPr>
        <w:t>     3. Las funciones que se le delegan.</w:t>
      </w:r>
    </w:p>
    <w:p w14:paraId="2DCF8AC6" w14:textId="77777777" w:rsidR="00000000" w:rsidRDefault="00000000">
      <w:pPr>
        <w:pStyle w:val="NormalWeb"/>
      </w:pPr>
      <w:r>
        <w:rPr>
          <w:rFonts w:ascii="Arial" w:hAnsi="Arial" w:cs="Arial"/>
          <w:i/>
          <w:iCs/>
          <w:sz w:val="20"/>
          <w:szCs w:val="20"/>
        </w:rPr>
        <w:t>     4. Los recursos que se le asignan.</w:t>
      </w:r>
    </w:p>
    <w:p w14:paraId="0E0B9770" w14:textId="77777777" w:rsidR="00000000" w:rsidRDefault="00000000">
      <w:pPr>
        <w:pStyle w:val="NormalWeb"/>
      </w:pPr>
      <w:r>
        <w:rPr>
          <w:rFonts w:ascii="Arial" w:hAnsi="Arial" w:cs="Arial"/>
          <w:i/>
          <w:iCs/>
          <w:sz w:val="20"/>
          <w:szCs w:val="20"/>
        </w:rPr>
        <w:t>     5. Sus atribuciones administrativas y económico-tributarias.</w:t>
      </w:r>
      <w:r>
        <w:rPr>
          <w:rFonts w:ascii="Arial" w:hAnsi="Arial" w:cs="Arial"/>
          <w:b/>
          <w:bCs/>
          <w:sz w:val="20"/>
          <w:szCs w:val="20"/>
        </w:rPr>
        <w:t>(*)</w:t>
      </w:r>
      <w:r>
        <w:t xml:space="preserve"> </w:t>
      </w:r>
    </w:p>
    <w:p w14:paraId="6DBD5E6E" w14:textId="05E4C799" w:rsidR="00000000" w:rsidRDefault="00000000">
      <w:pPr>
        <w:pStyle w:val="NormalWeb"/>
      </w:pPr>
      <w:r>
        <w:rPr>
          <w:rFonts w:ascii="Arial" w:hAnsi="Arial" w:cs="Arial"/>
          <w:b/>
          <w:bCs/>
          <w:sz w:val="20"/>
          <w:szCs w:val="20"/>
        </w:rPr>
        <w:t xml:space="preserve">(*) Artículo modificado por el </w:t>
      </w:r>
      <w:hyperlink r:id="rId252"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14DC8B63"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 “</w:t>
      </w:r>
      <w:bookmarkStart w:id="43" w:name="JD_ULO12"/>
      <w:bookmarkEnd w:id="43"/>
      <w:r>
        <w:rPr>
          <w:rFonts w:ascii="Arial" w:hAnsi="Arial" w:cs="Arial"/>
          <w:b/>
          <w:bCs/>
          <w:i/>
          <w:iCs/>
          <w:sz w:val="20"/>
          <w:szCs w:val="20"/>
        </w:rPr>
        <w:t xml:space="preserve"> ARTÍCULO 128. CREACIÓN</w:t>
      </w:r>
      <w:r>
        <w:t xml:space="preserve"> </w:t>
      </w:r>
    </w:p>
    <w:p w14:paraId="6BDC1E51" w14:textId="77777777" w:rsidR="00000000" w:rsidRDefault="00000000">
      <w:pPr>
        <w:pStyle w:val="NormalWeb"/>
      </w:pPr>
      <w:r>
        <w:rPr>
          <w:rFonts w:ascii="Arial" w:hAnsi="Arial" w:cs="Arial"/>
          <w:b/>
          <w:bCs/>
          <w:i/>
          <w:iCs/>
          <w:sz w:val="20"/>
          <w:szCs w:val="20"/>
        </w:rPr>
        <w:lastRenderedPageBreak/>
        <w:t>     </w:t>
      </w:r>
      <w:r>
        <w:rPr>
          <w:rFonts w:ascii="Arial" w:hAnsi="Arial" w:cs="Arial"/>
          <w:sz w:val="20"/>
          <w:szCs w:val="20"/>
        </w:rPr>
        <w:t xml:space="preserve"> </w:t>
      </w:r>
      <w:r>
        <w:rPr>
          <w:rFonts w:ascii="Arial" w:hAnsi="Arial" w:cs="Arial"/>
          <w:i/>
          <w:iCs/>
          <w:sz w:val="20"/>
          <w:szCs w:val="20"/>
        </w:rPr>
        <w:t>Las municipalidades de centros poblados son órganos de administración de las funciones y los servicios públicos locales que les son delegados y se rigen por las disposiciones de la presente ley. Son creadas por ordenanza de la municipalidad provincial, con el voto favorable de los dos tercios del número legal de regidores.</w:t>
      </w:r>
    </w:p>
    <w:p w14:paraId="768402F5" w14:textId="77777777" w:rsidR="00000000" w:rsidRDefault="00000000">
      <w:pPr>
        <w:pStyle w:val="NormalWeb"/>
      </w:pPr>
      <w:r>
        <w:rPr>
          <w:rFonts w:ascii="Arial" w:hAnsi="Arial" w:cs="Arial"/>
          <w:i/>
          <w:iCs/>
          <w:sz w:val="20"/>
          <w:szCs w:val="20"/>
        </w:rPr>
        <w:t>     La ordenanza de creación precisa:</w:t>
      </w:r>
    </w:p>
    <w:p w14:paraId="417262D2" w14:textId="77777777" w:rsidR="00000000" w:rsidRDefault="00000000">
      <w:pPr>
        <w:pStyle w:val="NormalWeb"/>
      </w:pPr>
      <w:r>
        <w:rPr>
          <w:rFonts w:ascii="Arial" w:hAnsi="Arial" w:cs="Arial"/>
          <w:i/>
          <w:iCs/>
          <w:sz w:val="20"/>
          <w:szCs w:val="20"/>
        </w:rPr>
        <w:t>     1. El centro poblado de referencia y su ámbito geográfico de responsabilidad.</w:t>
      </w:r>
    </w:p>
    <w:p w14:paraId="5C45E8D4" w14:textId="77777777" w:rsidR="00000000" w:rsidRDefault="00000000">
      <w:pPr>
        <w:pStyle w:val="NormalWeb"/>
      </w:pPr>
      <w:r>
        <w:rPr>
          <w:rFonts w:ascii="Arial" w:hAnsi="Arial" w:cs="Arial"/>
          <w:i/>
          <w:iCs/>
          <w:sz w:val="20"/>
          <w:szCs w:val="20"/>
        </w:rPr>
        <w:t>     2. El régimen de organización interna.</w:t>
      </w:r>
    </w:p>
    <w:p w14:paraId="0102055B" w14:textId="77777777" w:rsidR="00000000" w:rsidRDefault="00000000">
      <w:pPr>
        <w:pStyle w:val="NormalWeb"/>
      </w:pPr>
      <w:r>
        <w:rPr>
          <w:rFonts w:ascii="Arial" w:hAnsi="Arial" w:cs="Arial"/>
          <w:i/>
          <w:iCs/>
          <w:sz w:val="20"/>
          <w:szCs w:val="20"/>
        </w:rPr>
        <w:t>     3. Las funciones y la prestación de servicios públicos locales que se le delegan.</w:t>
      </w:r>
    </w:p>
    <w:p w14:paraId="45941C98" w14:textId="77777777" w:rsidR="00000000" w:rsidRDefault="00000000">
      <w:pPr>
        <w:pStyle w:val="NormalWeb"/>
      </w:pPr>
      <w:r>
        <w:rPr>
          <w:rFonts w:ascii="Arial" w:hAnsi="Arial" w:cs="Arial"/>
          <w:i/>
          <w:iCs/>
          <w:sz w:val="20"/>
          <w:szCs w:val="20"/>
        </w:rPr>
        <w:t>     4. Los recursos que se le asignan para el cumplimiento de las funciones y de la prestación de servicios públicos locales delegados.</w:t>
      </w:r>
    </w:p>
    <w:p w14:paraId="5E19D753" w14:textId="77777777" w:rsidR="00000000" w:rsidRDefault="00000000">
      <w:pPr>
        <w:pStyle w:val="NormalWeb"/>
      </w:pPr>
      <w:r>
        <w:rPr>
          <w:rFonts w:ascii="Arial" w:hAnsi="Arial" w:cs="Arial"/>
          <w:i/>
          <w:iCs/>
          <w:sz w:val="20"/>
          <w:szCs w:val="20"/>
        </w:rPr>
        <w:t>     No se pueden emitir ordenanzas de creación en zonas en las que exista conflicto demarcatorio ni tampoco durante el último año del periodo de gestión municipal.</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206663DF" w14:textId="3E6B2DD0" w:rsidR="00000000" w:rsidRDefault="00000000">
      <w:pPr>
        <w:pStyle w:val="NormalWeb"/>
      </w:pPr>
      <w:r>
        <w:rPr>
          <w:rFonts w:ascii="Arial" w:hAnsi="Arial" w:cs="Arial"/>
          <w:b/>
          <w:bCs/>
          <w:sz w:val="20"/>
          <w:szCs w:val="20"/>
        </w:rPr>
        <w:t xml:space="preserve">(*) Artículo modificado por el </w:t>
      </w:r>
      <w:hyperlink r:id="rId253" w:history="1">
        <w:r>
          <w:rPr>
            <w:rStyle w:val="Hipervnculo"/>
            <w:rFonts w:ascii="Arial" w:hAnsi="Arial" w:cs="Arial"/>
            <w:b/>
            <w:bCs/>
            <w:color w:val="008000"/>
            <w:sz w:val="20"/>
            <w:szCs w:val="20"/>
          </w:rPr>
          <w:t>Artículo 2 de la Ley N° 31079</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28 noviembre 2020</w:t>
      </w:r>
      <w:r>
        <w:rPr>
          <w:rFonts w:ascii="Arial" w:hAnsi="Arial" w:cs="Arial"/>
          <w:b/>
          <w:bCs/>
          <w:sz w:val="20"/>
          <w:szCs w:val="20"/>
        </w:rPr>
        <w:t>, cuyo texto es el siguiente:</w:t>
      </w:r>
      <w:r>
        <w:t xml:space="preserve"> </w:t>
      </w:r>
    </w:p>
    <w:p w14:paraId="131217E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4" w:name="JD_alidadesdecentros"/>
      <w:bookmarkEnd w:id="44"/>
      <w:r>
        <w:rPr>
          <w:rFonts w:ascii="Arial" w:hAnsi="Arial" w:cs="Arial"/>
          <w:b/>
          <w:bCs/>
          <w:sz w:val="20"/>
          <w:szCs w:val="20"/>
        </w:rPr>
        <w:t xml:space="preserve"> ARTÍCULO 128. CREACIÓN</w:t>
      </w:r>
      <w:r>
        <w:rPr>
          <w:rFonts w:ascii="Arial" w:hAnsi="Arial" w:cs="Arial"/>
          <w:sz w:val="20"/>
          <w:szCs w:val="20"/>
        </w:rPr>
        <w:t xml:space="preserve"> </w:t>
      </w:r>
    </w:p>
    <w:p w14:paraId="382B29F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municipalidades de centros poblados son órganos del gobierno local, encargados de la administración y ejecución de las funciones y los servicios públicos locales que les son delegados y se rigen por las disposiciones de la presente ley. Son creadas por ordenanza de la municipalidad provincial, con el voto favorable de los dos tercios del número legal de regidores.</w:t>
      </w:r>
    </w:p>
    <w:p w14:paraId="6AF4F184" w14:textId="77777777" w:rsidR="00000000" w:rsidRDefault="00000000">
      <w:pPr>
        <w:pStyle w:val="NormalWeb"/>
      </w:pPr>
      <w:r>
        <w:rPr>
          <w:rFonts w:ascii="Arial" w:hAnsi="Arial" w:cs="Arial"/>
          <w:sz w:val="20"/>
          <w:szCs w:val="20"/>
        </w:rPr>
        <w:t>     La ordenanza de creación precisa:</w:t>
      </w:r>
    </w:p>
    <w:p w14:paraId="51E25588" w14:textId="77777777" w:rsidR="00000000" w:rsidRDefault="00000000">
      <w:pPr>
        <w:pStyle w:val="NormalWeb"/>
      </w:pPr>
      <w:r>
        <w:rPr>
          <w:rFonts w:ascii="Arial" w:hAnsi="Arial" w:cs="Arial"/>
          <w:sz w:val="20"/>
          <w:szCs w:val="20"/>
        </w:rPr>
        <w:t>     1. El centro poblado de referencia y su ámbito geográfico de responsabilidad.</w:t>
      </w:r>
    </w:p>
    <w:p w14:paraId="72F8108E" w14:textId="77777777" w:rsidR="00000000" w:rsidRDefault="00000000">
      <w:pPr>
        <w:pStyle w:val="NormalWeb"/>
      </w:pPr>
      <w:r>
        <w:rPr>
          <w:rFonts w:ascii="Arial" w:hAnsi="Arial" w:cs="Arial"/>
          <w:sz w:val="20"/>
          <w:szCs w:val="20"/>
        </w:rPr>
        <w:t>     2. El régimen de organización interna.</w:t>
      </w:r>
    </w:p>
    <w:p w14:paraId="31A002BC" w14:textId="77777777" w:rsidR="00000000" w:rsidRDefault="00000000">
      <w:pPr>
        <w:pStyle w:val="NormalWeb"/>
      </w:pPr>
      <w:r>
        <w:rPr>
          <w:rFonts w:ascii="Arial" w:hAnsi="Arial" w:cs="Arial"/>
          <w:sz w:val="20"/>
          <w:szCs w:val="20"/>
        </w:rPr>
        <w:t>     3. Las funciones y la prestación de servicios públicos locales que se le delegan.</w:t>
      </w:r>
    </w:p>
    <w:p w14:paraId="6295B68B" w14:textId="77777777" w:rsidR="00000000" w:rsidRDefault="00000000">
      <w:pPr>
        <w:pStyle w:val="NormalWeb"/>
      </w:pPr>
      <w:r>
        <w:rPr>
          <w:rFonts w:ascii="Arial" w:hAnsi="Arial" w:cs="Arial"/>
          <w:sz w:val="20"/>
          <w:szCs w:val="20"/>
        </w:rPr>
        <w:t>     4. Los recursos que se le asignan para el cumplimiento de las funciones y de la prestación de servicios públicos locales delegados.</w:t>
      </w:r>
    </w:p>
    <w:p w14:paraId="2488E0F1" w14:textId="77777777" w:rsidR="00000000" w:rsidRDefault="00000000">
      <w:pPr>
        <w:pStyle w:val="NormalWeb"/>
      </w:pPr>
      <w:r>
        <w:rPr>
          <w:rFonts w:ascii="Arial" w:hAnsi="Arial" w:cs="Arial"/>
          <w:sz w:val="20"/>
          <w:szCs w:val="20"/>
        </w:rPr>
        <w:t>     5. Sus atribuciones administrativas y económico-tributarias.</w:t>
      </w:r>
    </w:p>
    <w:p w14:paraId="322A4D5A" w14:textId="77777777" w:rsidR="00000000" w:rsidRDefault="00000000">
      <w:pPr>
        <w:pStyle w:val="NormalWeb"/>
      </w:pPr>
      <w:r>
        <w:rPr>
          <w:rFonts w:ascii="Arial" w:hAnsi="Arial" w:cs="Arial"/>
          <w:sz w:val="20"/>
          <w:szCs w:val="20"/>
        </w:rPr>
        <w:t>     No se puede emitir ordenanzas de creación en zonas en las que exista conflicto demarcatorio ni tampoco durante el último año del periodo de gestión municipal</w:t>
      </w:r>
      <w:r>
        <w:rPr>
          <w:rFonts w:ascii="Arial" w:hAnsi="Arial" w:cs="Arial"/>
          <w:b/>
          <w:bCs/>
          <w:sz w:val="20"/>
          <w:szCs w:val="20"/>
        </w:rPr>
        <w:t xml:space="preserve">” </w:t>
      </w:r>
      <w:r>
        <w:rPr>
          <w:rFonts w:ascii="Arial" w:hAnsi="Arial" w:cs="Arial"/>
          <w:sz w:val="20"/>
          <w:szCs w:val="20"/>
        </w:rPr>
        <w:t>.</w:t>
      </w:r>
    </w:p>
    <w:p w14:paraId="1BE63A55"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129.- REQUISITOS PARA LA CREACIÓN DE UNA MUNICIPALIDAD DE CENTRO POBLADO</w:t>
      </w:r>
      <w:r>
        <w:t xml:space="preserve"> </w:t>
      </w:r>
    </w:p>
    <w:p w14:paraId="6A58910A" w14:textId="77777777" w:rsidR="00000000" w:rsidRDefault="00000000">
      <w:pPr>
        <w:pStyle w:val="NormalWeb"/>
      </w:pPr>
      <w:r>
        <w:rPr>
          <w:rFonts w:ascii="Arial" w:hAnsi="Arial" w:cs="Arial"/>
          <w:i/>
          <w:iCs/>
          <w:sz w:val="20"/>
          <w:szCs w:val="20"/>
        </w:rPr>
        <w:t>     Para la creación de municipalidades de centros poblados se requiere la aprobación mayoritaria de los regidores que integran el concejo provincial correspondiente y la comprobación previa del cumplimiento de los siguientes requisitos:</w:t>
      </w:r>
    </w:p>
    <w:p w14:paraId="62C11561" w14:textId="77777777" w:rsidR="00000000" w:rsidRDefault="00000000">
      <w:pPr>
        <w:pStyle w:val="NormalWeb"/>
      </w:pPr>
      <w:r>
        <w:rPr>
          <w:rFonts w:ascii="Arial" w:hAnsi="Arial" w:cs="Arial"/>
          <w:i/>
          <w:iCs/>
          <w:sz w:val="20"/>
          <w:szCs w:val="20"/>
        </w:rPr>
        <w:t>     1. Solicitud de un comité de gestión suscrita por un mínimo de mil habitantes mayores de edad domiciliados en dicho centro poblado y registrados debidamente y acreditar dos delegados.</w:t>
      </w:r>
    </w:p>
    <w:p w14:paraId="245E27E5" w14:textId="77777777" w:rsidR="00000000" w:rsidRDefault="00000000">
      <w:pPr>
        <w:pStyle w:val="NormalWeb"/>
      </w:pPr>
      <w:r>
        <w:rPr>
          <w:rFonts w:ascii="Arial" w:hAnsi="Arial" w:cs="Arial"/>
          <w:i/>
          <w:iCs/>
          <w:sz w:val="20"/>
          <w:szCs w:val="20"/>
        </w:rPr>
        <w:lastRenderedPageBreak/>
        <w:t>     2. Que el centro poblado no se halle dentro del área urbana del distrito al cual pertenece.</w:t>
      </w:r>
    </w:p>
    <w:p w14:paraId="4B2D471F" w14:textId="77777777" w:rsidR="00000000" w:rsidRDefault="00000000">
      <w:pPr>
        <w:pStyle w:val="NormalWeb"/>
      </w:pPr>
      <w:r>
        <w:rPr>
          <w:rFonts w:ascii="Arial" w:hAnsi="Arial" w:cs="Arial"/>
          <w:i/>
          <w:iCs/>
          <w:sz w:val="20"/>
          <w:szCs w:val="20"/>
        </w:rPr>
        <w:t>     3. Que exista comprobada necesidad de servicios locales en el centro poblado y su eventual sostenimiento.</w:t>
      </w:r>
    </w:p>
    <w:p w14:paraId="230E3C51" w14:textId="77777777" w:rsidR="00000000" w:rsidRDefault="00000000">
      <w:pPr>
        <w:pStyle w:val="NormalWeb"/>
      </w:pPr>
      <w:r>
        <w:rPr>
          <w:rFonts w:ascii="Arial" w:hAnsi="Arial" w:cs="Arial"/>
          <w:i/>
          <w:iCs/>
          <w:sz w:val="20"/>
          <w:szCs w:val="20"/>
        </w:rPr>
        <w:t>     4. Que exista opinión favorable del concejo municipal distrital, sustentada en informes de las gerencias de planificación y presupuesto, de desarrollo urbano y de asesoría jurídica, o sus equivalentes, de la municipalidad distrital respectiva.</w:t>
      </w:r>
    </w:p>
    <w:p w14:paraId="742CB0E9" w14:textId="77777777" w:rsidR="00000000" w:rsidRDefault="00000000">
      <w:pPr>
        <w:pStyle w:val="NormalWeb"/>
      </w:pPr>
      <w:r>
        <w:rPr>
          <w:rFonts w:ascii="Arial" w:hAnsi="Arial" w:cs="Arial"/>
          <w:i/>
          <w:iCs/>
          <w:sz w:val="20"/>
          <w:szCs w:val="20"/>
        </w:rPr>
        <w:t>     5. Que la ordenanza municipal de creación quede consentida y ejecutoriada.</w:t>
      </w:r>
    </w:p>
    <w:p w14:paraId="718BD167" w14:textId="77777777" w:rsidR="00000000" w:rsidRDefault="00000000">
      <w:pPr>
        <w:pStyle w:val="NormalWeb"/>
      </w:pPr>
      <w:r>
        <w:rPr>
          <w:rFonts w:ascii="Arial" w:hAnsi="Arial" w:cs="Arial"/>
          <w:i/>
          <w:iCs/>
          <w:sz w:val="20"/>
          <w:szCs w:val="20"/>
        </w:rPr>
        <w:t>     Es nula la ordenanza de creación que no cumple con los requisitos antes señalados, bajo responsabilidad exclusiva del alcalde provincial.</w:t>
      </w:r>
      <w:r>
        <w:rPr>
          <w:rFonts w:ascii="Arial" w:hAnsi="Arial" w:cs="Arial"/>
          <w:b/>
          <w:bCs/>
          <w:sz w:val="20"/>
          <w:szCs w:val="20"/>
        </w:rPr>
        <w:t>(*)</w:t>
      </w:r>
      <w:r>
        <w:t xml:space="preserve"> </w:t>
      </w:r>
    </w:p>
    <w:p w14:paraId="1BED58E0" w14:textId="1F737946" w:rsidR="00000000" w:rsidRDefault="00000000">
      <w:pPr>
        <w:pStyle w:val="NormalWeb"/>
      </w:pPr>
      <w:r>
        <w:rPr>
          <w:rFonts w:ascii="Arial" w:hAnsi="Arial" w:cs="Arial"/>
          <w:b/>
          <w:bCs/>
          <w:sz w:val="20"/>
          <w:szCs w:val="20"/>
        </w:rPr>
        <w:t xml:space="preserve">(*) Artículo modificado por el </w:t>
      </w:r>
      <w:hyperlink r:id="rId254"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7B7757F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45" w:name="JD_TO"/>
      <w:bookmarkEnd w:id="45"/>
      <w:r>
        <w:rPr>
          <w:rFonts w:ascii="Arial" w:hAnsi="Arial" w:cs="Arial"/>
          <w:sz w:val="20"/>
          <w:szCs w:val="20"/>
        </w:rPr>
        <w:t xml:space="preserve"> </w:t>
      </w:r>
      <w:r>
        <w:rPr>
          <w:rFonts w:ascii="Arial" w:hAnsi="Arial" w:cs="Arial"/>
          <w:b/>
          <w:bCs/>
          <w:sz w:val="20"/>
          <w:szCs w:val="20"/>
        </w:rPr>
        <w:t>ARTÍCULO 129. REQUISITOS</w:t>
      </w:r>
      <w:r>
        <w:rPr>
          <w:rFonts w:ascii="Arial" w:hAnsi="Arial" w:cs="Arial"/>
          <w:sz w:val="20"/>
          <w:szCs w:val="20"/>
        </w:rPr>
        <w:t xml:space="preserve"> </w:t>
      </w:r>
    </w:p>
    <w:p w14:paraId="2C76DA0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Para la creación de una municipalidad de centro poblado se requiere la comprobación previa del cumplimiento de los siguientes requisitos:</w:t>
      </w:r>
    </w:p>
    <w:p w14:paraId="66980275" w14:textId="77777777" w:rsidR="00000000" w:rsidRDefault="00000000">
      <w:pPr>
        <w:pStyle w:val="NormalWeb"/>
      </w:pPr>
      <w:r>
        <w:rPr>
          <w:rFonts w:ascii="Arial" w:hAnsi="Arial" w:cs="Arial"/>
          <w:sz w:val="20"/>
          <w:szCs w:val="20"/>
        </w:rPr>
        <w:t>     1. Solicitud presentada por un comité de gestión, acompañada de la adhesión de un mínimo de mil ciudadanos con domicilio registrado en el centro poblado de referencia o en su ámbito geográfico de responsabilidad, acreditado por el Registro Nacional de Identificación y Estado Civil (Reniec).</w:t>
      </w:r>
    </w:p>
    <w:p w14:paraId="70A32542" w14:textId="77777777" w:rsidR="00000000" w:rsidRDefault="00000000">
      <w:pPr>
        <w:pStyle w:val="NormalWeb"/>
      </w:pPr>
      <w:r>
        <w:rPr>
          <w:rFonts w:ascii="Arial" w:hAnsi="Arial" w:cs="Arial"/>
          <w:sz w:val="20"/>
          <w:szCs w:val="20"/>
        </w:rPr>
        <w:t>     2. El centro poblado de referencia debe tener una configuración urbana y no estar localizado en el área urbana o de expansión urbana de la capital de distrito al cual pertenece.</w:t>
      </w:r>
    </w:p>
    <w:p w14:paraId="3DD93E40" w14:textId="77777777" w:rsidR="00000000" w:rsidRDefault="00000000">
      <w:pPr>
        <w:pStyle w:val="NormalWeb"/>
      </w:pPr>
      <w:r>
        <w:rPr>
          <w:rFonts w:ascii="Arial" w:hAnsi="Arial" w:cs="Arial"/>
          <w:sz w:val="20"/>
          <w:szCs w:val="20"/>
        </w:rPr>
        <w:t>     3. Estudio técnico que acredite la necesidad de garantizar la prestación de servicios públicos locales y la factibilidad de su sostenimiento.</w:t>
      </w:r>
    </w:p>
    <w:p w14:paraId="5235FF08" w14:textId="77777777" w:rsidR="00000000" w:rsidRDefault="00000000">
      <w:pPr>
        <w:pStyle w:val="NormalWeb"/>
      </w:pPr>
      <w:r>
        <w:rPr>
          <w:rFonts w:ascii="Arial" w:hAnsi="Arial" w:cs="Arial"/>
          <w:sz w:val="20"/>
          <w:szCs w:val="20"/>
        </w:rPr>
        <w:t>     4. Opinión favorable de la municipalidad distrital correspondiente expresada mediante acuerdo de concejo, con el voto favorable de dos tercios del número legal de regidores. El acuerdo se pronuncia sobre las materias delegadas y los recursos asignados.</w:t>
      </w:r>
    </w:p>
    <w:p w14:paraId="7C85B151" w14:textId="77777777" w:rsidR="00000000" w:rsidRDefault="00000000">
      <w:pPr>
        <w:pStyle w:val="NormalWeb"/>
      </w:pPr>
      <w:r>
        <w:rPr>
          <w:rFonts w:ascii="Arial" w:hAnsi="Arial" w:cs="Arial"/>
          <w:sz w:val="20"/>
          <w:szCs w:val="20"/>
        </w:rPr>
        <w:t>     5. Informes favorables de las gerencias de planificación y presupuesto y de asesoría jurídica, o de quienes hagan sus veces, de la municipalidad provincial, acerca de las materias de delegación y la asignación presupuestal. Dichos informes sustentan la ordenanza de creación.</w:t>
      </w:r>
    </w:p>
    <w:p w14:paraId="2FF06158" w14:textId="77777777" w:rsidR="00000000" w:rsidRDefault="00000000">
      <w:pPr>
        <w:pStyle w:val="NormalWeb"/>
      </w:pPr>
      <w:r>
        <w:rPr>
          <w:rFonts w:ascii="Arial" w:hAnsi="Arial" w:cs="Arial"/>
          <w:sz w:val="20"/>
          <w:szCs w:val="20"/>
        </w:rPr>
        <w:t>     Es nula la ordenanza de creación que no cumple con los requisitos antes señalados, bajo responsabilidad exclusiva del alcalde provincial.</w:t>
      </w:r>
      <w:r>
        <w:rPr>
          <w:rFonts w:ascii="Arial" w:hAnsi="Arial" w:cs="Arial"/>
          <w:b/>
          <w:bCs/>
          <w:sz w:val="20"/>
          <w:szCs w:val="20"/>
        </w:rPr>
        <w:t>"</w:t>
      </w:r>
    </w:p>
    <w:p w14:paraId="33D33C9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130.- PERÍODO DE ALCALDES Y REGIDORES DE CENTROS POBLADOS</w:t>
      </w:r>
      <w:r>
        <w:t xml:space="preserve"> </w:t>
      </w:r>
    </w:p>
    <w:p w14:paraId="49C95676" w14:textId="77777777" w:rsidR="00000000" w:rsidRDefault="00000000">
      <w:pPr>
        <w:pStyle w:val="NormalWeb"/>
      </w:pPr>
      <w:r>
        <w:rPr>
          <w:rFonts w:ascii="Arial" w:hAnsi="Arial" w:cs="Arial"/>
          <w:i/>
          <w:iCs/>
          <w:sz w:val="20"/>
          <w:szCs w:val="20"/>
        </w:rPr>
        <w:t>     Los concejos municipales de los centros poblados están integrados por un alcalde y cinco regidores.</w:t>
      </w:r>
    </w:p>
    <w:p w14:paraId="4C06B745" w14:textId="77777777" w:rsidR="00000000" w:rsidRDefault="00000000">
      <w:pPr>
        <w:pStyle w:val="NormalWeb"/>
      </w:pPr>
      <w:r>
        <w:rPr>
          <w:rFonts w:ascii="Arial" w:hAnsi="Arial" w:cs="Arial"/>
          <w:i/>
          <w:iCs/>
          <w:sz w:val="20"/>
          <w:szCs w:val="20"/>
        </w:rPr>
        <w:t>     Los alcaldes y regidores de centros poblados son elegidos por un periodo de cuatro años, contados a partir de su creación.</w:t>
      </w:r>
      <w:r>
        <w:rPr>
          <w:rFonts w:ascii="Arial" w:hAnsi="Arial" w:cs="Arial"/>
          <w:b/>
          <w:bCs/>
          <w:sz w:val="20"/>
          <w:szCs w:val="20"/>
        </w:rPr>
        <w:t>(*)</w:t>
      </w:r>
      <w:r>
        <w:t xml:space="preserve"> </w:t>
      </w:r>
    </w:p>
    <w:p w14:paraId="38B1BA11" w14:textId="6736B3F4" w:rsidR="00000000" w:rsidRDefault="00000000">
      <w:pPr>
        <w:pStyle w:val="NormalWeb"/>
      </w:pPr>
      <w:r>
        <w:rPr>
          <w:rFonts w:ascii="Arial" w:hAnsi="Arial" w:cs="Arial"/>
          <w:b/>
          <w:bCs/>
          <w:sz w:val="20"/>
          <w:szCs w:val="20"/>
        </w:rPr>
        <w:t xml:space="preserve">(*) Artículo modificado por el </w:t>
      </w:r>
      <w:hyperlink r:id="rId255"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153BFC83"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w:t>
      </w:r>
      <w:bookmarkStart w:id="46" w:name="JD_MANDATO,ELECCIN"/>
      <w:bookmarkEnd w:id="46"/>
      <w:r>
        <w:rPr>
          <w:rFonts w:ascii="Arial" w:hAnsi="Arial" w:cs="Arial"/>
          <w:b/>
          <w:bCs/>
          <w:i/>
          <w:iCs/>
          <w:sz w:val="20"/>
          <w:szCs w:val="20"/>
        </w:rPr>
        <w:t xml:space="preserve"> ARTÍCULO 130. PERIODO DE MANDATO, ELECCIÓN Y PROCLAMACIÓN</w:t>
      </w:r>
      <w:r>
        <w:t xml:space="preserve"> </w:t>
      </w:r>
    </w:p>
    <w:p w14:paraId="3952FB5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concejo municipal de centro poblado está integrado por un alcalde y cinco regidores. Son elegidos por un periodo de cuatro años.</w:t>
      </w:r>
    </w:p>
    <w:p w14:paraId="3F820D74" w14:textId="77777777" w:rsidR="00000000" w:rsidRDefault="00000000">
      <w:pPr>
        <w:pStyle w:val="NormalWeb"/>
      </w:pPr>
      <w:r>
        <w:rPr>
          <w:rFonts w:ascii="Arial" w:hAnsi="Arial" w:cs="Arial"/>
          <w:i/>
          <w:iCs/>
          <w:sz w:val="20"/>
          <w:szCs w:val="20"/>
        </w:rPr>
        <w:t>     El proceso electoral es de responsabilidad del alcalde provincial, en coordinación con el respectivo alcalde distrital y se regula conforme a ley en la materia.</w:t>
      </w:r>
    </w:p>
    <w:p w14:paraId="7B4AFFD7" w14:textId="77777777" w:rsidR="00000000" w:rsidRDefault="00000000">
      <w:pPr>
        <w:pStyle w:val="NormalWeb"/>
      </w:pPr>
      <w:r>
        <w:rPr>
          <w:rFonts w:ascii="Arial" w:hAnsi="Arial" w:cs="Arial"/>
          <w:i/>
          <w:iCs/>
          <w:sz w:val="20"/>
          <w:szCs w:val="20"/>
        </w:rPr>
        <w:t>     El alcalde y los regidores de las municipalidades de centros poblados son proclamados por el alcalde provincial, conforme al resultado de las elecciones convocadas para tal fin.</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0745E01B" w14:textId="73EEC1F6" w:rsidR="00000000" w:rsidRDefault="00000000">
      <w:pPr>
        <w:pStyle w:val="NormalWeb"/>
      </w:pPr>
      <w:r>
        <w:rPr>
          <w:rFonts w:ascii="Arial" w:hAnsi="Arial" w:cs="Arial"/>
          <w:b/>
          <w:bCs/>
          <w:sz w:val="20"/>
          <w:szCs w:val="20"/>
        </w:rPr>
        <w:t xml:space="preserve">(*) Artículo modificado por el </w:t>
      </w:r>
      <w:hyperlink r:id="rId256" w:history="1">
        <w:r>
          <w:rPr>
            <w:rStyle w:val="Hipervnculo"/>
            <w:rFonts w:ascii="Arial" w:hAnsi="Arial" w:cs="Arial"/>
            <w:b/>
            <w:bCs/>
            <w:color w:val="008000"/>
            <w:sz w:val="20"/>
            <w:szCs w:val="20"/>
          </w:rPr>
          <w:t>Artículo 2 de la Ley N° 31079</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28 noviembre 2020</w:t>
      </w:r>
      <w:r>
        <w:rPr>
          <w:rFonts w:ascii="Arial" w:hAnsi="Arial" w:cs="Arial"/>
          <w:b/>
          <w:bCs/>
          <w:sz w:val="20"/>
          <w:szCs w:val="20"/>
        </w:rPr>
        <w:t>, cuyo texto es el siguiente:</w:t>
      </w:r>
      <w:r>
        <w:t xml:space="preserve"> </w:t>
      </w:r>
    </w:p>
    <w:p w14:paraId="1EB32F2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7" w:name="JD_IODODEMANDAT"/>
      <w:bookmarkEnd w:id="47"/>
      <w:r>
        <w:rPr>
          <w:rFonts w:ascii="Arial" w:hAnsi="Arial" w:cs="Arial"/>
          <w:b/>
          <w:bCs/>
          <w:sz w:val="20"/>
          <w:szCs w:val="20"/>
        </w:rPr>
        <w:t xml:space="preserve"> ARTÍCULO 130. PERIODO DE MANDATO, ELECCIÓN Y PROCLAMACIÓN</w:t>
      </w:r>
      <w:r>
        <w:rPr>
          <w:rFonts w:ascii="Arial" w:hAnsi="Arial" w:cs="Arial"/>
          <w:sz w:val="20"/>
          <w:szCs w:val="20"/>
        </w:rPr>
        <w:t xml:space="preserve"> </w:t>
      </w:r>
    </w:p>
    <w:p w14:paraId="5B2569C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concejo municipal de centro poblado está integrado por un alcalde y cinco regidores, la duración de su mandato es la misma que la de las autoridades municipales provinciales y distritales.</w:t>
      </w:r>
    </w:p>
    <w:p w14:paraId="4557B303" w14:textId="77777777" w:rsidR="00000000" w:rsidRDefault="00000000">
      <w:pPr>
        <w:pStyle w:val="NormalWeb"/>
      </w:pPr>
      <w:r>
        <w:rPr>
          <w:rFonts w:ascii="Arial" w:hAnsi="Arial" w:cs="Arial"/>
          <w:sz w:val="20"/>
          <w:szCs w:val="20"/>
        </w:rPr>
        <w:t>     Las elecciones se realizan en la oportunidad y forma que define la ley de la materia.</w:t>
      </w:r>
    </w:p>
    <w:p w14:paraId="507B4B03" w14:textId="77777777" w:rsidR="00000000" w:rsidRDefault="00000000">
      <w:pPr>
        <w:pStyle w:val="NormalWeb"/>
      </w:pPr>
      <w:r>
        <w:rPr>
          <w:rFonts w:ascii="Arial" w:hAnsi="Arial" w:cs="Arial"/>
          <w:sz w:val="20"/>
          <w:szCs w:val="20"/>
        </w:rPr>
        <w:t>     Las autoridades de las municipalidades de centros poblados asumen sus funciones el 1 de enero siguiente a la fecha de elecciones.</w:t>
      </w:r>
    </w:p>
    <w:p w14:paraId="24F99286" w14:textId="77777777" w:rsidR="00000000" w:rsidRDefault="00000000">
      <w:pPr>
        <w:pStyle w:val="NormalWeb"/>
      </w:pPr>
      <w:r>
        <w:rPr>
          <w:rFonts w:ascii="Arial" w:hAnsi="Arial" w:cs="Arial"/>
          <w:sz w:val="20"/>
          <w:szCs w:val="20"/>
        </w:rPr>
        <w:t>     En el caso de la creación de municipalidades de centros poblados, la ordenanza de creación designa a un concejo municipal transitorio, que ejerce funciones hasta la asunción de las autoridades elegidas.</w:t>
      </w:r>
    </w:p>
    <w:p w14:paraId="1576EFC1" w14:textId="77777777" w:rsidR="00000000" w:rsidRDefault="00000000">
      <w:pPr>
        <w:pStyle w:val="NormalWeb"/>
      </w:pPr>
      <w:r>
        <w:rPr>
          <w:rFonts w:ascii="Arial" w:hAnsi="Arial" w:cs="Arial"/>
          <w:sz w:val="20"/>
          <w:szCs w:val="20"/>
        </w:rPr>
        <w:t>     El alcalde provincial es responsable de la ejecución del proceso electoral, en coordinación con cada alcalde distrital, de acuerdo con el cronograma y directivas de la Oficina Nacional de Procesos Electorales (ONPE) y a la supervisión y asesoramiento del Jurado Nacional de Elecciones (JNE) y el Registro Nacional de Identificación y Estado Civil (RENIEC)</w:t>
      </w:r>
      <w:r>
        <w:rPr>
          <w:rFonts w:ascii="Arial" w:hAnsi="Arial" w:cs="Arial"/>
          <w:b/>
          <w:bCs/>
          <w:sz w:val="20"/>
          <w:szCs w:val="20"/>
        </w:rPr>
        <w:t xml:space="preserve">” </w:t>
      </w:r>
      <w:r>
        <w:rPr>
          <w:rFonts w:ascii="Arial" w:hAnsi="Arial" w:cs="Arial"/>
          <w:sz w:val="20"/>
          <w:szCs w:val="20"/>
        </w:rPr>
        <w:t>.</w:t>
      </w:r>
    </w:p>
    <w:p w14:paraId="0ED8871F" w14:textId="0A91B916" w:rsidR="00000000" w:rsidRDefault="00000000">
      <w:pPr>
        <w:pStyle w:val="NormalWeb"/>
      </w:pPr>
      <w:r>
        <w:rPr>
          <w:rFonts w:ascii="Arial" w:hAnsi="Arial" w:cs="Arial"/>
          <w:b/>
          <w:bCs/>
          <w:sz w:val="20"/>
          <w:szCs w:val="20"/>
        </w:rPr>
        <w:t xml:space="preserve">CONCORDANCIAS:      </w:t>
      </w:r>
      <w:hyperlink r:id="rId257" w:history="1">
        <w:r>
          <w:rPr>
            <w:rStyle w:val="Hipervnculo"/>
            <w:rFonts w:ascii="Arial" w:hAnsi="Arial" w:cs="Arial"/>
            <w:b/>
            <w:bCs/>
            <w:color w:val="008000"/>
            <w:sz w:val="20"/>
            <w:szCs w:val="20"/>
          </w:rPr>
          <w:t>R.N° 000401-2022-GSFP/ONPE (Manual de asistencia técnica para organizar elecciones de autoridades municipales de centros poblados, segunda edición, y la Cartilla del comité electoral de centro poblado)</w:t>
        </w:r>
      </w:hyperlink>
    </w:p>
    <w:p w14:paraId="23C4791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131.- DESIGNACIÓN DE AUTORIDADES</w:t>
      </w:r>
      <w:r>
        <w:t xml:space="preserve"> </w:t>
      </w:r>
    </w:p>
    <w:p w14:paraId="43665679" w14:textId="77777777" w:rsidR="00000000" w:rsidRDefault="00000000">
      <w:pPr>
        <w:pStyle w:val="NormalWeb"/>
      </w:pPr>
      <w:r>
        <w:rPr>
          <w:rFonts w:ascii="Arial" w:hAnsi="Arial" w:cs="Arial"/>
          <w:i/>
          <w:iCs/>
          <w:sz w:val="20"/>
          <w:szCs w:val="20"/>
        </w:rPr>
        <w:t>     El alcalde y los regidores de las municipalidades de centros poblados son proclamados por el alcalde provincial, ratificando el resultado de las elecciones convocadas para tal fin.</w:t>
      </w:r>
      <w:r>
        <w:rPr>
          <w:rFonts w:ascii="Arial" w:hAnsi="Arial" w:cs="Arial"/>
          <w:b/>
          <w:bCs/>
          <w:sz w:val="20"/>
          <w:szCs w:val="20"/>
        </w:rPr>
        <w:t>(*)</w:t>
      </w:r>
      <w:r>
        <w:t xml:space="preserve"> </w:t>
      </w:r>
    </w:p>
    <w:p w14:paraId="4810481B" w14:textId="4A16149F" w:rsidR="00000000" w:rsidRDefault="00000000">
      <w:pPr>
        <w:pStyle w:val="NormalWeb"/>
      </w:pPr>
      <w:r>
        <w:rPr>
          <w:rFonts w:ascii="Arial" w:hAnsi="Arial" w:cs="Arial"/>
          <w:b/>
          <w:bCs/>
          <w:sz w:val="20"/>
          <w:szCs w:val="20"/>
        </w:rPr>
        <w:t xml:space="preserve">(*) Artículo modificado por el </w:t>
      </w:r>
      <w:hyperlink r:id="rId258"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33AB201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48" w:name="JD_palidadprov"/>
      <w:bookmarkEnd w:id="48"/>
      <w:r>
        <w:rPr>
          <w:rFonts w:ascii="Arial" w:hAnsi="Arial" w:cs="Arial"/>
          <w:b/>
          <w:bCs/>
          <w:i/>
          <w:iCs/>
          <w:sz w:val="20"/>
          <w:szCs w:val="20"/>
        </w:rPr>
        <w:t xml:space="preserve"> ARTÍCULO 131. DIETA</w:t>
      </w:r>
      <w:r>
        <w:t xml:space="preserve"> </w:t>
      </w:r>
    </w:p>
    <w:p w14:paraId="46FA8B2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municipalidad provincial o distrital, según corresponda, puede acordar la asignación de una dieta al alcalde de la municipalidad de centro poblado, cuyo monto es fijado teniendo como referencia la dieta que perciben los regidores.</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14B99351" w14:textId="65E5EDCA" w:rsidR="00000000" w:rsidRDefault="00000000">
      <w:pPr>
        <w:pStyle w:val="NormalWeb"/>
      </w:pPr>
      <w:r>
        <w:rPr>
          <w:rFonts w:ascii="Arial" w:hAnsi="Arial" w:cs="Arial"/>
          <w:b/>
          <w:bCs/>
          <w:sz w:val="20"/>
          <w:szCs w:val="20"/>
        </w:rPr>
        <w:t xml:space="preserve">(*) Artículo modificado por el </w:t>
      </w:r>
      <w:hyperlink r:id="rId259" w:history="1">
        <w:r>
          <w:rPr>
            <w:rStyle w:val="Hipervnculo"/>
            <w:rFonts w:ascii="Arial" w:hAnsi="Arial" w:cs="Arial"/>
            <w:b/>
            <w:bCs/>
            <w:color w:val="008000"/>
            <w:sz w:val="20"/>
            <w:szCs w:val="20"/>
          </w:rPr>
          <w:t>Artículo 2 de la Ley N° 31079</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28 noviembre 2020</w:t>
      </w:r>
      <w:r>
        <w:rPr>
          <w:rFonts w:ascii="Arial" w:hAnsi="Arial" w:cs="Arial"/>
          <w:b/>
          <w:bCs/>
          <w:sz w:val="20"/>
          <w:szCs w:val="20"/>
        </w:rPr>
        <w:t>, cuyo texto es el siguiente:</w:t>
      </w:r>
      <w:r>
        <w:t xml:space="preserve"> </w:t>
      </w:r>
    </w:p>
    <w:p w14:paraId="2E5541B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9" w:name="JD_nicipalidadprovi"/>
      <w:bookmarkEnd w:id="49"/>
      <w:r>
        <w:rPr>
          <w:rFonts w:ascii="Arial" w:hAnsi="Arial" w:cs="Arial"/>
          <w:b/>
          <w:bCs/>
          <w:sz w:val="20"/>
          <w:szCs w:val="20"/>
        </w:rPr>
        <w:t xml:space="preserve"> ARTÍCULO 131. DIETAS</w:t>
      </w:r>
      <w:r>
        <w:rPr>
          <w:rFonts w:ascii="Arial" w:hAnsi="Arial" w:cs="Arial"/>
          <w:sz w:val="20"/>
          <w:szCs w:val="20"/>
        </w:rPr>
        <w:t xml:space="preserve"> </w:t>
      </w:r>
    </w:p>
    <w:p w14:paraId="17C731FF"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La municipalidad provincial o distrital, según corresponda, asigna una dieta mensual al alcalde de municipalidad de centro poblado ascendente a la fijada para los regidores distritales</w:t>
      </w:r>
      <w:r>
        <w:rPr>
          <w:rFonts w:ascii="Arial" w:hAnsi="Arial" w:cs="Arial"/>
          <w:b/>
          <w:bCs/>
          <w:sz w:val="20"/>
          <w:szCs w:val="20"/>
        </w:rPr>
        <w:t xml:space="preserve">” </w:t>
      </w:r>
      <w:r>
        <w:rPr>
          <w:rFonts w:ascii="Arial" w:hAnsi="Arial" w:cs="Arial"/>
          <w:sz w:val="20"/>
          <w:szCs w:val="20"/>
        </w:rPr>
        <w:t>.</w:t>
      </w:r>
      <w:r>
        <w:rPr>
          <w:rFonts w:ascii="Arial" w:hAnsi="Arial" w:cs="Arial"/>
          <w:b/>
          <w:bCs/>
        </w:rPr>
        <w:t>(*)</w:t>
      </w:r>
    </w:p>
    <w:p w14:paraId="4FD5CAAB" w14:textId="48EC2DEC" w:rsidR="00000000" w:rsidRDefault="00000000">
      <w:pPr>
        <w:pStyle w:val="NormalWeb"/>
      </w:pPr>
      <w:r>
        <w:rPr>
          <w:rFonts w:ascii="Arial" w:hAnsi="Arial" w:cs="Arial"/>
          <w:b/>
          <w:bCs/>
          <w:sz w:val="20"/>
          <w:szCs w:val="20"/>
        </w:rPr>
        <w:t>(*) De conformidad con el </w:t>
      </w:r>
      <w:hyperlink r:id="rId260" w:history="1">
        <w:r>
          <w:rPr>
            <w:rStyle w:val="Hipervnculo"/>
            <w:rFonts w:ascii="Arial" w:hAnsi="Arial" w:cs="Arial"/>
            <w:b/>
            <w:bCs/>
            <w:color w:val="008000"/>
            <w:sz w:val="20"/>
            <w:szCs w:val="20"/>
          </w:rPr>
          <w:t>Numeral 1 de la Segunda Disposición Complementaria Final de la Ley N° 31436</w:t>
        </w:r>
      </w:hyperlink>
      <w:r>
        <w:rPr>
          <w:rFonts w:ascii="Arial" w:hAnsi="Arial" w:cs="Arial"/>
          <w:b/>
          <w:bCs/>
        </w:rPr>
        <w:t>, publicada el 29 marzo 2022, se autoriza, durante el Año Fiscal 2022 a los Gobiernos Locales a realizar transferencias financieras a favor de las municipalidades de centro poblado para financiar las dietas establecidas en el presente artículo. Dichas transferencias financieras se aprueban conforme a lo establecido en el numeral 16.2 del artículo 16 de la Ley 31365, Ley de presupuesto del sector público para el año fiscal 2022, asumiendo las responsabilidades referidas en el numeral 16.3 del artículo 16 de dicha ley.</w:t>
      </w:r>
    </w:p>
    <w:p w14:paraId="57CCE374" w14:textId="52079399" w:rsidR="00000000" w:rsidRDefault="00000000">
      <w:pPr>
        <w:pStyle w:val="NormalWeb"/>
      </w:pPr>
      <w:r>
        <w:rPr>
          <w:rFonts w:ascii="Arial" w:hAnsi="Arial" w:cs="Arial"/>
          <w:b/>
          <w:bCs/>
          <w:sz w:val="20"/>
          <w:szCs w:val="20"/>
        </w:rPr>
        <w:t>(*) De conformidad con el </w:t>
      </w:r>
      <w:hyperlink r:id="rId261" w:history="1">
        <w:r>
          <w:rPr>
            <w:rStyle w:val="Hipervnculo"/>
            <w:rFonts w:ascii="Arial" w:hAnsi="Arial" w:cs="Arial"/>
            <w:b/>
            <w:bCs/>
            <w:color w:val="008000"/>
            <w:sz w:val="20"/>
            <w:szCs w:val="20"/>
          </w:rPr>
          <w:t>Numeral 2 de la Segunda Disposición Complementaria Final de la Ley N° 31436</w:t>
        </w:r>
      </w:hyperlink>
      <w:r>
        <w:rPr>
          <w:rFonts w:ascii="Arial" w:hAnsi="Arial" w:cs="Arial"/>
          <w:b/>
          <w:bCs/>
        </w:rPr>
        <w:t>, publicada el 29 marzo 2022, se autoriza durante el año fiscal 2022, a los gobiernos locales a realizar transferencias financieras a favor de las municipalidades de centro poblado para financiar las dietas establecidas en el presente artículo, correspondiente al período de enero a marzo de 2022 y que a la fecha de la vigencia de la citada Norma no hayan sido transferidas. Dichas transferencias financieras se aprueban conforme a lo establecido en el numeral 16.2 del artículo 16 de la Ley 31365, Ley de presupuesto del sector público para el año fiscal 2022, siéndoles aplicables lo establecido en el numeral 16.3 del artículo 16 de dicha ley.</w:t>
      </w:r>
    </w:p>
    <w:p w14:paraId="6A3EB11B" w14:textId="1E457A22" w:rsidR="00000000" w:rsidRDefault="00000000">
      <w:pPr>
        <w:pStyle w:val="NormalWeb"/>
      </w:pPr>
      <w:r>
        <w:rPr>
          <w:rFonts w:ascii="Arial" w:hAnsi="Arial" w:cs="Arial"/>
          <w:b/>
          <w:bCs/>
        </w:rPr>
        <w:t xml:space="preserve">(*) De conformidad con el </w:t>
      </w:r>
      <w:hyperlink r:id="rId262" w:history="1">
        <w:r>
          <w:rPr>
            <w:rStyle w:val="Hipervnculo"/>
            <w:rFonts w:ascii="Arial" w:hAnsi="Arial" w:cs="Arial"/>
            <w:b/>
            <w:bCs/>
            <w:color w:val="008000"/>
          </w:rPr>
          <w:t>Artículo 1 de la Ley Nº 31970</w:t>
        </w:r>
      </w:hyperlink>
      <w:r>
        <w:rPr>
          <w:rFonts w:ascii="Arial" w:hAnsi="Arial" w:cs="Arial"/>
          <w:b/>
          <w:bCs/>
        </w:rPr>
        <w:t xml:space="preserve">, publicada el 30 diciembre 2023, se precisa que la dieta que se les asigna mensualmente a los alcaldes de municipalidades de centros poblados a la que hace referencia el presente artículo, es equivalente al monto mensual fijado para los regidores distritales, por dietas, conforme al acuerdo del concejo correspondiente. </w:t>
      </w:r>
    </w:p>
    <w:p w14:paraId="021D3C1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132.- PROCEDIMIENTO PARA LA ELECCIÓN DEL ALCALDE Y REGIDORES DE UN CENTRO POBLADO</w:t>
      </w:r>
      <w:r>
        <w:t xml:space="preserve"> </w:t>
      </w:r>
    </w:p>
    <w:p w14:paraId="36970BAF" w14:textId="77777777" w:rsidR="00000000" w:rsidRDefault="00000000">
      <w:pPr>
        <w:pStyle w:val="NormalWeb"/>
      </w:pPr>
      <w:r>
        <w:rPr>
          <w:rFonts w:ascii="Arial" w:hAnsi="Arial" w:cs="Arial"/>
          <w:i/>
          <w:iCs/>
          <w:sz w:val="20"/>
          <w:szCs w:val="20"/>
        </w:rPr>
        <w:t>     El procedimiento para la elección de alcaldes y regidores de municipalidades de centros poblados se regula por la ley de la materia.</w:t>
      </w:r>
      <w:r>
        <w:rPr>
          <w:rFonts w:ascii="Arial" w:hAnsi="Arial" w:cs="Arial"/>
          <w:b/>
          <w:bCs/>
          <w:sz w:val="20"/>
          <w:szCs w:val="20"/>
        </w:rPr>
        <w:t>(*)</w:t>
      </w:r>
      <w:r>
        <w:t xml:space="preserve"> </w:t>
      </w:r>
    </w:p>
    <w:p w14:paraId="5BA7FD6F" w14:textId="2DBDEB24" w:rsidR="00000000" w:rsidRDefault="00000000">
      <w:pPr>
        <w:pStyle w:val="NormalWeb"/>
      </w:pPr>
      <w:r>
        <w:rPr>
          <w:rFonts w:ascii="Arial" w:hAnsi="Arial" w:cs="Arial"/>
          <w:b/>
          <w:bCs/>
          <w:sz w:val="20"/>
          <w:szCs w:val="20"/>
        </w:rPr>
        <w:t xml:space="preserve">(*) Artículo modificado por el </w:t>
      </w:r>
      <w:hyperlink r:id="rId263"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56B27965" w14:textId="77777777" w:rsidR="00000000" w:rsidRDefault="00000000">
      <w:pPr>
        <w:pStyle w:val="NormalWeb"/>
      </w:pPr>
      <w:r>
        <w:rPr>
          <w:rFonts w:ascii="Arial" w:hAnsi="Arial" w:cs="Arial"/>
          <w:b/>
          <w:bCs/>
          <w:sz w:val="20"/>
          <w:szCs w:val="20"/>
        </w:rPr>
        <w:t>     "</w:t>
      </w:r>
      <w:bookmarkStart w:id="50" w:name="JD_DESYOBLIGACIO"/>
      <w:bookmarkEnd w:id="50"/>
      <w:r>
        <w:rPr>
          <w:rFonts w:ascii="Arial" w:hAnsi="Arial" w:cs="Arial"/>
          <w:b/>
          <w:bCs/>
          <w:sz w:val="20"/>
          <w:szCs w:val="20"/>
        </w:rPr>
        <w:t xml:space="preserve"> ARTÍCULO 132. FACULTADES Y OBLIGACIONES</w:t>
      </w:r>
      <w:r>
        <w:rPr>
          <w:rFonts w:ascii="Arial" w:hAnsi="Arial" w:cs="Arial"/>
          <w:sz w:val="20"/>
          <w:szCs w:val="20"/>
        </w:rPr>
        <w:t xml:space="preserve"> </w:t>
      </w:r>
    </w:p>
    <w:p w14:paraId="17E7EB0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facultades y obligaciones del alcalde y de los regidores de las municipalidades de centros poblados son reguladas mediante decreto de alcaldía de la municipalidad provincial o distrital, según corresponda, con arreglo a la delegación de funciones y prestación de servicios públicos locales.</w:t>
      </w:r>
    </w:p>
    <w:p w14:paraId="372FAB55" w14:textId="77777777" w:rsidR="00000000" w:rsidRDefault="00000000">
      <w:pPr>
        <w:pStyle w:val="NormalWeb"/>
      </w:pPr>
      <w:r>
        <w:rPr>
          <w:rFonts w:ascii="Arial" w:hAnsi="Arial" w:cs="Arial"/>
          <w:sz w:val="20"/>
          <w:szCs w:val="20"/>
        </w:rPr>
        <w:t>     Los alcaldes de municipalidades de centros poblados participan en la formulación del presupuesto participativo y los planes institucionales de la municipalidad a la que pertenecen.</w:t>
      </w:r>
      <w:r>
        <w:rPr>
          <w:rFonts w:ascii="Arial" w:hAnsi="Arial" w:cs="Arial"/>
          <w:b/>
          <w:bCs/>
          <w:sz w:val="20"/>
          <w:szCs w:val="20"/>
        </w:rPr>
        <w:t>"</w:t>
      </w:r>
    </w:p>
    <w:p w14:paraId="3ACC9C2B" w14:textId="5AC9E1A5" w:rsidR="00000000" w:rsidRDefault="00000000">
      <w:pPr>
        <w:pStyle w:val="NormalWeb"/>
      </w:pPr>
      <w:r>
        <w:rPr>
          <w:rFonts w:ascii="Arial" w:hAnsi="Arial" w:cs="Arial"/>
          <w:b/>
          <w:bCs/>
          <w:sz w:val="20"/>
          <w:szCs w:val="20"/>
        </w:rPr>
        <w:lastRenderedPageBreak/>
        <w:t xml:space="preserve">CONCORDANCIAS:      </w:t>
      </w:r>
      <w:hyperlink r:id="rId264" w:history="1">
        <w:r>
          <w:rPr>
            <w:rStyle w:val="Hipervnculo"/>
            <w:rFonts w:ascii="Arial" w:hAnsi="Arial" w:cs="Arial"/>
            <w:b/>
            <w:bCs/>
            <w:color w:val="008000"/>
            <w:sz w:val="20"/>
            <w:szCs w:val="20"/>
          </w:rPr>
          <w:t>LEY N° 28440, Art. 1 (Ley de Elecciones de Autoridades de Municipalidades de Centros Poblados)</w:t>
        </w:r>
      </w:hyperlink>
      <w:r>
        <w:t xml:space="preserve"> </w:t>
      </w:r>
    </w:p>
    <w:p w14:paraId="568FF19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133.- RECURSOS DE LAS MUNICIPALIDADES DE CENTRO POBLADO</w:t>
      </w:r>
      <w:r>
        <w:t xml:space="preserve"> </w:t>
      </w:r>
    </w:p>
    <w:p w14:paraId="6B3505A0" w14:textId="77777777" w:rsidR="00000000" w:rsidRDefault="00000000">
      <w:pPr>
        <w:pStyle w:val="NormalWeb"/>
      </w:pPr>
      <w:r>
        <w:rPr>
          <w:rFonts w:ascii="Arial" w:hAnsi="Arial" w:cs="Arial"/>
          <w:i/>
          <w:iCs/>
          <w:sz w:val="20"/>
          <w:szCs w:val="20"/>
        </w:rPr>
        <w:t>     Las municipalidades provinciales y distritales están obligadas a entregar a las municipalidades de centros poblados de su jurisdicción, en proporción a su población y los servicios públicos delegados, un porcentaje de sus recursos propios y los transferidos por el gobierno nacional, para el cumplimiento de la prestación de los servicios públicos delegados. La entrega o transferencia de recursos se efectuará en forma mensual, bajo responsabilidad del alcalde y del gerente municipal correspondiente. Las municipalidades provinciales y distritales pueden incrementar las transferencias de recursos a las municipalidades de centros poblados, previo acuerdo de sus concejos municipales.</w:t>
      </w:r>
    </w:p>
    <w:p w14:paraId="6C25B30C" w14:textId="77777777" w:rsidR="00000000" w:rsidRDefault="00000000">
      <w:pPr>
        <w:pStyle w:val="NormalWeb"/>
      </w:pPr>
      <w:r>
        <w:rPr>
          <w:rFonts w:ascii="Arial" w:hAnsi="Arial" w:cs="Arial"/>
          <w:i/>
          <w:iCs/>
          <w:sz w:val="20"/>
          <w:szCs w:val="20"/>
        </w:rPr>
        <w:t>     La ordenanza de creación o de adecuación, según sea el caso, podrá contemplar otros ingresos.</w:t>
      </w:r>
    </w:p>
    <w:p w14:paraId="7D52D129" w14:textId="77777777" w:rsidR="00000000" w:rsidRDefault="00000000">
      <w:pPr>
        <w:pStyle w:val="NormalWeb"/>
      </w:pPr>
      <w:r>
        <w:rPr>
          <w:rFonts w:ascii="Arial" w:hAnsi="Arial" w:cs="Arial"/>
          <w:i/>
          <w:iCs/>
          <w:sz w:val="20"/>
          <w:szCs w:val="20"/>
        </w:rPr>
        <w:t>     La delegación de los servicios públicos locales que asuman las municipalidades de centro poblado puede implicar la facultad de cobrar directamente a la población los recursos que por concepto de arbitrio se encuentren estimados percibir como contraprestación de los respectivos servicios.</w:t>
      </w:r>
    </w:p>
    <w:p w14:paraId="6D2F1132" w14:textId="77777777" w:rsidR="00000000" w:rsidRDefault="00000000">
      <w:pPr>
        <w:pStyle w:val="NormalWeb"/>
      </w:pPr>
      <w:r>
        <w:rPr>
          <w:rFonts w:ascii="Arial" w:hAnsi="Arial" w:cs="Arial"/>
          <w:i/>
          <w:iCs/>
          <w:sz w:val="20"/>
          <w:szCs w:val="20"/>
        </w:rPr>
        <w:t>     La percepción de los recursos que cobren, por delegación expresa, las municipalidades de centro poblado, se entenderán como transferencias efectuadas por parte de la municipalidad provincial o distrital pertinente, para cuyo efecto, deben rendir cuenta mensualmente de los importes recaudados por dicho concepto.</w:t>
      </w:r>
      <w:r>
        <w:rPr>
          <w:rFonts w:ascii="Arial" w:hAnsi="Arial" w:cs="Arial"/>
          <w:b/>
          <w:bCs/>
          <w:sz w:val="20"/>
          <w:szCs w:val="20"/>
        </w:rPr>
        <w:t>(*)</w:t>
      </w:r>
      <w:r>
        <w:t xml:space="preserve"> </w:t>
      </w:r>
    </w:p>
    <w:p w14:paraId="41B39C62" w14:textId="6BC65EDF" w:rsidR="00000000" w:rsidRDefault="00000000">
      <w:pPr>
        <w:pStyle w:val="NormalWeb"/>
      </w:pPr>
      <w:r>
        <w:rPr>
          <w:rFonts w:ascii="Arial" w:hAnsi="Arial" w:cs="Arial"/>
          <w:b/>
          <w:bCs/>
          <w:sz w:val="20"/>
          <w:szCs w:val="20"/>
        </w:rPr>
        <w:t xml:space="preserve">(*) Artículo modificado por el </w:t>
      </w:r>
      <w:hyperlink r:id="rId265"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228320C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51" w:name="JD_vincialodistrit"/>
      <w:bookmarkEnd w:id="51"/>
      <w:r>
        <w:rPr>
          <w:rFonts w:ascii="Arial" w:hAnsi="Arial" w:cs="Arial"/>
          <w:b/>
          <w:bCs/>
          <w:i/>
          <w:iCs/>
          <w:sz w:val="20"/>
          <w:szCs w:val="20"/>
        </w:rPr>
        <w:t xml:space="preserve"> ARTÍCULO 133. RECURSOS</w:t>
      </w:r>
      <w:r>
        <w:t xml:space="preserve"> </w:t>
      </w:r>
    </w:p>
    <w:p w14:paraId="1B8CA56B"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municipalidad provincial o distrital, según corresponda, acuerda la entrega de recursos presupuestales, propios y de su libre disponibilidad, a la municipalidad de centro poblado, con arreglo a la normativa presupuestal vigente.</w:t>
      </w:r>
    </w:p>
    <w:p w14:paraId="7DB2C5C5" w14:textId="77777777" w:rsidR="00000000" w:rsidRDefault="00000000">
      <w:pPr>
        <w:pStyle w:val="NormalWeb"/>
      </w:pPr>
      <w:r>
        <w:rPr>
          <w:rFonts w:ascii="Arial" w:hAnsi="Arial" w:cs="Arial"/>
          <w:i/>
          <w:iCs/>
          <w:sz w:val="20"/>
          <w:szCs w:val="20"/>
        </w:rPr>
        <w:t>     Son recursos de la municipalidad de centro poblado los siguientes:</w:t>
      </w:r>
    </w:p>
    <w:p w14:paraId="4E5A16D8" w14:textId="77777777" w:rsidR="00000000" w:rsidRDefault="00000000">
      <w:pPr>
        <w:pStyle w:val="NormalWeb"/>
      </w:pPr>
      <w:r>
        <w:rPr>
          <w:rFonts w:ascii="Arial" w:hAnsi="Arial" w:cs="Arial"/>
          <w:i/>
          <w:iCs/>
          <w:sz w:val="20"/>
          <w:szCs w:val="20"/>
        </w:rPr>
        <w:t>     1. Los recursos que la municipalidad provincial o la municipalidad distrital le asigne para el cumplimiento de las funciones y la prestación de servicios públicos locales delegados, en proporción a la población a ser atendida. Estos recursos le son transferidos hasta el quinto día hábil de cada mes, bajo responsabilidad funcional administrativa del alcalde correspondiente.</w:t>
      </w:r>
    </w:p>
    <w:p w14:paraId="712B351B" w14:textId="77777777" w:rsidR="00000000" w:rsidRDefault="00000000">
      <w:pPr>
        <w:pStyle w:val="NormalWeb"/>
      </w:pPr>
      <w:r>
        <w:rPr>
          <w:rFonts w:ascii="Arial" w:hAnsi="Arial" w:cs="Arial"/>
          <w:i/>
          <w:iCs/>
          <w:sz w:val="20"/>
          <w:szCs w:val="20"/>
        </w:rPr>
        <w:t>     2. Los arbitrios recibidos por la prestación efectiva de servicios públicos locales delegados.</w:t>
      </w:r>
    </w:p>
    <w:p w14:paraId="21A14871" w14:textId="77777777" w:rsidR="00000000" w:rsidRDefault="00000000">
      <w:pPr>
        <w:pStyle w:val="NormalWeb"/>
      </w:pPr>
      <w:r>
        <w:rPr>
          <w:rFonts w:ascii="Arial" w:hAnsi="Arial" w:cs="Arial"/>
          <w:i/>
          <w:iCs/>
          <w:sz w:val="20"/>
          <w:szCs w:val="20"/>
        </w:rPr>
        <w:t>     3. Los ingresos por la prestación de otros servicios públicos delegados, conforme lo establece el Texto Único de Procedimientos Administrativos (TUPA) de la municipalidad delegante.</w:t>
      </w:r>
    </w:p>
    <w:p w14:paraId="4364E5CD" w14:textId="77777777" w:rsidR="00000000" w:rsidRDefault="00000000">
      <w:pPr>
        <w:pStyle w:val="NormalWeb"/>
      </w:pPr>
      <w:r>
        <w:rPr>
          <w:rFonts w:ascii="Arial" w:hAnsi="Arial" w:cs="Arial"/>
          <w:i/>
          <w:iCs/>
          <w:sz w:val="20"/>
          <w:szCs w:val="20"/>
        </w:rPr>
        <w:t>     4. Otros recursos que resulten de convenios, donaciones o actividades, los cuales se gestionan a través de la municipalidad distrital correspondiente.</w:t>
      </w:r>
      <w:r>
        <w:rPr>
          <w:rFonts w:ascii="Arial" w:hAnsi="Arial" w:cs="Arial"/>
          <w:b/>
          <w:bCs/>
          <w:sz w:val="20"/>
          <w:szCs w:val="20"/>
        </w:rPr>
        <w:t>"(*)</w:t>
      </w:r>
      <w:r>
        <w:t xml:space="preserve"> </w:t>
      </w:r>
    </w:p>
    <w:p w14:paraId="10D0BFA5" w14:textId="138B6A63" w:rsidR="00000000" w:rsidRDefault="00000000">
      <w:pPr>
        <w:pStyle w:val="NormalWeb"/>
      </w:pPr>
      <w:r>
        <w:rPr>
          <w:rFonts w:ascii="Arial" w:hAnsi="Arial" w:cs="Arial"/>
          <w:b/>
          <w:bCs/>
          <w:sz w:val="20"/>
          <w:szCs w:val="20"/>
        </w:rPr>
        <w:t xml:space="preserve">(*) Artículo modificado por el </w:t>
      </w:r>
      <w:hyperlink r:id="rId266" w:history="1">
        <w:r>
          <w:rPr>
            <w:rStyle w:val="Hipervnculo"/>
            <w:rFonts w:ascii="Arial" w:hAnsi="Arial" w:cs="Arial"/>
            <w:b/>
            <w:bCs/>
            <w:color w:val="008000"/>
            <w:sz w:val="20"/>
            <w:szCs w:val="20"/>
          </w:rPr>
          <w:t>Artículo 2 de la Ley N° 31079</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28 noviembre 2020</w:t>
      </w:r>
      <w:r>
        <w:rPr>
          <w:rFonts w:ascii="Arial" w:hAnsi="Arial" w:cs="Arial"/>
          <w:b/>
          <w:bCs/>
          <w:sz w:val="20"/>
          <w:szCs w:val="20"/>
        </w:rPr>
        <w:t>, cuyo texto es el siguiente:</w:t>
      </w:r>
      <w:r>
        <w:t xml:space="preserve"> </w:t>
      </w:r>
    </w:p>
    <w:p w14:paraId="3354CC1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52" w:name="JD_rsosquelamunicipalidad"/>
      <w:bookmarkEnd w:id="52"/>
      <w:r>
        <w:rPr>
          <w:rFonts w:ascii="Arial" w:hAnsi="Arial" w:cs="Arial"/>
          <w:b/>
          <w:bCs/>
          <w:sz w:val="20"/>
          <w:szCs w:val="20"/>
        </w:rPr>
        <w:t xml:space="preserve"> ARTÍCULO 133. RECURSOS</w:t>
      </w:r>
      <w:r>
        <w:rPr>
          <w:rFonts w:ascii="Arial" w:hAnsi="Arial" w:cs="Arial"/>
          <w:sz w:val="20"/>
          <w:szCs w:val="20"/>
        </w:rPr>
        <w:t xml:space="preserve"> </w:t>
      </w:r>
    </w:p>
    <w:p w14:paraId="5725B20B"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La municipalidad provincial y distrital, según corresponda, hace entrega de recursos presupuestales, propios y transferidos por el gobierno nacional de su libre disponibilidad, a la municipalidad de centro poblado, para el cumplimiento de las funciones delegadas, con arreglo a la normativa presupuestal vigente.</w:t>
      </w:r>
    </w:p>
    <w:p w14:paraId="5C2C323A" w14:textId="77777777" w:rsidR="00000000" w:rsidRDefault="00000000">
      <w:pPr>
        <w:pStyle w:val="NormalWeb"/>
      </w:pPr>
      <w:r>
        <w:rPr>
          <w:rFonts w:ascii="Arial" w:hAnsi="Arial" w:cs="Arial"/>
          <w:sz w:val="20"/>
          <w:szCs w:val="20"/>
        </w:rPr>
        <w:t>     Son recursos de la municipalidad de centro poblado los siguientes:</w:t>
      </w:r>
    </w:p>
    <w:p w14:paraId="268FB9EE" w14:textId="77777777" w:rsidR="00000000" w:rsidRDefault="00000000">
      <w:pPr>
        <w:pStyle w:val="NormalWeb"/>
      </w:pPr>
      <w:r>
        <w:rPr>
          <w:rFonts w:ascii="Arial" w:hAnsi="Arial" w:cs="Arial"/>
          <w:sz w:val="20"/>
          <w:szCs w:val="20"/>
        </w:rPr>
        <w:t>     1. Los recursos que la municipalidad provincial y la municipalidad distrital les asigne para el cumplimiento de las funciones y la prestación de servicios públicos locales delegados, en proporción a la población a ser atendida; siendo el mínimo el 50% de una UIT. Estos recursos son transferidos hasta el quinto día hábil de cada mes, bajo responsabilidad funcional administrativa del alcalde y gerente municipal correspondiente.</w:t>
      </w:r>
    </w:p>
    <w:p w14:paraId="72DCB7A6" w14:textId="77777777" w:rsidR="00000000" w:rsidRDefault="00000000">
      <w:pPr>
        <w:pStyle w:val="NormalWeb"/>
      </w:pPr>
      <w:r>
        <w:rPr>
          <w:rFonts w:ascii="Arial" w:hAnsi="Arial" w:cs="Arial"/>
          <w:sz w:val="20"/>
          <w:szCs w:val="20"/>
        </w:rPr>
        <w:t>     2. Los arbitrios recibidos por la prestación efectiva de servicios públicos locales delegados.</w:t>
      </w:r>
    </w:p>
    <w:p w14:paraId="187E537E" w14:textId="77777777" w:rsidR="00000000" w:rsidRDefault="00000000">
      <w:pPr>
        <w:pStyle w:val="NormalWeb"/>
      </w:pPr>
      <w:r>
        <w:rPr>
          <w:rFonts w:ascii="Arial" w:hAnsi="Arial" w:cs="Arial"/>
          <w:sz w:val="20"/>
          <w:szCs w:val="20"/>
        </w:rPr>
        <w:t>     3. Los ingresos por la prestación de otros servicios públicos delegados, conforme lo establece el Texto Único de Procedimientos Administrativos (TUPA) de la municipalidad delegante.</w:t>
      </w:r>
    </w:p>
    <w:p w14:paraId="4155C9BD" w14:textId="77777777" w:rsidR="00000000" w:rsidRDefault="00000000">
      <w:pPr>
        <w:pStyle w:val="NormalWeb"/>
      </w:pPr>
      <w:r>
        <w:rPr>
          <w:rFonts w:ascii="Arial" w:hAnsi="Arial" w:cs="Arial"/>
          <w:sz w:val="20"/>
          <w:szCs w:val="20"/>
        </w:rPr>
        <w:t>     4. Otros recursos que resulten de convenios, donaciones, actividades y acuerdos adoptados por gestión directa o mediante la municipalidad delegante.</w:t>
      </w:r>
    </w:p>
    <w:p w14:paraId="13291DA5" w14:textId="77777777" w:rsidR="00000000" w:rsidRDefault="00000000">
      <w:pPr>
        <w:pStyle w:val="NormalWeb"/>
      </w:pPr>
      <w:r>
        <w:rPr>
          <w:rFonts w:ascii="Arial" w:hAnsi="Arial" w:cs="Arial"/>
          <w:sz w:val="20"/>
          <w:szCs w:val="20"/>
        </w:rPr>
        <w:t>     Las municipalidades de centros poblados pueden ejecutar intervenciones con los recursos señalados en los numerales 2, 3 y 4.</w:t>
      </w:r>
    </w:p>
    <w:p w14:paraId="2B630F72" w14:textId="77777777" w:rsidR="00000000" w:rsidRDefault="00000000">
      <w:pPr>
        <w:pStyle w:val="NormalWeb"/>
      </w:pPr>
      <w:r>
        <w:rPr>
          <w:rFonts w:ascii="Arial" w:hAnsi="Arial" w:cs="Arial"/>
          <w:sz w:val="20"/>
          <w:szCs w:val="20"/>
        </w:rPr>
        <w:t>     El incumplimiento por parte del alcalde provincial o distrital de la transferencia a la municipalidad de centro poblado de los recursos establecidos en la ordenanza correspondiente es causal de suspensión del alcalde responsable, por un período de sesenta (60) días naturales y de ciento veinte (120) días en caso de reiteración. Tal suspensión constituye una causal adicional a las contenidas en el artículo 25 de la Ley 27972, Ley Orgánica de Municipalidades, modificada por la Ley 28961, y se tramita de acuerdo con dicho artículo</w:t>
      </w:r>
      <w:r>
        <w:rPr>
          <w:rFonts w:ascii="Arial" w:hAnsi="Arial" w:cs="Arial"/>
          <w:b/>
          <w:bCs/>
          <w:sz w:val="20"/>
          <w:szCs w:val="20"/>
        </w:rPr>
        <w:t xml:space="preserve">” </w:t>
      </w:r>
      <w:r>
        <w:rPr>
          <w:rFonts w:ascii="Arial" w:hAnsi="Arial" w:cs="Arial"/>
          <w:sz w:val="20"/>
          <w:szCs w:val="20"/>
        </w:rPr>
        <w:t>.</w:t>
      </w:r>
      <w:r>
        <w:rPr>
          <w:rFonts w:ascii="Arial" w:hAnsi="Arial" w:cs="Arial"/>
          <w:b/>
          <w:bCs/>
          <w:sz w:val="20"/>
          <w:szCs w:val="20"/>
        </w:rPr>
        <w:t>(*)</w:t>
      </w:r>
    </w:p>
    <w:p w14:paraId="12544D5A" w14:textId="1C8E74FA" w:rsidR="00000000" w:rsidRDefault="00000000">
      <w:pPr>
        <w:pStyle w:val="NormalWeb"/>
      </w:pPr>
      <w:r>
        <w:rPr>
          <w:rFonts w:ascii="Arial" w:hAnsi="Arial" w:cs="Arial"/>
          <w:b/>
          <w:bCs/>
          <w:sz w:val="20"/>
          <w:szCs w:val="20"/>
        </w:rPr>
        <w:t xml:space="preserve">(*) De conformidad con el </w:t>
      </w:r>
      <w:hyperlink r:id="rId267" w:history="1">
        <w:r>
          <w:rPr>
            <w:rStyle w:val="Hipervnculo"/>
            <w:rFonts w:ascii="Arial" w:hAnsi="Arial" w:cs="Arial"/>
            <w:b/>
            <w:bCs/>
            <w:color w:val="008000"/>
            <w:sz w:val="20"/>
            <w:szCs w:val="20"/>
          </w:rPr>
          <w:t>Numeral 2.1 del Artículo 2 de la Ley Nº 31970</w:t>
        </w:r>
      </w:hyperlink>
      <w:r>
        <w:rPr>
          <w:rFonts w:ascii="Arial" w:hAnsi="Arial" w:cs="Arial"/>
          <w:b/>
          <w:bCs/>
          <w:sz w:val="20"/>
          <w:szCs w:val="20"/>
        </w:rPr>
        <w:t xml:space="preserve">, publicada el 30 diciembre 2023, se precisa que la entrega de recursos presupuestales que hacen las municipalidades provinciales y distritales a las municipalidades de centros poblados a la que hace referencia el presente artículo, se realiza de forma mensual, conforme se detalla en el citado numeral. </w:t>
      </w:r>
    </w:p>
    <w:p w14:paraId="47282D5E" w14:textId="247EE649" w:rsidR="00000000" w:rsidRDefault="00000000">
      <w:pPr>
        <w:pStyle w:val="NormalWeb"/>
      </w:pPr>
      <w:r>
        <w:rPr>
          <w:rFonts w:ascii="Arial" w:hAnsi="Arial" w:cs="Arial"/>
          <w:b/>
          <w:bCs/>
          <w:sz w:val="20"/>
          <w:szCs w:val="20"/>
        </w:rPr>
        <w:t xml:space="preserve">CONCORDANCIAS:     </w:t>
      </w:r>
      <w:hyperlink r:id="rId268" w:history="1">
        <w:r>
          <w:rPr>
            <w:rStyle w:val="Hipervnculo"/>
            <w:rFonts w:ascii="Arial" w:hAnsi="Arial" w:cs="Arial"/>
            <w:b/>
            <w:bCs/>
            <w:color w:val="008000"/>
            <w:sz w:val="20"/>
            <w:szCs w:val="20"/>
          </w:rPr>
          <w:t>R.D. Nª 033-2005-EF-76.01(Directiva Nª 013-2005-EF-76.01), Registro de la Estructura Funcional Programàtica, Literal a)</w:t>
        </w:r>
      </w:hyperlink>
      <w:r>
        <w:rPr>
          <w:rFonts w:ascii="Arial" w:hAnsi="Arial" w:cs="Arial"/>
          <w:b/>
          <w:bCs/>
          <w:sz w:val="20"/>
          <w:szCs w:val="20"/>
        </w:rPr>
        <w:br/>
      </w:r>
      <w:r>
        <w:rPr>
          <w:rFonts w:ascii="Arial" w:hAnsi="Arial" w:cs="Arial"/>
          <w:sz w:val="20"/>
          <w:szCs w:val="20"/>
        </w:rPr>
        <w:t>               </w:t>
      </w:r>
      <w:hyperlink r:id="rId269" w:history="1">
        <w:r>
          <w:rPr>
            <w:rStyle w:val="Hipervnculo"/>
            <w:rFonts w:ascii="Arial" w:hAnsi="Arial" w:cs="Arial"/>
            <w:b/>
            <w:bCs/>
            <w:color w:val="008000"/>
            <w:sz w:val="20"/>
            <w:szCs w:val="20"/>
          </w:rPr>
          <w:t>LEY N° 29289, Art. 7, num. 7.1</w:t>
        </w:r>
      </w:hyperlink>
      <w:r>
        <w:t xml:space="preserve"> </w:t>
      </w:r>
    </w:p>
    <w:p w14:paraId="6B614769" w14:textId="1F8566F0" w:rsidR="00000000" w:rsidRDefault="00000000">
      <w:pPr>
        <w:pStyle w:val="NormalWeb"/>
      </w:pPr>
      <w:r>
        <w:rPr>
          <w:rFonts w:ascii="Arial" w:hAnsi="Arial" w:cs="Arial"/>
          <w:sz w:val="20"/>
          <w:szCs w:val="20"/>
        </w:rPr>
        <w:t xml:space="preserve">                </w:t>
      </w:r>
      <w:hyperlink r:id="rId270" w:history="1">
        <w:r>
          <w:rPr>
            <w:rStyle w:val="Hipervnculo"/>
            <w:rFonts w:ascii="Arial" w:hAnsi="Arial" w:cs="Arial"/>
            <w:b/>
            <w:bCs/>
            <w:color w:val="008000"/>
            <w:sz w:val="20"/>
            <w:szCs w:val="20"/>
          </w:rPr>
          <w:t>Ley N° 29626, Art. 16 Lit. e) (Ley de presupuesto del sector público para el año fiscal 2011)</w:t>
        </w:r>
      </w:hyperlink>
    </w:p>
    <w:p w14:paraId="0DFD864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134.- RESPONSABILIDAD EN EL USO DE LOS RECURSOS</w:t>
      </w:r>
      <w:r>
        <w:t xml:space="preserve"> </w:t>
      </w:r>
    </w:p>
    <w:p w14:paraId="5215F4E3" w14:textId="77777777" w:rsidR="00000000" w:rsidRDefault="00000000">
      <w:pPr>
        <w:pStyle w:val="NormalWeb"/>
      </w:pPr>
      <w:r>
        <w:rPr>
          <w:rFonts w:ascii="Arial" w:hAnsi="Arial" w:cs="Arial"/>
          <w:i/>
          <w:iCs/>
          <w:sz w:val="20"/>
          <w:szCs w:val="20"/>
        </w:rPr>
        <w:t>     La utilización de los recursos transferidos es responsabilidad de los alcaldes y regidores de los centros poblados</w:t>
      </w:r>
      <w:r>
        <w:rPr>
          <w:rFonts w:ascii="Arial" w:hAnsi="Arial" w:cs="Arial"/>
          <w:sz w:val="20"/>
          <w:szCs w:val="20"/>
        </w:rPr>
        <w:t>.</w:t>
      </w:r>
      <w:r>
        <w:rPr>
          <w:rFonts w:ascii="Arial" w:hAnsi="Arial" w:cs="Arial"/>
          <w:b/>
          <w:bCs/>
          <w:sz w:val="20"/>
          <w:szCs w:val="20"/>
        </w:rPr>
        <w:t>(*)</w:t>
      </w:r>
      <w:r>
        <w:t xml:space="preserve"> </w:t>
      </w:r>
    </w:p>
    <w:p w14:paraId="2F609C28" w14:textId="06E85AD4" w:rsidR="00000000" w:rsidRDefault="00000000">
      <w:pPr>
        <w:pStyle w:val="NormalWeb"/>
      </w:pPr>
      <w:r>
        <w:rPr>
          <w:rFonts w:ascii="Arial" w:hAnsi="Arial" w:cs="Arial"/>
          <w:b/>
          <w:bCs/>
          <w:sz w:val="20"/>
          <w:szCs w:val="20"/>
        </w:rPr>
        <w:t xml:space="preserve">(*) Artículo modificado por el </w:t>
      </w:r>
      <w:hyperlink r:id="rId271"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28536F64" w14:textId="77777777" w:rsidR="00000000" w:rsidRDefault="00000000">
      <w:pPr>
        <w:pStyle w:val="NormalWeb"/>
      </w:pPr>
      <w:r>
        <w:rPr>
          <w:rFonts w:ascii="Arial" w:hAnsi="Arial" w:cs="Arial"/>
          <w:b/>
          <w:bCs/>
          <w:sz w:val="20"/>
          <w:szCs w:val="20"/>
        </w:rPr>
        <w:t>     "</w:t>
      </w:r>
      <w:bookmarkStart w:id="53" w:name="JD_ABILIDADENELUSODERECU"/>
      <w:bookmarkEnd w:id="53"/>
      <w:r>
        <w:rPr>
          <w:rFonts w:ascii="Arial" w:hAnsi="Arial" w:cs="Arial"/>
          <w:b/>
          <w:bCs/>
          <w:sz w:val="20"/>
          <w:szCs w:val="20"/>
        </w:rPr>
        <w:t xml:space="preserve"> ARTÍCULO 134. RESPONSABILIDAD EN EL USO DE RECURSOS</w:t>
      </w:r>
      <w:r>
        <w:rPr>
          <w:rFonts w:ascii="Arial" w:hAnsi="Arial" w:cs="Arial"/>
          <w:sz w:val="20"/>
          <w:szCs w:val="20"/>
        </w:rPr>
        <w:t xml:space="preserve"> </w:t>
      </w:r>
    </w:p>
    <w:p w14:paraId="23E5266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utilización eficiente y adecuada de los recursos de la municipalidad de centro poblado es responsabilidad de su alcalde y regidores.</w:t>
      </w:r>
    </w:p>
    <w:p w14:paraId="28FECD14" w14:textId="77777777" w:rsidR="00000000" w:rsidRDefault="00000000">
      <w:pPr>
        <w:pStyle w:val="NormalWeb"/>
      </w:pPr>
      <w:r>
        <w:rPr>
          <w:rFonts w:ascii="Arial" w:hAnsi="Arial" w:cs="Arial"/>
          <w:sz w:val="20"/>
          <w:szCs w:val="20"/>
        </w:rPr>
        <w:lastRenderedPageBreak/>
        <w:t>     El alcalde de la municipalidad de centro poblado informa mensualmente acerca de la utilización de los recursos a que se refiere el artículo 133 a su concejo municipal y a la municipalidad delegante. Anualmente rinde cuentas a la población en acto público.</w:t>
      </w:r>
    </w:p>
    <w:p w14:paraId="520E50AE" w14:textId="77777777" w:rsidR="00000000" w:rsidRDefault="00000000">
      <w:pPr>
        <w:pStyle w:val="NormalWeb"/>
      </w:pPr>
      <w:r>
        <w:rPr>
          <w:rFonts w:ascii="Arial" w:hAnsi="Arial" w:cs="Arial"/>
          <w:sz w:val="20"/>
          <w:szCs w:val="20"/>
        </w:rPr>
        <w:t>     El incumplimiento de informar da lugar a la suspensión de la entrega de recursos por parte de la municipalidad provincial o distrital.</w:t>
      </w:r>
    </w:p>
    <w:p w14:paraId="0A3A09F1" w14:textId="77777777" w:rsidR="00000000" w:rsidRDefault="00000000">
      <w:pPr>
        <w:pStyle w:val="NormalWeb"/>
      </w:pPr>
      <w:r>
        <w:rPr>
          <w:rFonts w:ascii="Arial" w:hAnsi="Arial" w:cs="Arial"/>
          <w:sz w:val="20"/>
          <w:szCs w:val="20"/>
        </w:rPr>
        <w:t>     Los ingresos y los gastos de las municipalidades de centros poblados se consolidan en las cuentas de la municipalidad delegante.</w:t>
      </w:r>
      <w:r>
        <w:rPr>
          <w:rFonts w:ascii="Arial" w:hAnsi="Arial" w:cs="Arial"/>
          <w:b/>
          <w:bCs/>
          <w:sz w:val="20"/>
          <w:szCs w:val="20"/>
        </w:rPr>
        <w:t>"</w:t>
      </w:r>
    </w:p>
    <w:p w14:paraId="6F9C172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135.- LIMITACIONES</w:t>
      </w:r>
    </w:p>
    <w:p w14:paraId="5230FA46" w14:textId="77777777" w:rsidR="00000000" w:rsidRDefault="00000000">
      <w:pPr>
        <w:pStyle w:val="NormalWeb"/>
      </w:pPr>
      <w:r>
        <w:rPr>
          <w:rFonts w:ascii="Arial" w:hAnsi="Arial" w:cs="Arial"/>
          <w:i/>
          <w:iCs/>
          <w:sz w:val="20"/>
          <w:szCs w:val="20"/>
        </w:rPr>
        <w:t>     No se pueden dictar ordenanzas de creación de municipalidades de centro poblado durante el último año del período de gestión municipal</w:t>
      </w:r>
      <w:r>
        <w:rPr>
          <w:rFonts w:ascii="Arial" w:hAnsi="Arial" w:cs="Arial"/>
          <w:sz w:val="20"/>
          <w:szCs w:val="20"/>
        </w:rPr>
        <w:t>.</w:t>
      </w:r>
      <w:r>
        <w:rPr>
          <w:rFonts w:ascii="Arial" w:hAnsi="Arial" w:cs="Arial"/>
          <w:b/>
          <w:bCs/>
          <w:sz w:val="20"/>
          <w:szCs w:val="20"/>
        </w:rPr>
        <w:t>(*)</w:t>
      </w:r>
      <w:r>
        <w:t xml:space="preserve"> </w:t>
      </w:r>
    </w:p>
    <w:p w14:paraId="3BFE37CE" w14:textId="18F7188F" w:rsidR="00000000" w:rsidRDefault="00000000">
      <w:pPr>
        <w:pStyle w:val="NormalWeb"/>
      </w:pPr>
      <w:r>
        <w:rPr>
          <w:rFonts w:ascii="Arial" w:hAnsi="Arial" w:cs="Arial"/>
          <w:b/>
          <w:bCs/>
          <w:sz w:val="20"/>
          <w:szCs w:val="20"/>
        </w:rPr>
        <w:t xml:space="preserve">(*) Artículo modificado por el </w:t>
      </w:r>
      <w:hyperlink r:id="rId272" w:history="1">
        <w:r>
          <w:rPr>
            <w:rStyle w:val="Hipervnculo"/>
            <w:rFonts w:ascii="Arial" w:hAnsi="Arial" w:cs="Arial"/>
            <w:b/>
            <w:bCs/>
            <w:color w:val="008000"/>
            <w:sz w:val="20"/>
            <w:szCs w:val="20"/>
          </w:rPr>
          <w:t>Artículo Único de la Ley N° 30937</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24 abril 2019</w:t>
      </w:r>
      <w:r>
        <w:rPr>
          <w:rFonts w:ascii="Arial" w:hAnsi="Arial" w:cs="Arial"/>
          <w:b/>
          <w:bCs/>
          <w:sz w:val="20"/>
          <w:szCs w:val="20"/>
        </w:rPr>
        <w:t>, cuyo texto es el siguiente.</w:t>
      </w:r>
      <w:r>
        <w:t xml:space="preserve"> </w:t>
      </w:r>
    </w:p>
    <w:p w14:paraId="22AFB4A7" w14:textId="77777777" w:rsidR="00000000" w:rsidRDefault="00000000">
      <w:pPr>
        <w:pStyle w:val="NormalWeb"/>
      </w:pPr>
      <w:r>
        <w:rPr>
          <w:rFonts w:ascii="Arial" w:hAnsi="Arial" w:cs="Arial"/>
          <w:b/>
          <w:bCs/>
          <w:sz w:val="20"/>
          <w:szCs w:val="20"/>
        </w:rPr>
        <w:t>     "</w:t>
      </w:r>
      <w:bookmarkStart w:id="54" w:name="JD_LIMITACION"/>
      <w:bookmarkEnd w:id="54"/>
      <w:r>
        <w:rPr>
          <w:rFonts w:ascii="Arial" w:hAnsi="Arial" w:cs="Arial"/>
          <w:b/>
          <w:bCs/>
          <w:sz w:val="20"/>
          <w:szCs w:val="20"/>
        </w:rPr>
        <w:t xml:space="preserve"> ARTÍCULO 135. LIMITACIONES</w:t>
      </w:r>
      <w:r>
        <w:rPr>
          <w:rFonts w:ascii="Arial" w:hAnsi="Arial" w:cs="Arial"/>
          <w:sz w:val="20"/>
          <w:szCs w:val="20"/>
        </w:rPr>
        <w:t xml:space="preserve"> </w:t>
      </w:r>
    </w:p>
    <w:p w14:paraId="49B223D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municipalidades de centros poblados están impedidas de contraer obligaciones financieras y de comprometer gasto corriente. Tampoco pueden ejecutar proyectos de inversión por gestión directa e indirecta, salvo aquellos casos establecidos por ley</w:t>
      </w:r>
      <w:r>
        <w:rPr>
          <w:rFonts w:ascii="Arial" w:hAnsi="Arial" w:cs="Arial"/>
          <w:b/>
          <w:bCs/>
          <w:sz w:val="20"/>
          <w:szCs w:val="20"/>
        </w:rPr>
        <w:t xml:space="preserve">” </w:t>
      </w:r>
      <w:r>
        <w:rPr>
          <w:rFonts w:ascii="Arial" w:hAnsi="Arial" w:cs="Arial"/>
          <w:sz w:val="20"/>
          <w:szCs w:val="20"/>
        </w:rPr>
        <w:t>.</w:t>
      </w:r>
    </w:p>
    <w:p w14:paraId="5215B949" w14:textId="77777777" w:rsidR="00000000" w:rsidRDefault="00000000">
      <w:pPr>
        <w:pStyle w:val="NormalWeb"/>
      </w:pPr>
      <w:r>
        <w:rPr>
          <w:rFonts w:ascii="Arial" w:hAnsi="Arial" w:cs="Arial"/>
          <w:b/>
          <w:bCs/>
          <w:sz w:val="20"/>
          <w:szCs w:val="20"/>
        </w:rPr>
        <w:t>CAPÍTULO II</w:t>
      </w:r>
    </w:p>
    <w:p w14:paraId="2671F89E" w14:textId="77777777" w:rsidR="00000000" w:rsidRDefault="00000000">
      <w:pPr>
        <w:pStyle w:val="NormalWeb"/>
      </w:pPr>
      <w:r>
        <w:rPr>
          <w:rFonts w:ascii="Arial" w:hAnsi="Arial" w:cs="Arial"/>
          <w:b/>
          <w:bCs/>
          <w:sz w:val="20"/>
          <w:szCs w:val="20"/>
        </w:rPr>
        <w:t>LAS MUNICIPALIDADES FRONTERIZAS</w:t>
      </w:r>
    </w:p>
    <w:p w14:paraId="7D5B89BB" w14:textId="77777777" w:rsidR="00000000" w:rsidRDefault="00000000">
      <w:pPr>
        <w:pStyle w:val="NormalWeb"/>
      </w:pPr>
      <w:r>
        <w:rPr>
          <w:rFonts w:ascii="Arial" w:hAnsi="Arial" w:cs="Arial"/>
          <w:b/>
          <w:bCs/>
          <w:sz w:val="20"/>
          <w:szCs w:val="20"/>
        </w:rPr>
        <w:t>SUBCAPÍTULO ÚNICO</w:t>
      </w:r>
    </w:p>
    <w:p w14:paraId="3BBFBDF3" w14:textId="77777777" w:rsidR="00000000" w:rsidRDefault="00000000">
      <w:pPr>
        <w:pStyle w:val="NormalWeb"/>
      </w:pPr>
      <w:r>
        <w:rPr>
          <w:rFonts w:ascii="Arial" w:hAnsi="Arial" w:cs="Arial"/>
          <w:b/>
          <w:bCs/>
          <w:sz w:val="20"/>
          <w:szCs w:val="20"/>
        </w:rPr>
        <w:t>DEFINICIÓN, PARTICIPACIÓN E INTEGRACIÓN</w:t>
      </w:r>
    </w:p>
    <w:p w14:paraId="45E6E639" w14:textId="77777777" w:rsidR="00000000" w:rsidRDefault="00000000">
      <w:pPr>
        <w:pStyle w:val="NormalWeb"/>
      </w:pPr>
      <w:r>
        <w:rPr>
          <w:rFonts w:ascii="Arial" w:hAnsi="Arial" w:cs="Arial"/>
          <w:b/>
          <w:bCs/>
          <w:sz w:val="20"/>
          <w:szCs w:val="20"/>
        </w:rPr>
        <w:t>     ARTÍCULO 136.- DEFINICIÓN</w:t>
      </w:r>
      <w:r>
        <w:rPr>
          <w:rFonts w:ascii="Arial" w:hAnsi="Arial" w:cs="Arial"/>
          <w:sz w:val="20"/>
          <w:szCs w:val="20"/>
        </w:rPr>
        <w:t xml:space="preserve"> </w:t>
      </w:r>
    </w:p>
    <w:p w14:paraId="461AF578" w14:textId="77777777" w:rsidR="00000000" w:rsidRDefault="00000000">
      <w:pPr>
        <w:pStyle w:val="NormalWeb"/>
      </w:pPr>
      <w:r>
        <w:rPr>
          <w:rFonts w:ascii="Arial" w:hAnsi="Arial" w:cs="Arial"/>
          <w:sz w:val="20"/>
          <w:szCs w:val="20"/>
        </w:rPr>
        <w:t>     Las municipalidades de frontera son aquellas que funcionan en las provincias o los distritos limítrofes con un país vecino, por lo cual no puede tener la condición de municipio de frontera una provincia o distrito que no tenga esa condición aun cuando pertenezca a la misma región.</w:t>
      </w:r>
    </w:p>
    <w:p w14:paraId="1347D17E" w14:textId="77777777" w:rsidR="00000000" w:rsidRDefault="00000000">
      <w:pPr>
        <w:pStyle w:val="NormalWeb"/>
      </w:pPr>
      <w:r>
        <w:rPr>
          <w:rFonts w:ascii="Arial" w:hAnsi="Arial" w:cs="Arial"/>
          <w:b/>
          <w:bCs/>
          <w:sz w:val="20"/>
          <w:szCs w:val="20"/>
        </w:rPr>
        <w:t>     ARTÍCULO 137.- INTEGRACIÓN</w:t>
      </w:r>
      <w:r>
        <w:rPr>
          <w:rFonts w:ascii="Arial" w:hAnsi="Arial" w:cs="Arial"/>
          <w:sz w:val="20"/>
          <w:szCs w:val="20"/>
        </w:rPr>
        <w:t xml:space="preserve"> </w:t>
      </w:r>
    </w:p>
    <w:p w14:paraId="453C7A88" w14:textId="77777777" w:rsidR="00000000" w:rsidRDefault="00000000">
      <w:pPr>
        <w:pStyle w:val="NormalWeb"/>
      </w:pPr>
      <w:r>
        <w:rPr>
          <w:rFonts w:ascii="Arial" w:hAnsi="Arial" w:cs="Arial"/>
          <w:sz w:val="20"/>
          <w:szCs w:val="20"/>
        </w:rPr>
        <w:t>     Las municipalidades de frontera pueden celebrar convenios y protocolos de integración entre sí y con sus similares nacionales, con la asistencia técnica del Consejo Nacional de Descentralización, e internacionales, en este último caso con participación del Ministerio de Relaciones Exteriores, con el objeto de promover el intercambio de experiencias sobre la gestión municipal y planes de desarrollo conjunto, así como brindar o recibir apoyo financiero y asistencia técnica.</w:t>
      </w:r>
    </w:p>
    <w:p w14:paraId="3C35903E" w14:textId="77777777" w:rsidR="00000000" w:rsidRDefault="00000000">
      <w:pPr>
        <w:pStyle w:val="NormalWeb"/>
      </w:pPr>
      <w:r>
        <w:rPr>
          <w:rFonts w:ascii="Arial" w:hAnsi="Arial" w:cs="Arial"/>
          <w:b/>
          <w:bCs/>
          <w:sz w:val="20"/>
          <w:szCs w:val="20"/>
        </w:rPr>
        <w:t>     ARTÍCULO 138.- PARTICIPACIÓN EN EL FONDO DE DESARROLLO DE FRONTERAS</w:t>
      </w:r>
      <w:r>
        <w:rPr>
          <w:rFonts w:ascii="Arial" w:hAnsi="Arial" w:cs="Arial"/>
          <w:sz w:val="20"/>
          <w:szCs w:val="20"/>
        </w:rPr>
        <w:t xml:space="preserve"> </w:t>
      </w:r>
    </w:p>
    <w:p w14:paraId="6DEB7662" w14:textId="77777777" w:rsidR="00000000" w:rsidRDefault="00000000">
      <w:pPr>
        <w:pStyle w:val="NormalWeb"/>
      </w:pPr>
      <w:r>
        <w:rPr>
          <w:rFonts w:ascii="Arial" w:hAnsi="Arial" w:cs="Arial"/>
          <w:sz w:val="20"/>
          <w:szCs w:val="20"/>
        </w:rPr>
        <w:t>     Las municipalidades de frontera participan de la distribución de los recursos del Fondo de Desarrollo de Fronteras, que se crea por ley, la cual establece la forma en que se financia, y que tiene por finalidad prioritaria la implementación de planes de desarrollo sostenido de las fronteras.</w:t>
      </w:r>
    </w:p>
    <w:p w14:paraId="7D2981F6" w14:textId="77777777" w:rsidR="00000000" w:rsidRDefault="00000000">
      <w:pPr>
        <w:pStyle w:val="NormalWeb"/>
      </w:pPr>
      <w:bookmarkStart w:id="55" w:name="JD_salas5066"/>
      <w:bookmarkEnd w:id="55"/>
      <w:r>
        <w:rPr>
          <w:rFonts w:ascii="Arial" w:hAnsi="Arial" w:cs="Arial"/>
          <w:b/>
          <w:bCs/>
          <w:sz w:val="20"/>
          <w:szCs w:val="20"/>
        </w:rPr>
        <w:t>TÍTULO XI</w:t>
      </w:r>
    </w:p>
    <w:p w14:paraId="3C6BBE04" w14:textId="77777777" w:rsidR="00000000" w:rsidRDefault="00000000">
      <w:pPr>
        <w:pStyle w:val="NormalWeb"/>
      </w:pPr>
      <w:r>
        <w:rPr>
          <w:rFonts w:ascii="Arial" w:hAnsi="Arial" w:cs="Arial"/>
          <w:b/>
          <w:bCs/>
          <w:sz w:val="20"/>
          <w:szCs w:val="20"/>
        </w:rPr>
        <w:lastRenderedPageBreak/>
        <w:t>LA PROMOCIÓN DEL DESARROLLO MUNICIPAL EN ZONAS RURALES</w:t>
      </w:r>
    </w:p>
    <w:p w14:paraId="0C657ED7" w14:textId="77777777" w:rsidR="00000000" w:rsidRDefault="00000000">
      <w:pPr>
        <w:pStyle w:val="NormalWeb"/>
      </w:pPr>
      <w:r>
        <w:rPr>
          <w:rFonts w:ascii="Arial" w:hAnsi="Arial" w:cs="Arial"/>
          <w:b/>
          <w:bCs/>
          <w:sz w:val="20"/>
          <w:szCs w:val="20"/>
        </w:rPr>
        <w:t>CAPÍTULO ÚNICO</w:t>
      </w:r>
    </w:p>
    <w:p w14:paraId="2CBFBA59" w14:textId="77777777" w:rsidR="00000000" w:rsidRDefault="00000000">
      <w:pPr>
        <w:pStyle w:val="NormalWeb"/>
      </w:pPr>
      <w:r>
        <w:rPr>
          <w:rFonts w:ascii="Arial" w:hAnsi="Arial" w:cs="Arial"/>
          <w:b/>
          <w:bCs/>
          <w:sz w:val="20"/>
          <w:szCs w:val="20"/>
        </w:rPr>
        <w:t>DEFINICIÓN, COMPETENCIAS Y DESARROLLO DE MUNICIPIOS EN ZONAS RURALES</w:t>
      </w:r>
    </w:p>
    <w:p w14:paraId="525CC3AB" w14:textId="77777777" w:rsidR="00000000" w:rsidRDefault="00000000">
      <w:pPr>
        <w:pStyle w:val="NormalWeb"/>
      </w:pPr>
      <w:r>
        <w:rPr>
          <w:rFonts w:ascii="Arial" w:hAnsi="Arial" w:cs="Arial"/>
          <w:b/>
          <w:bCs/>
          <w:sz w:val="20"/>
          <w:szCs w:val="20"/>
        </w:rPr>
        <w:t>     ARTÍCULO 139.- DEFINICIÓN</w:t>
      </w:r>
      <w:r>
        <w:rPr>
          <w:rFonts w:ascii="Arial" w:hAnsi="Arial" w:cs="Arial"/>
          <w:sz w:val="20"/>
          <w:szCs w:val="20"/>
        </w:rPr>
        <w:t xml:space="preserve"> </w:t>
      </w:r>
    </w:p>
    <w:p w14:paraId="4BCB6112" w14:textId="77777777" w:rsidR="00000000" w:rsidRDefault="00000000">
      <w:pPr>
        <w:pStyle w:val="NormalWeb"/>
      </w:pPr>
      <w:r>
        <w:rPr>
          <w:rFonts w:ascii="Arial" w:hAnsi="Arial" w:cs="Arial"/>
          <w:sz w:val="20"/>
          <w:szCs w:val="20"/>
        </w:rPr>
        <w:t>     Las municipalidades ubicadas en zonas rurales son las que funcionan en capitales de provincia o distrito cuya población urbana no es mayor que el 50% (cincuenta por ciento) de su población total. Tienen a su cargo la promoción del desarrollo integral, particularmente el desarrollo rural sostenible.</w:t>
      </w:r>
    </w:p>
    <w:p w14:paraId="5457C33C" w14:textId="2307B926"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73" w:history="1">
        <w:r>
          <w:rPr>
            <w:rStyle w:val="Hipervnculo"/>
            <w:rFonts w:ascii="Arial" w:hAnsi="Arial" w:cs="Arial"/>
            <w:b/>
            <w:bCs/>
            <w:color w:val="008000"/>
            <w:sz w:val="20"/>
            <w:szCs w:val="20"/>
          </w:rPr>
          <w:t>D.S. Nº 090-2011-PCM (Aprueban Listado de Municipalidades Rurales del Perú)</w:t>
        </w:r>
      </w:hyperlink>
      <w:r>
        <w:t xml:space="preserve"> </w:t>
      </w:r>
    </w:p>
    <w:p w14:paraId="45E9AA84" w14:textId="77777777" w:rsidR="00000000" w:rsidRDefault="00000000">
      <w:pPr>
        <w:pStyle w:val="NormalWeb"/>
      </w:pPr>
      <w:r>
        <w:rPr>
          <w:rFonts w:ascii="Arial" w:hAnsi="Arial" w:cs="Arial"/>
          <w:b/>
          <w:bCs/>
          <w:sz w:val="20"/>
          <w:szCs w:val="20"/>
        </w:rPr>
        <w:t>     ARTÍCULO 140.- COMPETENCIAS Y TRANSFERENCIAS</w:t>
      </w:r>
      <w:r>
        <w:rPr>
          <w:rFonts w:ascii="Arial" w:hAnsi="Arial" w:cs="Arial"/>
          <w:sz w:val="20"/>
          <w:szCs w:val="20"/>
        </w:rPr>
        <w:t xml:space="preserve"> </w:t>
      </w:r>
    </w:p>
    <w:p w14:paraId="303F5C00" w14:textId="77777777" w:rsidR="00000000" w:rsidRDefault="00000000">
      <w:pPr>
        <w:pStyle w:val="NormalWeb"/>
      </w:pPr>
      <w:r>
        <w:rPr>
          <w:rFonts w:ascii="Arial" w:hAnsi="Arial" w:cs="Arial"/>
          <w:sz w:val="20"/>
          <w:szCs w:val="20"/>
        </w:rPr>
        <w:t>     Corresponden a las municipalidades ubicadas en zonas rurales, en lo que les sea aplicable, las competencias, atribuciones, funciones, responsabilidades, derechos, deberes y obligaciones que conforme a esta ley corresponden a las municipalidades provinciales y distritales, según el caso, además de las condiciones especiales que establece el presente título.</w:t>
      </w:r>
    </w:p>
    <w:p w14:paraId="09B941DF" w14:textId="77777777" w:rsidR="00000000" w:rsidRDefault="00000000">
      <w:pPr>
        <w:pStyle w:val="NormalWeb"/>
      </w:pPr>
      <w:r>
        <w:rPr>
          <w:rFonts w:ascii="Arial" w:hAnsi="Arial" w:cs="Arial"/>
          <w:sz w:val="20"/>
          <w:szCs w:val="20"/>
        </w:rPr>
        <w:t>     La condición de municipalidad ubicada en zona rural es considerada para efecto de la distribución del FONCOMUN, canon u otras transferencias de recursos a favor de ellas.</w:t>
      </w:r>
    </w:p>
    <w:p w14:paraId="2320C1A2" w14:textId="77777777" w:rsidR="00000000" w:rsidRDefault="00000000">
      <w:pPr>
        <w:pStyle w:val="NormalWeb"/>
      </w:pPr>
      <w:r>
        <w:rPr>
          <w:rFonts w:ascii="Arial" w:hAnsi="Arial" w:cs="Arial"/>
          <w:b/>
          <w:bCs/>
          <w:sz w:val="20"/>
          <w:szCs w:val="20"/>
        </w:rPr>
        <w:t>     ARTÍCULO 141.- COMPETENCIAS ADICIONALES</w:t>
      </w:r>
      <w:r>
        <w:rPr>
          <w:rFonts w:ascii="Arial" w:hAnsi="Arial" w:cs="Arial"/>
          <w:sz w:val="20"/>
          <w:szCs w:val="20"/>
        </w:rPr>
        <w:t xml:space="preserve"> </w:t>
      </w:r>
    </w:p>
    <w:p w14:paraId="3AB1317A" w14:textId="77777777" w:rsidR="00000000" w:rsidRDefault="00000000">
      <w:pPr>
        <w:pStyle w:val="NormalWeb"/>
      </w:pPr>
      <w:r>
        <w:rPr>
          <w:rFonts w:ascii="Arial" w:hAnsi="Arial" w:cs="Arial"/>
          <w:sz w:val="20"/>
          <w:szCs w:val="20"/>
        </w:rPr>
        <w:t>     Las municipalidades ubicadas en zonas rurales, además de las competencias básicas, tienen a su cargo aquellas relacionadas con la promoción de la gestión sostenible de los recursos naturales: suelo, agua, flora, fauna, biodiversidad, con la finalidad de integrar la lucha contra la degradación ambiental con la lucha contra la pobreza y la generación de empleo; en el marco de los planes de desarrollo concertado.</w:t>
      </w:r>
    </w:p>
    <w:p w14:paraId="3AC3F60E" w14:textId="77777777" w:rsidR="00000000" w:rsidRDefault="00000000">
      <w:pPr>
        <w:pStyle w:val="NormalWeb"/>
      </w:pPr>
      <w:r>
        <w:rPr>
          <w:rFonts w:ascii="Arial" w:hAnsi="Arial" w:cs="Arial"/>
          <w:b/>
          <w:bCs/>
          <w:sz w:val="20"/>
          <w:szCs w:val="20"/>
        </w:rPr>
        <w:t>     ARTÍCULO 142.- ESTRUCTURA ADMINISTRATIVA</w:t>
      </w:r>
      <w:r>
        <w:rPr>
          <w:rFonts w:ascii="Arial" w:hAnsi="Arial" w:cs="Arial"/>
          <w:sz w:val="20"/>
          <w:szCs w:val="20"/>
        </w:rPr>
        <w:t xml:space="preserve"> </w:t>
      </w:r>
    </w:p>
    <w:p w14:paraId="0AC33DAC" w14:textId="77777777" w:rsidR="00000000" w:rsidRDefault="00000000">
      <w:pPr>
        <w:pStyle w:val="NormalWeb"/>
      </w:pPr>
      <w:r>
        <w:rPr>
          <w:rFonts w:ascii="Arial" w:hAnsi="Arial" w:cs="Arial"/>
          <w:sz w:val="20"/>
          <w:szCs w:val="20"/>
        </w:rPr>
        <w:t>     Las municipalidades ubicadas en zonas rurales no están obligadas a adoptar la estructura administrativa básica que señala la presente ley, sin que ello suponga que no se deban ejercer las funciones previstas.</w:t>
      </w:r>
    </w:p>
    <w:p w14:paraId="7F21A701" w14:textId="77777777" w:rsidR="00000000" w:rsidRDefault="00000000">
      <w:pPr>
        <w:pStyle w:val="NormalWeb"/>
      </w:pPr>
      <w:r>
        <w:rPr>
          <w:rFonts w:ascii="Arial" w:hAnsi="Arial" w:cs="Arial"/>
          <w:b/>
          <w:bCs/>
          <w:sz w:val="20"/>
          <w:szCs w:val="20"/>
        </w:rPr>
        <w:t>     ARTÍCULO 143.- ÓRGANO DE CONTROL INTERNO</w:t>
      </w:r>
      <w:r>
        <w:rPr>
          <w:rFonts w:ascii="Arial" w:hAnsi="Arial" w:cs="Arial"/>
          <w:sz w:val="20"/>
          <w:szCs w:val="20"/>
        </w:rPr>
        <w:t xml:space="preserve"> </w:t>
      </w:r>
    </w:p>
    <w:p w14:paraId="4910C20E" w14:textId="77777777" w:rsidR="00000000" w:rsidRDefault="00000000">
      <w:pPr>
        <w:pStyle w:val="NormalWeb"/>
      </w:pPr>
      <w:r>
        <w:rPr>
          <w:rFonts w:ascii="Arial" w:hAnsi="Arial" w:cs="Arial"/>
          <w:sz w:val="20"/>
          <w:szCs w:val="20"/>
        </w:rPr>
        <w:t>     Las Municipalidades ubicadas en zonas rurales que no cuenten con órganos de control interno a efectos del control gubernamental, deberán sujetarse a las disposiciones específicas que para tal efecto emita la Contraloría General de la República.</w:t>
      </w:r>
    </w:p>
    <w:p w14:paraId="22F1741F" w14:textId="77777777" w:rsidR="00000000" w:rsidRDefault="00000000">
      <w:pPr>
        <w:pStyle w:val="NormalWeb"/>
      </w:pPr>
      <w:r>
        <w:rPr>
          <w:rFonts w:ascii="Arial" w:hAnsi="Arial" w:cs="Arial"/>
          <w:b/>
          <w:bCs/>
          <w:sz w:val="20"/>
          <w:szCs w:val="20"/>
        </w:rPr>
        <w:t>     ARTÍCULO 144.- PARTICIPACIÓN VECINAL</w:t>
      </w:r>
      <w:r>
        <w:rPr>
          <w:rFonts w:ascii="Arial" w:hAnsi="Arial" w:cs="Arial"/>
          <w:sz w:val="20"/>
          <w:szCs w:val="20"/>
        </w:rPr>
        <w:t xml:space="preserve"> </w:t>
      </w:r>
    </w:p>
    <w:p w14:paraId="2400855B" w14:textId="77777777" w:rsidR="00000000" w:rsidRDefault="00000000">
      <w:pPr>
        <w:pStyle w:val="NormalWeb"/>
      </w:pPr>
      <w:r>
        <w:rPr>
          <w:rFonts w:ascii="Arial" w:hAnsi="Arial" w:cs="Arial"/>
          <w:sz w:val="20"/>
          <w:szCs w:val="20"/>
        </w:rPr>
        <w:t>     Para efectos de la participación vecinal, las municipalidades ubicadas en zonas rurales deben promover a las organizaciones sociales de base, vecinales o comunales, y a las comunidades nativas y afroperuanas, respetando su autonomía y evitando cualquier injerencia que pudiera influir en sus decisiones, en el marco del respeto a los derechos humanos. Deben igualmente asesorar a los vecinos, a sus organizaciones sociales y a las comunidades campesinas en los asuntos de interés público, incluyendo la educación y el ejercicio de los derechos humanos.</w:t>
      </w:r>
    </w:p>
    <w:p w14:paraId="4308C176" w14:textId="77777777" w:rsidR="00000000" w:rsidRDefault="00000000">
      <w:pPr>
        <w:pStyle w:val="NormalWeb"/>
      </w:pPr>
      <w:r>
        <w:rPr>
          <w:rFonts w:ascii="Arial" w:hAnsi="Arial" w:cs="Arial"/>
          <w:sz w:val="20"/>
          <w:szCs w:val="20"/>
        </w:rPr>
        <w:lastRenderedPageBreak/>
        <w:t>     Las municipalidades garantizarán la convocatoria a las comunidades nativas y afroperuanas para las sesiones del concejo municipal, bajo responsabilidad.</w:t>
      </w:r>
    </w:p>
    <w:p w14:paraId="41F297B2" w14:textId="77777777" w:rsidR="00000000" w:rsidRDefault="00000000">
      <w:pPr>
        <w:pStyle w:val="NormalWeb"/>
      </w:pPr>
      <w:r>
        <w:rPr>
          <w:rFonts w:ascii="Arial" w:hAnsi="Arial" w:cs="Arial"/>
          <w:b/>
          <w:bCs/>
          <w:sz w:val="20"/>
          <w:szCs w:val="20"/>
        </w:rPr>
        <w:t>     ARTÍCULO 145.- SEGURIDAD CIUDADANA</w:t>
      </w:r>
      <w:r>
        <w:rPr>
          <w:rFonts w:ascii="Arial" w:hAnsi="Arial" w:cs="Arial"/>
          <w:sz w:val="20"/>
          <w:szCs w:val="20"/>
        </w:rPr>
        <w:t xml:space="preserve"> </w:t>
      </w:r>
    </w:p>
    <w:p w14:paraId="12B25A9D" w14:textId="77777777" w:rsidR="00000000" w:rsidRDefault="00000000">
      <w:pPr>
        <w:pStyle w:val="NormalWeb"/>
      </w:pPr>
      <w:r>
        <w:rPr>
          <w:rFonts w:ascii="Arial" w:hAnsi="Arial" w:cs="Arial"/>
          <w:sz w:val="20"/>
          <w:szCs w:val="20"/>
        </w:rPr>
        <w:t>     Para la elaboración del sistema de seguridad ciudadana se convocará y concertará con las organizaciones sociales, vecinales o comunales, las rondas urbanas y campesinas, los comités de autodefensa y las comunidades campesinas, nativas y afroperuanas.</w:t>
      </w:r>
    </w:p>
    <w:p w14:paraId="5F4AEF6E" w14:textId="77777777" w:rsidR="00000000" w:rsidRDefault="00000000">
      <w:pPr>
        <w:pStyle w:val="NormalWeb"/>
      </w:pPr>
      <w:r>
        <w:rPr>
          <w:rFonts w:ascii="Arial" w:hAnsi="Arial" w:cs="Arial"/>
          <w:b/>
          <w:bCs/>
          <w:sz w:val="20"/>
          <w:szCs w:val="20"/>
        </w:rPr>
        <w:t>     ARTÍCULO 146.- ASIGNACIÓN PRIORITARIA Y COMPENSATORIA DE FONCOMUN</w:t>
      </w:r>
      <w:r>
        <w:rPr>
          <w:rFonts w:ascii="Arial" w:hAnsi="Arial" w:cs="Arial"/>
          <w:sz w:val="20"/>
          <w:szCs w:val="20"/>
        </w:rPr>
        <w:t xml:space="preserve"> </w:t>
      </w:r>
    </w:p>
    <w:p w14:paraId="58D04A37" w14:textId="77777777" w:rsidR="00000000" w:rsidRDefault="00000000">
      <w:pPr>
        <w:pStyle w:val="NormalWeb"/>
      </w:pPr>
      <w:r>
        <w:rPr>
          <w:rFonts w:ascii="Arial" w:hAnsi="Arial" w:cs="Arial"/>
          <w:sz w:val="20"/>
          <w:szCs w:val="20"/>
        </w:rPr>
        <w:t>     Las municipalidades ubicadas en zonas rurales tienen asignación prioritaria y compensatoria de los recursos del Fondo de Compensación Municipal.</w:t>
      </w:r>
    </w:p>
    <w:p w14:paraId="49BC1877" w14:textId="77777777" w:rsidR="00000000" w:rsidRDefault="00000000">
      <w:pPr>
        <w:pStyle w:val="NormalWeb"/>
      </w:pPr>
      <w:r>
        <w:rPr>
          <w:rFonts w:ascii="Arial" w:hAnsi="Arial" w:cs="Arial"/>
          <w:b/>
          <w:bCs/>
          <w:sz w:val="20"/>
          <w:szCs w:val="20"/>
        </w:rPr>
        <w:t>     ARTÍCULO 147.- PUBLICACIÓN DE NORMAS MUNICIPALES</w:t>
      </w:r>
      <w:r>
        <w:rPr>
          <w:rFonts w:ascii="Arial" w:hAnsi="Arial" w:cs="Arial"/>
          <w:sz w:val="20"/>
          <w:szCs w:val="20"/>
        </w:rPr>
        <w:t xml:space="preserve"> </w:t>
      </w:r>
    </w:p>
    <w:p w14:paraId="50036A11" w14:textId="77777777" w:rsidR="00000000" w:rsidRDefault="00000000">
      <w:pPr>
        <w:pStyle w:val="NormalWeb"/>
      </w:pPr>
      <w:r>
        <w:rPr>
          <w:rFonts w:ascii="Arial" w:hAnsi="Arial" w:cs="Arial"/>
          <w:sz w:val="20"/>
          <w:szCs w:val="20"/>
        </w:rPr>
        <w:t>     Para efecto de la exigencia de publicidad de las normas emitidas por las municipalidades ubicadas en zonas rurales se podrá cumplir con tal requisito a través de carteles, emisoras radiales u otros medios similares, siempre que se pueda probar que se cumplió con la publicidad y la fecha o fechas en que se produjo.</w:t>
      </w:r>
    </w:p>
    <w:p w14:paraId="2E08EA0A" w14:textId="77777777" w:rsidR="00000000" w:rsidRDefault="00000000">
      <w:pPr>
        <w:pStyle w:val="NormalWeb"/>
      </w:pPr>
      <w:bookmarkStart w:id="56" w:name="JD_salas5067"/>
      <w:bookmarkEnd w:id="56"/>
      <w:r>
        <w:rPr>
          <w:rFonts w:ascii="Arial" w:hAnsi="Arial" w:cs="Arial"/>
          <w:b/>
          <w:bCs/>
          <w:sz w:val="20"/>
          <w:szCs w:val="20"/>
        </w:rPr>
        <w:t>TÍTULO XII</w:t>
      </w:r>
    </w:p>
    <w:p w14:paraId="27074FA3" w14:textId="77777777" w:rsidR="00000000" w:rsidRDefault="00000000">
      <w:pPr>
        <w:pStyle w:val="NormalWeb"/>
      </w:pPr>
      <w:r>
        <w:rPr>
          <w:rFonts w:ascii="Arial" w:hAnsi="Arial" w:cs="Arial"/>
          <w:b/>
          <w:bCs/>
          <w:sz w:val="20"/>
          <w:szCs w:val="20"/>
        </w:rPr>
        <w:t>LA TRANSPARENCIA FISCAL Y LA NEUTRALIDAD POLÍTICA</w:t>
      </w:r>
    </w:p>
    <w:p w14:paraId="5E86D710" w14:textId="77777777" w:rsidR="00000000" w:rsidRDefault="00000000">
      <w:pPr>
        <w:pStyle w:val="NormalWeb"/>
      </w:pPr>
      <w:r>
        <w:rPr>
          <w:rFonts w:ascii="Arial" w:hAnsi="Arial" w:cs="Arial"/>
          <w:b/>
          <w:bCs/>
          <w:sz w:val="20"/>
          <w:szCs w:val="20"/>
        </w:rPr>
        <w:t>CAPÍTULO ÚNICO</w:t>
      </w:r>
    </w:p>
    <w:p w14:paraId="75F55926" w14:textId="77777777" w:rsidR="00000000" w:rsidRDefault="00000000">
      <w:pPr>
        <w:pStyle w:val="NormalWeb"/>
      </w:pPr>
      <w:r>
        <w:rPr>
          <w:rFonts w:ascii="Arial" w:hAnsi="Arial" w:cs="Arial"/>
          <w:b/>
          <w:bCs/>
          <w:sz w:val="20"/>
          <w:szCs w:val="20"/>
        </w:rPr>
        <w:t>DISPOSICIONES GENERALES</w:t>
      </w:r>
    </w:p>
    <w:p w14:paraId="606A0CED" w14:textId="77777777" w:rsidR="00000000" w:rsidRDefault="00000000">
      <w:pPr>
        <w:pStyle w:val="NormalWeb"/>
      </w:pPr>
      <w:r>
        <w:rPr>
          <w:rFonts w:ascii="Arial" w:hAnsi="Arial" w:cs="Arial"/>
          <w:b/>
          <w:bCs/>
          <w:sz w:val="20"/>
          <w:szCs w:val="20"/>
        </w:rPr>
        <w:t>     ARTÍCULO 148.- TRANSPARENCIA FISCAL Y PORTALES ELECTRONICOS</w:t>
      </w:r>
      <w:r>
        <w:rPr>
          <w:rFonts w:ascii="Arial" w:hAnsi="Arial" w:cs="Arial"/>
          <w:sz w:val="20"/>
          <w:szCs w:val="20"/>
        </w:rPr>
        <w:t xml:space="preserve"> </w:t>
      </w:r>
    </w:p>
    <w:p w14:paraId="5F7EBF54" w14:textId="77777777" w:rsidR="00000000" w:rsidRDefault="00000000">
      <w:pPr>
        <w:pStyle w:val="NormalWeb"/>
      </w:pPr>
      <w:r>
        <w:rPr>
          <w:rFonts w:ascii="Arial" w:hAnsi="Arial" w:cs="Arial"/>
          <w:sz w:val="20"/>
          <w:szCs w:val="20"/>
        </w:rPr>
        <w:t>     Los gobiernos locales están sujetos a las normas de transparencia y sostenibilidad fiscal y a otras conexas en su manejo de los recursos públicos; dichas normas constituyen un elemento fundamental para la generación de confianza de la ciudadanía en el accionar del Estado, así como para alcanzar un manejo eficiente de los recursos públicos. Para tal efecto, se aprobarán normas complementarias que establezcan mecanismos efectivos para la rendición de cuentas.</w:t>
      </w:r>
    </w:p>
    <w:p w14:paraId="1C7EF48D" w14:textId="77777777" w:rsidR="00000000" w:rsidRDefault="00000000">
      <w:pPr>
        <w:pStyle w:val="NormalWeb"/>
      </w:pPr>
      <w:r>
        <w:rPr>
          <w:rFonts w:ascii="Arial" w:hAnsi="Arial" w:cs="Arial"/>
          <w:sz w:val="20"/>
          <w:szCs w:val="20"/>
        </w:rPr>
        <w:t>     Los gobiernos locales deberán contar con portales de transparencia en Internet, siempre y cuando existan posibilidades técnicas en el lugar. En los lugares en que no se cuente con presupuesto para implementar los portales de transparencia, se cumplirá con publicar periódicamente la información respectiva a través de otro medio de comunicación social.</w:t>
      </w:r>
    </w:p>
    <w:p w14:paraId="4D788270" w14:textId="77777777" w:rsidR="00000000" w:rsidRDefault="00000000">
      <w:pPr>
        <w:pStyle w:val="NormalWeb"/>
      </w:pPr>
      <w:r>
        <w:rPr>
          <w:rFonts w:ascii="Arial" w:hAnsi="Arial" w:cs="Arial"/>
          <w:b/>
          <w:bCs/>
          <w:sz w:val="20"/>
          <w:szCs w:val="20"/>
        </w:rPr>
        <w:t>     ARTÍCULO 149.- TRANSPARENCIA FUNCIONAL</w:t>
      </w:r>
      <w:r>
        <w:rPr>
          <w:rFonts w:ascii="Arial" w:hAnsi="Arial" w:cs="Arial"/>
          <w:sz w:val="20"/>
          <w:szCs w:val="20"/>
        </w:rPr>
        <w:t xml:space="preserve"> </w:t>
      </w:r>
    </w:p>
    <w:p w14:paraId="2330EBE4" w14:textId="77777777" w:rsidR="00000000" w:rsidRDefault="00000000">
      <w:pPr>
        <w:pStyle w:val="NormalWeb"/>
      </w:pPr>
      <w:r>
        <w:rPr>
          <w:rFonts w:ascii="Arial" w:hAnsi="Arial" w:cs="Arial"/>
          <w:sz w:val="20"/>
          <w:szCs w:val="20"/>
        </w:rPr>
        <w:t>     Los alcaldes y regidores, así como los funcionarios y servidores de los gobiernos locales, están prohibidos de ejercer actividades inherentes a su cargo con el objeto de obtener ventajas de cualquier orden. Asimismo, están obligados a actuar imparcialmente y a no dar trato preferencial de naturaleza alguna a ninguna persona natural o jurídica.</w:t>
      </w:r>
    </w:p>
    <w:p w14:paraId="26D63E34" w14:textId="77777777" w:rsidR="00000000" w:rsidRDefault="00000000">
      <w:pPr>
        <w:pStyle w:val="NormalWeb"/>
      </w:pPr>
      <w:r>
        <w:rPr>
          <w:rFonts w:ascii="Arial" w:hAnsi="Arial" w:cs="Arial"/>
          <w:sz w:val="20"/>
          <w:szCs w:val="20"/>
        </w:rPr>
        <w:t>     Los alcaldes y regidores presentarán, bajo responsabilidad, su declaración jurada de bienes y rentas, conforme a ley.</w:t>
      </w:r>
    </w:p>
    <w:p w14:paraId="041D2976" w14:textId="77777777" w:rsidR="00000000" w:rsidRDefault="00000000">
      <w:pPr>
        <w:pStyle w:val="NormalWeb"/>
      </w:pPr>
      <w:r>
        <w:rPr>
          <w:rFonts w:ascii="Arial" w:hAnsi="Arial" w:cs="Arial"/>
          <w:b/>
          <w:bCs/>
          <w:sz w:val="20"/>
          <w:szCs w:val="20"/>
        </w:rPr>
        <w:t>     ARTÍCULO 150.- NEUTRALIDAD POLÍTICA</w:t>
      </w:r>
      <w:r>
        <w:rPr>
          <w:rFonts w:ascii="Arial" w:hAnsi="Arial" w:cs="Arial"/>
          <w:sz w:val="20"/>
          <w:szCs w:val="20"/>
        </w:rPr>
        <w:t xml:space="preserve"> </w:t>
      </w:r>
    </w:p>
    <w:p w14:paraId="6DCC3BCD" w14:textId="77777777" w:rsidR="00000000" w:rsidRDefault="00000000">
      <w:pPr>
        <w:pStyle w:val="NormalWeb"/>
      </w:pPr>
      <w:r>
        <w:rPr>
          <w:rFonts w:ascii="Arial" w:hAnsi="Arial" w:cs="Arial"/>
          <w:sz w:val="20"/>
          <w:szCs w:val="20"/>
        </w:rPr>
        <w:t xml:space="preserve">     Los alcaldes y regidores, así como los funcionarios y servidores de los gobiernos locales, tienen la obligación de velar por el desarrollo de los procesos electorales sin interferencias ni </w:t>
      </w:r>
      <w:r>
        <w:rPr>
          <w:rFonts w:ascii="Arial" w:hAnsi="Arial" w:cs="Arial"/>
          <w:sz w:val="20"/>
          <w:szCs w:val="20"/>
        </w:rPr>
        <w:lastRenderedPageBreak/>
        <w:t>presiones, a fin de permitir que los ciudadanos expresen sus preferencias electorales en forma auténtica, espontánea y libre, dentro del marco constitucional y legal que regula la materia.</w:t>
      </w:r>
    </w:p>
    <w:p w14:paraId="4F1F208E" w14:textId="77777777" w:rsidR="00000000" w:rsidRDefault="00000000">
      <w:pPr>
        <w:pStyle w:val="NormalWeb"/>
      </w:pPr>
      <w:r>
        <w:rPr>
          <w:rFonts w:ascii="Arial" w:hAnsi="Arial" w:cs="Arial"/>
          <w:sz w:val="20"/>
          <w:szCs w:val="20"/>
        </w:rPr>
        <w:t>     Los funcionarios y servidores de los gobiernos locales, cualquiera sea su condición laboral, están prohibidos de realizar actividad política partidaria o electoral durante los procesos electorales en los horarios de oficina, bajo responsabilidad. Igualmente, dentro de esos horarios no podrán asistir a ningún comité u organización política, ni hacer propaganda a favor o en contra de una organización política o candidato en los horarios y ocasiones indicados.</w:t>
      </w:r>
    </w:p>
    <w:p w14:paraId="7830D5CD" w14:textId="77777777" w:rsidR="00000000" w:rsidRDefault="00000000">
      <w:pPr>
        <w:pStyle w:val="NormalWeb"/>
      </w:pPr>
      <w:r>
        <w:rPr>
          <w:rFonts w:ascii="Arial" w:hAnsi="Arial" w:cs="Arial"/>
          <w:sz w:val="20"/>
          <w:szCs w:val="20"/>
        </w:rPr>
        <w:t>     Está absolutamente prohibido el uso de la infraestructura de los gobiernos locales para realizar reuniones o actos políticos o para elaborar instrumentos de propaganda política a favor o en contra de organizaciones políticas o de candidatos. Asimismo, está absolutamente prohibido el uso de otros recursos del Estado para los mismos fines, incluyendo tanto los fondos obtenidos del Tesoro Público y los recursos directamente recaudados como los provenientes de las agencias de cooperación internacional. Esta prohibición se hace extensiva a los bienes y servicios obtenidos de fuentes de financiamiento de dicha cooperación.</w:t>
      </w:r>
    </w:p>
    <w:p w14:paraId="04872119" w14:textId="77777777" w:rsidR="00000000" w:rsidRDefault="00000000">
      <w:pPr>
        <w:pStyle w:val="NormalWeb"/>
      </w:pPr>
      <w:bookmarkStart w:id="57" w:name="JD_salas5068"/>
      <w:bookmarkEnd w:id="57"/>
      <w:r>
        <w:rPr>
          <w:rFonts w:ascii="Arial" w:hAnsi="Arial" w:cs="Arial"/>
          <w:b/>
          <w:bCs/>
          <w:sz w:val="20"/>
          <w:szCs w:val="20"/>
        </w:rPr>
        <w:t>TÍTULO XIII</w:t>
      </w:r>
    </w:p>
    <w:p w14:paraId="4F0D66DE" w14:textId="77777777" w:rsidR="00000000" w:rsidRDefault="00000000">
      <w:pPr>
        <w:pStyle w:val="NormalWeb"/>
      </w:pPr>
      <w:r>
        <w:rPr>
          <w:rFonts w:ascii="Arial" w:hAnsi="Arial" w:cs="Arial"/>
          <w:b/>
          <w:bCs/>
          <w:sz w:val="20"/>
          <w:szCs w:val="20"/>
        </w:rPr>
        <w:t>LA MUNICIPALIDAD METROPOLITANA</w:t>
      </w:r>
    </w:p>
    <w:p w14:paraId="5030219F" w14:textId="77777777" w:rsidR="00000000" w:rsidRDefault="00000000">
      <w:pPr>
        <w:pStyle w:val="NormalWeb"/>
      </w:pPr>
      <w:r>
        <w:rPr>
          <w:rFonts w:ascii="Arial" w:hAnsi="Arial" w:cs="Arial"/>
          <w:b/>
          <w:bCs/>
          <w:sz w:val="20"/>
          <w:szCs w:val="20"/>
        </w:rPr>
        <w:t>CAPÍTULO I</w:t>
      </w:r>
    </w:p>
    <w:p w14:paraId="6186BBD5" w14:textId="77777777" w:rsidR="00000000" w:rsidRDefault="00000000">
      <w:pPr>
        <w:pStyle w:val="NormalWeb"/>
      </w:pPr>
      <w:r>
        <w:rPr>
          <w:rFonts w:ascii="Arial" w:hAnsi="Arial" w:cs="Arial"/>
          <w:b/>
          <w:bCs/>
          <w:sz w:val="20"/>
          <w:szCs w:val="20"/>
        </w:rPr>
        <w:t>DISPOSICIONES GENERALES</w:t>
      </w:r>
    </w:p>
    <w:p w14:paraId="08E0C9E0" w14:textId="77777777" w:rsidR="00000000" w:rsidRDefault="00000000">
      <w:pPr>
        <w:pStyle w:val="NormalWeb"/>
      </w:pPr>
      <w:r>
        <w:rPr>
          <w:rFonts w:ascii="Arial" w:hAnsi="Arial" w:cs="Arial"/>
          <w:b/>
          <w:bCs/>
          <w:sz w:val="20"/>
          <w:szCs w:val="20"/>
        </w:rPr>
        <w:t xml:space="preserve">      </w:t>
      </w:r>
      <w:bookmarkStart w:id="58" w:name="JD_m41092"/>
      <w:bookmarkEnd w:id="58"/>
      <w:r>
        <w:rPr>
          <w:rFonts w:ascii="Arial" w:hAnsi="Arial" w:cs="Arial"/>
          <w:b/>
          <w:bCs/>
          <w:sz w:val="20"/>
          <w:szCs w:val="20"/>
        </w:rPr>
        <w:t> </w:t>
      </w:r>
      <w:bookmarkStart w:id="59" w:name="REF_99949_1630943605957"/>
      <w:bookmarkEnd w:id="59"/>
      <w:r>
        <w:rPr>
          <w:rFonts w:ascii="Arial" w:hAnsi="Arial" w:cs="Arial"/>
          <w:b/>
          <w:bCs/>
          <w:sz w:val="20"/>
          <w:szCs w:val="20"/>
        </w:rPr>
        <w:t>ARTÍCULO 151.- RÉGIMEN ESPECIAL</w:t>
      </w:r>
    </w:p>
    <w:p w14:paraId="32AD54A4" w14:textId="77777777" w:rsidR="00000000" w:rsidRDefault="00000000">
      <w:pPr>
        <w:pStyle w:val="NormalWeb"/>
      </w:pPr>
      <w:r>
        <w:rPr>
          <w:rFonts w:ascii="Arial" w:hAnsi="Arial" w:cs="Arial"/>
          <w:sz w:val="20"/>
          <w:szCs w:val="20"/>
        </w:rPr>
        <w:t>     La capital de la República tiene el régimen especial del presente título, de conformidad con el artículo 198 de la Constitución.</w:t>
      </w:r>
    </w:p>
    <w:p w14:paraId="3E94EF3F" w14:textId="77777777" w:rsidR="00000000" w:rsidRDefault="00000000">
      <w:pPr>
        <w:pStyle w:val="NormalWeb"/>
      </w:pPr>
      <w:r>
        <w:rPr>
          <w:rFonts w:ascii="Arial" w:hAnsi="Arial" w:cs="Arial"/>
          <w:sz w:val="20"/>
          <w:szCs w:val="20"/>
        </w:rPr>
        <w:t xml:space="preserve">      </w:t>
      </w:r>
      <w:bookmarkStart w:id="60" w:name="JD_m41093"/>
      <w:bookmarkEnd w:id="60"/>
      <w:r>
        <w:rPr>
          <w:rFonts w:ascii="Arial" w:hAnsi="Arial" w:cs="Arial"/>
          <w:sz w:val="20"/>
          <w:szCs w:val="20"/>
        </w:rPr>
        <w:t>Dicho régimen especial otorga a la Municipalidad Metropolitana de Lima, en armonía con el artículo 198 de la Constitución y el artículo 33 de la Ley Nº 27783, Ley de Bases de la Descentralización, competencias y funciones específicas irrestrictas de carácter local metropolitano y regional.</w:t>
      </w:r>
    </w:p>
    <w:p w14:paraId="72AB0B4A" w14:textId="77777777" w:rsidR="00000000" w:rsidRDefault="00000000">
      <w:pPr>
        <w:pStyle w:val="NormalWeb"/>
      </w:pPr>
      <w:r>
        <w:rPr>
          <w:rFonts w:ascii="Arial" w:hAnsi="Arial" w:cs="Arial"/>
          <w:sz w:val="20"/>
          <w:szCs w:val="20"/>
        </w:rPr>
        <w:t>     </w:t>
      </w:r>
      <w:r>
        <w:rPr>
          <w:rFonts w:ascii="Arial" w:hAnsi="Arial" w:cs="Arial"/>
          <w:b/>
          <w:bCs/>
          <w:sz w:val="20"/>
          <w:szCs w:val="20"/>
        </w:rPr>
        <w:t>ARTÍCULO 152.- SEDE Y JURISDICCIÓN</w:t>
      </w:r>
      <w:r>
        <w:rPr>
          <w:rFonts w:ascii="Arial" w:hAnsi="Arial" w:cs="Arial"/>
          <w:sz w:val="20"/>
          <w:szCs w:val="20"/>
        </w:rPr>
        <w:t xml:space="preserve"> </w:t>
      </w:r>
    </w:p>
    <w:p w14:paraId="26DD1A0F" w14:textId="77777777" w:rsidR="00000000" w:rsidRDefault="00000000">
      <w:pPr>
        <w:pStyle w:val="NormalWeb"/>
      </w:pPr>
      <w:r>
        <w:rPr>
          <w:rFonts w:ascii="Arial" w:hAnsi="Arial" w:cs="Arial"/>
          <w:sz w:val="20"/>
          <w:szCs w:val="20"/>
        </w:rPr>
        <w:t>     La capital de la República es sede de la Municipalidad Metropolitana de Lima, la que ejerce jurisdicción exclusiva sobre la provincia de Lima en materias municipales y regionales. En casos de discrepancias generadas por el fenómeno de conurbación provincial, la decisión final corresponde a la Municipalidad Metropolitana de Lima.</w:t>
      </w:r>
    </w:p>
    <w:p w14:paraId="0B3D74D0" w14:textId="77777777" w:rsidR="00000000" w:rsidRDefault="00000000">
      <w:pPr>
        <w:pStyle w:val="NormalWeb"/>
      </w:pPr>
      <w:r>
        <w:rPr>
          <w:rFonts w:ascii="Arial" w:hAnsi="Arial" w:cs="Arial"/>
          <w:sz w:val="20"/>
          <w:szCs w:val="20"/>
        </w:rPr>
        <w:t>     </w:t>
      </w:r>
      <w:r>
        <w:rPr>
          <w:rFonts w:ascii="Arial" w:hAnsi="Arial" w:cs="Arial"/>
          <w:b/>
          <w:bCs/>
          <w:sz w:val="20"/>
          <w:szCs w:val="20"/>
        </w:rPr>
        <w:t>ARTÍCULO 153.- ÓRGANOS METROPOLITANOS</w:t>
      </w:r>
      <w:r>
        <w:rPr>
          <w:rFonts w:ascii="Arial" w:hAnsi="Arial" w:cs="Arial"/>
          <w:sz w:val="20"/>
          <w:szCs w:val="20"/>
        </w:rPr>
        <w:t xml:space="preserve"> </w:t>
      </w:r>
    </w:p>
    <w:p w14:paraId="4FB70E5A" w14:textId="77777777" w:rsidR="00000000" w:rsidRDefault="00000000">
      <w:pPr>
        <w:pStyle w:val="NormalWeb"/>
      </w:pPr>
      <w:r>
        <w:rPr>
          <w:rFonts w:ascii="Arial" w:hAnsi="Arial" w:cs="Arial"/>
          <w:sz w:val="20"/>
          <w:szCs w:val="20"/>
        </w:rPr>
        <w:t>     Son órganos de la Municipalidad Metropolitana de Lima:</w:t>
      </w:r>
    </w:p>
    <w:p w14:paraId="3CAE74C7" w14:textId="77777777" w:rsidR="00000000" w:rsidRDefault="00000000">
      <w:pPr>
        <w:pStyle w:val="NormalWeb"/>
      </w:pPr>
      <w:r>
        <w:rPr>
          <w:rFonts w:ascii="Arial" w:hAnsi="Arial" w:cs="Arial"/>
          <w:sz w:val="20"/>
          <w:szCs w:val="20"/>
        </w:rPr>
        <w:t>     1. El Concejo Metropolitano;</w:t>
      </w:r>
    </w:p>
    <w:p w14:paraId="0BC2C738" w14:textId="77777777" w:rsidR="00000000" w:rsidRDefault="00000000">
      <w:pPr>
        <w:pStyle w:val="NormalWeb"/>
      </w:pPr>
      <w:r>
        <w:rPr>
          <w:rFonts w:ascii="Arial" w:hAnsi="Arial" w:cs="Arial"/>
          <w:sz w:val="20"/>
          <w:szCs w:val="20"/>
        </w:rPr>
        <w:t>     2 La Alcaldía Metropolitana; y</w:t>
      </w:r>
    </w:p>
    <w:p w14:paraId="4A61696A" w14:textId="77777777" w:rsidR="00000000" w:rsidRDefault="00000000">
      <w:pPr>
        <w:pStyle w:val="NormalWeb"/>
      </w:pPr>
      <w:r>
        <w:rPr>
          <w:rFonts w:ascii="Arial" w:hAnsi="Arial" w:cs="Arial"/>
          <w:sz w:val="20"/>
          <w:szCs w:val="20"/>
        </w:rPr>
        <w:t>     3. La Asamblea Metropolitana de Lima.</w:t>
      </w:r>
    </w:p>
    <w:p w14:paraId="1615D895" w14:textId="77777777" w:rsidR="00000000" w:rsidRDefault="00000000">
      <w:pPr>
        <w:pStyle w:val="NormalWeb"/>
      </w:pPr>
      <w:r>
        <w:rPr>
          <w:rFonts w:ascii="Arial" w:hAnsi="Arial" w:cs="Arial"/>
          <w:sz w:val="20"/>
          <w:szCs w:val="20"/>
        </w:rPr>
        <w:t>     Son órganos de asesoramiento:</w:t>
      </w:r>
    </w:p>
    <w:p w14:paraId="5F229422" w14:textId="77777777" w:rsidR="00000000" w:rsidRDefault="00000000">
      <w:pPr>
        <w:pStyle w:val="NormalWeb"/>
      </w:pPr>
      <w:r>
        <w:rPr>
          <w:rFonts w:ascii="Arial" w:hAnsi="Arial" w:cs="Arial"/>
          <w:sz w:val="20"/>
          <w:szCs w:val="20"/>
        </w:rPr>
        <w:t>     1. La Junta de Planeamiento;</w:t>
      </w:r>
    </w:p>
    <w:p w14:paraId="4C99CB8B" w14:textId="77777777" w:rsidR="00000000" w:rsidRDefault="00000000">
      <w:pPr>
        <w:pStyle w:val="NormalWeb"/>
      </w:pPr>
      <w:r>
        <w:rPr>
          <w:rFonts w:ascii="Arial" w:hAnsi="Arial" w:cs="Arial"/>
          <w:sz w:val="20"/>
          <w:szCs w:val="20"/>
        </w:rPr>
        <w:lastRenderedPageBreak/>
        <w:t>     2. La Junta de Cooperación Metropolitana; y</w:t>
      </w:r>
    </w:p>
    <w:p w14:paraId="4322829D" w14:textId="77777777" w:rsidR="00000000" w:rsidRDefault="00000000">
      <w:pPr>
        <w:pStyle w:val="NormalWeb"/>
      </w:pPr>
      <w:r>
        <w:rPr>
          <w:rFonts w:ascii="Arial" w:hAnsi="Arial" w:cs="Arial"/>
          <w:sz w:val="20"/>
          <w:szCs w:val="20"/>
        </w:rPr>
        <w:t>     3. Las Comisiones Especiales de Asesoramiento.</w:t>
      </w:r>
    </w:p>
    <w:p w14:paraId="1DF9A930" w14:textId="77777777" w:rsidR="00000000" w:rsidRDefault="00000000">
      <w:pPr>
        <w:pStyle w:val="NormalWeb"/>
      </w:pPr>
      <w:r>
        <w:rPr>
          <w:rFonts w:ascii="Arial" w:hAnsi="Arial" w:cs="Arial"/>
          <w:b/>
          <w:bCs/>
          <w:sz w:val="20"/>
          <w:szCs w:val="20"/>
        </w:rPr>
        <w:t>     ARTÍCULO 154.- MUNICIPALIDADES DISTRITALES</w:t>
      </w:r>
      <w:r>
        <w:rPr>
          <w:rFonts w:ascii="Arial" w:hAnsi="Arial" w:cs="Arial"/>
          <w:sz w:val="20"/>
          <w:szCs w:val="20"/>
        </w:rPr>
        <w:t xml:space="preserve"> </w:t>
      </w:r>
    </w:p>
    <w:p w14:paraId="0DDC5C59" w14:textId="77777777" w:rsidR="00000000" w:rsidRDefault="00000000">
      <w:pPr>
        <w:pStyle w:val="NormalWeb"/>
      </w:pPr>
      <w:r>
        <w:rPr>
          <w:rFonts w:ascii="Arial" w:hAnsi="Arial" w:cs="Arial"/>
          <w:sz w:val="20"/>
          <w:szCs w:val="20"/>
        </w:rPr>
        <w:t>     La Municipalidad Metropolitana de Lima ejerce jurisdicción, en las materias de su competencia, sobre las municipalidades distritales ubicadas en el territorio de la provincia de Lima. Se rigen por las disposiciones establecidas para las municipalidades distritales en general, en concordancia con las competencias y funciones metropolitanas especiales, con las limitaciones comprendidas en la presente ley y las que se establezcan mediante ordenanza metropolitana.</w:t>
      </w:r>
    </w:p>
    <w:p w14:paraId="59CF87DD" w14:textId="77777777" w:rsidR="00000000" w:rsidRDefault="00000000">
      <w:pPr>
        <w:pStyle w:val="NormalWeb"/>
      </w:pPr>
      <w:r>
        <w:rPr>
          <w:rFonts w:ascii="Arial" w:hAnsi="Arial" w:cs="Arial"/>
          <w:b/>
          <w:bCs/>
          <w:sz w:val="20"/>
          <w:szCs w:val="20"/>
        </w:rPr>
        <w:t>     ARTÍCULO 155.- APLICACIÓN DE DISPOSICIONES GENERALES</w:t>
      </w:r>
      <w:r>
        <w:rPr>
          <w:rFonts w:ascii="Arial" w:hAnsi="Arial" w:cs="Arial"/>
          <w:sz w:val="20"/>
          <w:szCs w:val="20"/>
        </w:rPr>
        <w:t xml:space="preserve"> </w:t>
      </w:r>
    </w:p>
    <w:p w14:paraId="099C18B5" w14:textId="77777777" w:rsidR="00000000" w:rsidRDefault="00000000">
      <w:pPr>
        <w:pStyle w:val="NormalWeb"/>
      </w:pPr>
      <w:r>
        <w:rPr>
          <w:rFonts w:ascii="Arial" w:hAnsi="Arial" w:cs="Arial"/>
          <w:sz w:val="20"/>
          <w:szCs w:val="20"/>
        </w:rPr>
        <w:t>     Las demás disposiciones de la presente ley rigen también para la Municipalidad Metropolitana de Lima y las municipalidades distritales de su jurisdicción en todo aquello que no se oponga expresamente al presente título.</w:t>
      </w:r>
    </w:p>
    <w:p w14:paraId="446C8F0D" w14:textId="77777777" w:rsidR="00000000" w:rsidRDefault="00000000">
      <w:pPr>
        <w:pStyle w:val="NormalWeb"/>
      </w:pPr>
      <w:r>
        <w:rPr>
          <w:rFonts w:ascii="Arial" w:hAnsi="Arial" w:cs="Arial"/>
          <w:b/>
          <w:bCs/>
          <w:sz w:val="20"/>
          <w:szCs w:val="20"/>
        </w:rPr>
        <w:t>CAPÍTULO II</w:t>
      </w:r>
    </w:p>
    <w:p w14:paraId="13B8C183" w14:textId="77777777" w:rsidR="00000000" w:rsidRDefault="00000000">
      <w:pPr>
        <w:pStyle w:val="NormalWeb"/>
      </w:pPr>
      <w:r>
        <w:rPr>
          <w:rFonts w:ascii="Arial" w:hAnsi="Arial" w:cs="Arial"/>
          <w:b/>
          <w:bCs/>
          <w:sz w:val="20"/>
          <w:szCs w:val="20"/>
        </w:rPr>
        <w:t>EL CONCEJO METROPOLITANO</w:t>
      </w:r>
    </w:p>
    <w:p w14:paraId="31E485A0" w14:textId="77777777" w:rsidR="00000000" w:rsidRDefault="00000000">
      <w:pPr>
        <w:pStyle w:val="NormalWeb"/>
      </w:pPr>
      <w:r>
        <w:rPr>
          <w:rFonts w:ascii="Arial" w:hAnsi="Arial" w:cs="Arial"/>
          <w:b/>
          <w:bCs/>
          <w:sz w:val="20"/>
          <w:szCs w:val="20"/>
        </w:rPr>
        <w:t>     ARTÍCULO 156.- CONFORMACIÓN</w:t>
      </w:r>
      <w:r>
        <w:rPr>
          <w:rFonts w:ascii="Arial" w:hAnsi="Arial" w:cs="Arial"/>
          <w:sz w:val="20"/>
          <w:szCs w:val="20"/>
        </w:rPr>
        <w:t xml:space="preserve"> </w:t>
      </w:r>
    </w:p>
    <w:p w14:paraId="26E70618" w14:textId="77777777" w:rsidR="00000000" w:rsidRDefault="00000000">
      <w:pPr>
        <w:pStyle w:val="NormalWeb"/>
      </w:pPr>
      <w:r>
        <w:rPr>
          <w:rFonts w:ascii="Arial" w:hAnsi="Arial" w:cs="Arial"/>
          <w:sz w:val="20"/>
          <w:szCs w:val="20"/>
        </w:rPr>
        <w:t>     El Concejo Metropolitano de Lima está integrado por el alcalde y los regidores que establezca la Ley de Elecciones Municipales.</w:t>
      </w:r>
    </w:p>
    <w:p w14:paraId="07E19EB0" w14:textId="77777777" w:rsidR="00000000" w:rsidRDefault="00000000">
      <w:pPr>
        <w:pStyle w:val="NormalWeb"/>
      </w:pPr>
      <w:r>
        <w:rPr>
          <w:rFonts w:ascii="Arial" w:hAnsi="Arial" w:cs="Arial"/>
          <w:b/>
          <w:bCs/>
          <w:sz w:val="20"/>
          <w:szCs w:val="20"/>
        </w:rPr>
        <w:t>     ARTÍCULO 157.- ATRIBUCIONES</w:t>
      </w:r>
      <w:r>
        <w:rPr>
          <w:rFonts w:ascii="Arial" w:hAnsi="Arial" w:cs="Arial"/>
          <w:sz w:val="20"/>
          <w:szCs w:val="20"/>
        </w:rPr>
        <w:t xml:space="preserve"> </w:t>
      </w:r>
    </w:p>
    <w:p w14:paraId="759182DA" w14:textId="77777777" w:rsidR="00000000" w:rsidRDefault="00000000">
      <w:pPr>
        <w:pStyle w:val="NormalWeb"/>
      </w:pPr>
      <w:r>
        <w:rPr>
          <w:rFonts w:ascii="Arial" w:hAnsi="Arial" w:cs="Arial"/>
          <w:sz w:val="20"/>
          <w:szCs w:val="20"/>
        </w:rPr>
        <w:t>     Compete al Concejo Metropolitano:</w:t>
      </w:r>
    </w:p>
    <w:p w14:paraId="6A55D8E2" w14:textId="77777777" w:rsidR="00000000" w:rsidRDefault="00000000">
      <w:pPr>
        <w:pStyle w:val="NormalWeb"/>
      </w:pPr>
      <w:r>
        <w:rPr>
          <w:rFonts w:ascii="Arial" w:hAnsi="Arial" w:cs="Arial"/>
          <w:sz w:val="20"/>
          <w:szCs w:val="20"/>
        </w:rPr>
        <w:t>     1. Aprobar el Estatuto del Gobierno Metropolitano de Lima mediante ordenanza;</w:t>
      </w:r>
    </w:p>
    <w:p w14:paraId="7A6E4152" w14:textId="77777777" w:rsidR="00000000" w:rsidRDefault="00000000">
      <w:pPr>
        <w:pStyle w:val="NormalWeb"/>
      </w:pPr>
      <w:r>
        <w:rPr>
          <w:rFonts w:ascii="Arial" w:hAnsi="Arial" w:cs="Arial"/>
          <w:sz w:val="20"/>
          <w:szCs w:val="20"/>
        </w:rPr>
        <w:t>     2. Dictar ordenanzas sobre asuntos municipales y regionales, dentro de su ámbito territorial, las cuales tendrán alcance, vigencia y preeminencia metropolitana;</w:t>
      </w:r>
    </w:p>
    <w:p w14:paraId="72CCE437" w14:textId="77777777" w:rsidR="00000000" w:rsidRDefault="00000000">
      <w:pPr>
        <w:pStyle w:val="NormalWeb"/>
      </w:pPr>
      <w:r>
        <w:rPr>
          <w:rFonts w:ascii="Arial" w:hAnsi="Arial" w:cs="Arial"/>
          <w:sz w:val="20"/>
          <w:szCs w:val="20"/>
        </w:rPr>
        <w:t>     3. Velar por el respeto de la Constitución, de la presente ley de desarrollo constitucional, de las ordenanzas que dicte, así como por la autonomía política, económica y administrativa del gobierno municipal metropolitano de Lima;</w:t>
      </w:r>
    </w:p>
    <w:p w14:paraId="395C14E2" w14:textId="77777777" w:rsidR="00000000" w:rsidRDefault="00000000">
      <w:pPr>
        <w:pStyle w:val="NormalWeb"/>
      </w:pPr>
      <w:r>
        <w:rPr>
          <w:rFonts w:ascii="Arial" w:hAnsi="Arial" w:cs="Arial"/>
          <w:sz w:val="20"/>
          <w:szCs w:val="20"/>
        </w:rPr>
        <w:t>     4. Crear, modificar y suprimir contribuciones, tasas, arbitrios, licencias y derechos municipales;</w:t>
      </w:r>
    </w:p>
    <w:p w14:paraId="1C99E22B" w14:textId="77777777" w:rsidR="00000000" w:rsidRDefault="00000000">
      <w:pPr>
        <w:pStyle w:val="NormalWeb"/>
      </w:pPr>
      <w:r>
        <w:rPr>
          <w:rFonts w:ascii="Arial" w:hAnsi="Arial" w:cs="Arial"/>
          <w:sz w:val="20"/>
          <w:szCs w:val="20"/>
        </w:rPr>
        <w:t>     5. Ejercer las atribuciones que conforme a esta ley corresponden a los concejos provinciales;</w:t>
      </w:r>
    </w:p>
    <w:p w14:paraId="56864AB6" w14:textId="77777777" w:rsidR="00000000" w:rsidRDefault="00000000">
      <w:pPr>
        <w:pStyle w:val="NormalWeb"/>
      </w:pPr>
      <w:r>
        <w:rPr>
          <w:rFonts w:ascii="Arial" w:hAnsi="Arial" w:cs="Arial"/>
          <w:sz w:val="20"/>
          <w:szCs w:val="20"/>
        </w:rPr>
        <w:t>     6. Aprobar y evaluar el Plan Regional de Desarrollo Concertado y los Planes Directores de los distritos;</w:t>
      </w:r>
    </w:p>
    <w:p w14:paraId="78ECFFB5" w14:textId="77777777" w:rsidR="00000000" w:rsidRDefault="00000000">
      <w:pPr>
        <w:pStyle w:val="NormalWeb"/>
      </w:pPr>
      <w:r>
        <w:rPr>
          <w:rFonts w:ascii="Arial" w:hAnsi="Arial" w:cs="Arial"/>
          <w:sz w:val="20"/>
          <w:szCs w:val="20"/>
        </w:rPr>
        <w:t>     7. Aprobar mediante ordenanza la organización y funciones de la Junta de Planeamiento Metropolitano, la Junta de Cooperación Metropolitana y las Comisiones Especiales de Asesoramiento;</w:t>
      </w:r>
    </w:p>
    <w:p w14:paraId="371AA98E" w14:textId="77777777" w:rsidR="00000000" w:rsidRDefault="00000000">
      <w:pPr>
        <w:pStyle w:val="NormalWeb"/>
      </w:pPr>
      <w:r>
        <w:rPr>
          <w:rFonts w:ascii="Arial" w:hAnsi="Arial" w:cs="Arial"/>
          <w:sz w:val="20"/>
          <w:szCs w:val="20"/>
        </w:rPr>
        <w:lastRenderedPageBreak/>
        <w:t>     8. Aprobar mediante ordenanza las normas reguladoras del desarrollo del Centro Histórico de Lima, del Proyecto de la Costa Verde, del Sistema Metropolitano de Seguridad Ciudadana, de la Economía y Hacienda Municipal; y de otras que lo requieran;</w:t>
      </w:r>
    </w:p>
    <w:p w14:paraId="14E78E85" w14:textId="77777777" w:rsidR="00000000" w:rsidRDefault="00000000">
      <w:pPr>
        <w:pStyle w:val="NormalWeb"/>
      </w:pPr>
      <w:r>
        <w:rPr>
          <w:rFonts w:ascii="Arial" w:hAnsi="Arial" w:cs="Arial"/>
          <w:sz w:val="20"/>
          <w:szCs w:val="20"/>
        </w:rPr>
        <w:t>     9. Aprobar el Presupuesto Regional Participativo de Lima y fiscalizar su ejecución;</w:t>
      </w:r>
    </w:p>
    <w:p w14:paraId="1253474E" w14:textId="77777777" w:rsidR="00000000" w:rsidRDefault="00000000">
      <w:pPr>
        <w:pStyle w:val="NormalWeb"/>
      </w:pPr>
      <w:r>
        <w:rPr>
          <w:rFonts w:ascii="Arial" w:hAnsi="Arial" w:cs="Arial"/>
          <w:sz w:val="20"/>
          <w:szCs w:val="20"/>
        </w:rPr>
        <w:t>     10. Acordar el régimen de organización interior de la Municipalidad Metropolitana de Lima y de sus órganos de gobierno y aprobar la remuneración del alcalde metropolitano y las dietas de los regidores, de acuerdo al régimen especial que le confiere la Constitución Política;</w:t>
      </w:r>
    </w:p>
    <w:p w14:paraId="1FE33DA6" w14:textId="77777777" w:rsidR="00000000" w:rsidRDefault="00000000">
      <w:pPr>
        <w:pStyle w:val="NormalWeb"/>
      </w:pPr>
      <w:r>
        <w:rPr>
          <w:rFonts w:ascii="Arial" w:hAnsi="Arial" w:cs="Arial"/>
          <w:sz w:val="20"/>
          <w:szCs w:val="20"/>
        </w:rPr>
        <w:t>     11. Aprobar normas necesarias para implementar la integración de las Municipalidades Distritales ubicadas en la Provincia de Lima en la Municipalidad Metropolitana de Lima, de acuerdo al desarrollo de los planes y programas metropolitanos en forma integral y armónica;</w:t>
      </w:r>
    </w:p>
    <w:p w14:paraId="6BC0D9A0" w14:textId="77777777" w:rsidR="00000000" w:rsidRDefault="00000000">
      <w:pPr>
        <w:pStyle w:val="NormalWeb"/>
      </w:pPr>
      <w:r>
        <w:rPr>
          <w:rFonts w:ascii="Arial" w:hAnsi="Arial" w:cs="Arial"/>
          <w:sz w:val="20"/>
          <w:szCs w:val="20"/>
        </w:rPr>
        <w:t>     12. Aprobar planes y programas metropolitanos en materia de acondicionamiento territorial y urbanístico, infraestructura urbana, vivienda, seguridad ciudadana, población, salud, protección del medio ambiente, educación, cultura, conservación de monumentos, turismo, recreación, deporte, abastecimiento, comercialización de productos, transporte, circulación, tránsito y participación ciudadana, planes y programas destinados a lograr el desarrollo integral y armónico de la capital de la República, así como el bienestar de los vecinos de su jurisdicción. Los planes y programas metropolitanos relacionados con inmuebles integrantes del patrimonio cultural de la Nación deberán contar con opinión favorable previa del Instituto Nacional de Cultura;</w:t>
      </w:r>
    </w:p>
    <w:p w14:paraId="6069C489" w14:textId="77777777" w:rsidR="00000000" w:rsidRDefault="00000000">
      <w:pPr>
        <w:pStyle w:val="NormalWeb"/>
      </w:pPr>
      <w:r>
        <w:rPr>
          <w:rFonts w:ascii="Arial" w:hAnsi="Arial" w:cs="Arial"/>
          <w:sz w:val="20"/>
          <w:szCs w:val="20"/>
        </w:rPr>
        <w:t>     13. Aprobar la creación, modificación, ampliación y liquidación de empresas municipales y, en general, de personas jurídicas de derecho público, cuyo objeto social corresponda a la implementación de las funciones y al cumplimiento de los fines de la Municipalidad Metropolitana de Lima;</w:t>
      </w:r>
    </w:p>
    <w:p w14:paraId="54A5ADE2" w14:textId="77777777" w:rsidR="00000000" w:rsidRDefault="00000000">
      <w:pPr>
        <w:pStyle w:val="NormalWeb"/>
      </w:pPr>
      <w:r>
        <w:rPr>
          <w:rFonts w:ascii="Arial" w:hAnsi="Arial" w:cs="Arial"/>
          <w:sz w:val="20"/>
          <w:szCs w:val="20"/>
        </w:rPr>
        <w:t>     14. Aprobar la emisión de bonos e instrumentos de financiamiento cotizables y comercializables en el mercado de valores nacional e internacional;</w:t>
      </w:r>
    </w:p>
    <w:p w14:paraId="730CA970" w14:textId="77777777" w:rsidR="00000000" w:rsidRDefault="00000000">
      <w:pPr>
        <w:pStyle w:val="NormalWeb"/>
      </w:pPr>
      <w:r>
        <w:rPr>
          <w:rFonts w:ascii="Arial" w:hAnsi="Arial" w:cs="Arial"/>
          <w:sz w:val="20"/>
          <w:szCs w:val="20"/>
        </w:rPr>
        <w:t>     15. Aprobar la participación de la Municipalidad Metropolitana de Lima en empresas mixtas, dedicadas a la prestación de servicios públicos locales y a la ejecución de actividades municipales metropolitanas;</w:t>
      </w:r>
    </w:p>
    <w:p w14:paraId="47CD34EF" w14:textId="77777777" w:rsidR="00000000" w:rsidRDefault="00000000">
      <w:pPr>
        <w:pStyle w:val="NormalWeb"/>
      </w:pPr>
      <w:r>
        <w:rPr>
          <w:rFonts w:ascii="Arial" w:hAnsi="Arial" w:cs="Arial"/>
          <w:sz w:val="20"/>
          <w:szCs w:val="20"/>
        </w:rPr>
        <w:t>     16. Aprobar los planes ambientales en su jurisdicción, así como controlar la preservación del medio ambiente;</w:t>
      </w:r>
    </w:p>
    <w:p w14:paraId="2674896C" w14:textId="77777777" w:rsidR="00000000" w:rsidRDefault="00000000">
      <w:pPr>
        <w:pStyle w:val="NormalWeb"/>
      </w:pPr>
      <w:r>
        <w:rPr>
          <w:rFonts w:ascii="Arial" w:hAnsi="Arial" w:cs="Arial"/>
          <w:sz w:val="20"/>
          <w:szCs w:val="20"/>
        </w:rPr>
        <w:t>     17. Aprobar el Sistema Metropolitano de Seguridad Ciudadana y crear el Serenazgo Municipal Metropolitano, así como reglamentar su funcionamiento;</w:t>
      </w:r>
    </w:p>
    <w:p w14:paraId="5FC8AA7B" w14:textId="77777777" w:rsidR="00000000" w:rsidRDefault="00000000">
      <w:pPr>
        <w:pStyle w:val="NormalWeb"/>
      </w:pPr>
      <w:r>
        <w:rPr>
          <w:rFonts w:ascii="Arial" w:hAnsi="Arial" w:cs="Arial"/>
          <w:sz w:val="20"/>
          <w:szCs w:val="20"/>
        </w:rPr>
        <w:t>     18. Dictar las normas necesarias para brindar el servicio de seguridad ciudadana, con la cooperación de la Policía Nacional;</w:t>
      </w:r>
    </w:p>
    <w:p w14:paraId="30411E01" w14:textId="77777777" w:rsidR="00000000" w:rsidRDefault="00000000">
      <w:pPr>
        <w:pStyle w:val="NormalWeb"/>
      </w:pPr>
      <w:r>
        <w:rPr>
          <w:rFonts w:ascii="Arial" w:hAnsi="Arial" w:cs="Arial"/>
          <w:sz w:val="20"/>
          <w:szCs w:val="20"/>
        </w:rPr>
        <w:t>     19. Regular la cooperación de la Policía Nacional para el cabal cumplimiento de las competencias, funciones y fines de la Municipalidad Metropolitana de Lima;</w:t>
      </w:r>
    </w:p>
    <w:p w14:paraId="4D28E6BA" w14:textId="77777777" w:rsidR="00000000" w:rsidRDefault="00000000">
      <w:pPr>
        <w:pStyle w:val="NormalWeb"/>
      </w:pPr>
      <w:r>
        <w:rPr>
          <w:rFonts w:ascii="Arial" w:hAnsi="Arial" w:cs="Arial"/>
          <w:sz w:val="20"/>
          <w:szCs w:val="20"/>
        </w:rPr>
        <w:t>     20. Regular el funcionamiento de la Policía de Tránsito, de Turismo y de Ecología;</w:t>
      </w:r>
    </w:p>
    <w:p w14:paraId="352849A8" w14:textId="77777777" w:rsidR="00000000" w:rsidRDefault="00000000">
      <w:pPr>
        <w:pStyle w:val="NormalWeb"/>
      </w:pPr>
      <w:r>
        <w:rPr>
          <w:rFonts w:ascii="Arial" w:hAnsi="Arial" w:cs="Arial"/>
          <w:sz w:val="20"/>
          <w:szCs w:val="20"/>
        </w:rPr>
        <w:t>     21. Regular el funcionamiento del transporte público, la circulación y el tránsito metropolitano;</w:t>
      </w:r>
    </w:p>
    <w:p w14:paraId="659E94EF" w14:textId="77777777" w:rsidR="00000000" w:rsidRDefault="00000000">
      <w:pPr>
        <w:pStyle w:val="NormalWeb"/>
      </w:pPr>
      <w:r>
        <w:rPr>
          <w:rFonts w:ascii="Arial" w:hAnsi="Arial" w:cs="Arial"/>
          <w:sz w:val="20"/>
          <w:szCs w:val="20"/>
        </w:rPr>
        <w:t>     22. Aprobar empréstitos internos y externos, de acuerdo a ley;</w:t>
      </w:r>
    </w:p>
    <w:p w14:paraId="0FC48C0A" w14:textId="77777777" w:rsidR="00000000" w:rsidRDefault="00000000">
      <w:pPr>
        <w:pStyle w:val="NormalWeb"/>
      </w:pPr>
      <w:r>
        <w:rPr>
          <w:rFonts w:ascii="Arial" w:hAnsi="Arial" w:cs="Arial"/>
          <w:sz w:val="20"/>
          <w:szCs w:val="20"/>
        </w:rPr>
        <w:lastRenderedPageBreak/>
        <w:t>     23. Aprobar el régimen de administración de bienes y rentas de la Municipalidad Metropolitana de Lima, así como la organización de los servicios públicos locales de carácter metropolitano;</w:t>
      </w:r>
    </w:p>
    <w:p w14:paraId="023D0EBD" w14:textId="77777777" w:rsidR="00000000" w:rsidRDefault="00000000">
      <w:pPr>
        <w:pStyle w:val="NormalWeb"/>
      </w:pPr>
      <w:r>
        <w:rPr>
          <w:rFonts w:ascii="Arial" w:hAnsi="Arial" w:cs="Arial"/>
          <w:sz w:val="20"/>
          <w:szCs w:val="20"/>
        </w:rPr>
        <w:t>     24. Promover y organizar la activa participación de los vecinos en el gobierno de la Municipalidad Metropolitana de Lima y de las municipalidades distritales que la integran;</w:t>
      </w:r>
    </w:p>
    <w:p w14:paraId="7B6B177D" w14:textId="77777777" w:rsidR="00000000" w:rsidRDefault="00000000">
      <w:pPr>
        <w:pStyle w:val="NormalWeb"/>
      </w:pPr>
      <w:r>
        <w:rPr>
          <w:rFonts w:ascii="Arial" w:hAnsi="Arial" w:cs="Arial"/>
          <w:sz w:val="20"/>
          <w:szCs w:val="20"/>
        </w:rPr>
        <w:t>     25. Contratar, sin aprobación previa o ratificación de otro organismo, la atención de los servicios que no administre directamente; y</w:t>
      </w:r>
    </w:p>
    <w:p w14:paraId="56710468" w14:textId="77777777" w:rsidR="00000000" w:rsidRDefault="00000000">
      <w:pPr>
        <w:pStyle w:val="NormalWeb"/>
      </w:pPr>
      <w:r>
        <w:rPr>
          <w:rFonts w:ascii="Arial" w:hAnsi="Arial" w:cs="Arial"/>
          <w:sz w:val="20"/>
          <w:szCs w:val="20"/>
        </w:rPr>
        <w:t>     26. Fiscalizar a la Alcaldía Metropolitana, a las empresas municipales, a los organismos públicos descentralizados municipales, a los entes municipales metropolitanos y a las municipalidades distritales que integran la Municipalidad Metropolitana de Lima.</w:t>
      </w:r>
    </w:p>
    <w:p w14:paraId="48C2ED36" w14:textId="77777777" w:rsidR="00000000" w:rsidRDefault="00000000">
      <w:pPr>
        <w:pStyle w:val="NormalWeb"/>
      </w:pPr>
      <w:r>
        <w:rPr>
          <w:rFonts w:ascii="Arial" w:hAnsi="Arial" w:cs="Arial"/>
          <w:sz w:val="20"/>
          <w:szCs w:val="20"/>
        </w:rPr>
        <w:t>     La presente enumeración no es limitativa; por ordenanza municipal podrán asignarse otras competencias, siempre que correspondan a la naturaleza y funciones de la Municipalidad Metropolitana de Lima como órgano del gobierno local de la capital de la República e instrumento fundamental de la descentralización del país.</w:t>
      </w:r>
    </w:p>
    <w:p w14:paraId="79130BE0" w14:textId="77777777" w:rsidR="00000000" w:rsidRDefault="00000000">
      <w:pPr>
        <w:pStyle w:val="NormalWeb"/>
      </w:pPr>
      <w:r>
        <w:rPr>
          <w:rFonts w:ascii="Arial" w:hAnsi="Arial" w:cs="Arial"/>
          <w:b/>
          <w:bCs/>
          <w:sz w:val="20"/>
          <w:szCs w:val="20"/>
        </w:rPr>
        <w:t>CAPÍTULO III</w:t>
      </w:r>
    </w:p>
    <w:p w14:paraId="6ABB99B7" w14:textId="77777777" w:rsidR="00000000" w:rsidRDefault="00000000">
      <w:pPr>
        <w:pStyle w:val="NormalWeb"/>
      </w:pPr>
      <w:r>
        <w:rPr>
          <w:rFonts w:ascii="Arial" w:hAnsi="Arial" w:cs="Arial"/>
          <w:b/>
          <w:bCs/>
          <w:sz w:val="20"/>
          <w:szCs w:val="20"/>
        </w:rPr>
        <w:t>LA ALCALDÍA METROPOLITANA</w:t>
      </w:r>
    </w:p>
    <w:p w14:paraId="3A04FFBC" w14:textId="77777777" w:rsidR="00000000" w:rsidRDefault="00000000">
      <w:pPr>
        <w:pStyle w:val="NormalWeb"/>
      </w:pPr>
      <w:r>
        <w:rPr>
          <w:rFonts w:ascii="Arial" w:hAnsi="Arial" w:cs="Arial"/>
          <w:b/>
          <w:bCs/>
          <w:sz w:val="20"/>
          <w:szCs w:val="20"/>
        </w:rPr>
        <w:t>     ARTÍCULO 158.- ALCALDÍA</w:t>
      </w:r>
      <w:r>
        <w:rPr>
          <w:rFonts w:ascii="Arial" w:hAnsi="Arial" w:cs="Arial"/>
          <w:sz w:val="20"/>
          <w:szCs w:val="20"/>
        </w:rPr>
        <w:t xml:space="preserve"> </w:t>
      </w:r>
    </w:p>
    <w:p w14:paraId="6CD3AB9B" w14:textId="77777777" w:rsidR="00000000" w:rsidRDefault="00000000">
      <w:pPr>
        <w:pStyle w:val="NormalWeb"/>
      </w:pPr>
      <w:r>
        <w:rPr>
          <w:rFonts w:ascii="Arial" w:hAnsi="Arial" w:cs="Arial"/>
          <w:sz w:val="20"/>
          <w:szCs w:val="20"/>
        </w:rPr>
        <w:t>     La alcaldía metropolitana es el órgano ejecutivo de la Municipalidad Metropolitana de Lima, cuyo titular es el alcalde metropolitano. El concejo metropolitano, mediante ordenanza, aprueba el Reglamento de Organización y Funciones de la Alcaldía.</w:t>
      </w:r>
    </w:p>
    <w:p w14:paraId="0F6B511F" w14:textId="77777777" w:rsidR="00000000" w:rsidRDefault="00000000">
      <w:pPr>
        <w:pStyle w:val="NormalWeb"/>
      </w:pPr>
      <w:r>
        <w:rPr>
          <w:rFonts w:ascii="Arial" w:hAnsi="Arial" w:cs="Arial"/>
          <w:b/>
          <w:bCs/>
          <w:sz w:val="20"/>
          <w:szCs w:val="20"/>
        </w:rPr>
        <w:t>     ARTÍCULO 159.- COMPETENCIAS</w:t>
      </w:r>
      <w:r>
        <w:rPr>
          <w:rFonts w:ascii="Arial" w:hAnsi="Arial" w:cs="Arial"/>
          <w:sz w:val="20"/>
          <w:szCs w:val="20"/>
        </w:rPr>
        <w:t xml:space="preserve"> </w:t>
      </w:r>
    </w:p>
    <w:p w14:paraId="2313D6D3" w14:textId="77777777" w:rsidR="00000000" w:rsidRDefault="00000000">
      <w:pPr>
        <w:pStyle w:val="NormalWeb"/>
      </w:pPr>
      <w:r>
        <w:rPr>
          <w:rFonts w:ascii="Arial" w:hAnsi="Arial" w:cs="Arial"/>
          <w:sz w:val="20"/>
          <w:szCs w:val="20"/>
        </w:rPr>
        <w:t>     Son competencias y funciones de la alcaldía metropolitana:</w:t>
      </w:r>
    </w:p>
    <w:p w14:paraId="4B2517D8" w14:textId="77777777" w:rsidR="00000000" w:rsidRDefault="00000000">
      <w:pPr>
        <w:pStyle w:val="NormalWeb"/>
      </w:pPr>
      <w:r>
        <w:rPr>
          <w:rFonts w:ascii="Arial" w:hAnsi="Arial" w:cs="Arial"/>
          <w:b/>
          <w:bCs/>
          <w:sz w:val="20"/>
          <w:szCs w:val="20"/>
        </w:rPr>
        <w:t>     1. En materia de administración económica y financiera:</w:t>
      </w:r>
    </w:p>
    <w:p w14:paraId="6910A656" w14:textId="77777777" w:rsidR="00000000" w:rsidRDefault="00000000">
      <w:pPr>
        <w:pStyle w:val="NormalWeb"/>
      </w:pPr>
      <w:r>
        <w:rPr>
          <w:rFonts w:ascii="Arial" w:hAnsi="Arial" w:cs="Arial"/>
          <w:sz w:val="20"/>
          <w:szCs w:val="20"/>
        </w:rPr>
        <w:t>     1.1. Administrar los bienes y rentas de la municipalidad;</w:t>
      </w:r>
    </w:p>
    <w:p w14:paraId="3ECA2E86" w14:textId="77777777" w:rsidR="00000000" w:rsidRDefault="00000000">
      <w:pPr>
        <w:pStyle w:val="NormalWeb"/>
      </w:pPr>
      <w:r>
        <w:rPr>
          <w:rFonts w:ascii="Arial" w:hAnsi="Arial" w:cs="Arial"/>
          <w:sz w:val="20"/>
          <w:szCs w:val="20"/>
        </w:rPr>
        <w:t>     1.2. Formular y ejecutar el presupuesto anual;</w:t>
      </w:r>
    </w:p>
    <w:p w14:paraId="6D679921" w14:textId="77777777" w:rsidR="00000000" w:rsidRDefault="00000000">
      <w:pPr>
        <w:pStyle w:val="NormalWeb"/>
      </w:pPr>
      <w:r>
        <w:rPr>
          <w:rFonts w:ascii="Arial" w:hAnsi="Arial" w:cs="Arial"/>
          <w:sz w:val="20"/>
          <w:szCs w:val="20"/>
        </w:rPr>
        <w:t>     1.3. Formular y ejecutar el plan anual de obras e inversiones metropolitanas;</w:t>
      </w:r>
    </w:p>
    <w:p w14:paraId="3A6A67A5" w14:textId="77777777" w:rsidR="00000000" w:rsidRDefault="00000000">
      <w:pPr>
        <w:pStyle w:val="NormalWeb"/>
      </w:pPr>
      <w:r>
        <w:rPr>
          <w:rFonts w:ascii="Arial" w:hAnsi="Arial" w:cs="Arial"/>
          <w:sz w:val="20"/>
          <w:szCs w:val="20"/>
        </w:rPr>
        <w:t>     1.4. Organizar y actualizar permanentemente su margesí de bienes;</w:t>
      </w:r>
    </w:p>
    <w:p w14:paraId="1F170B12" w14:textId="77777777" w:rsidR="00000000" w:rsidRDefault="00000000">
      <w:pPr>
        <w:pStyle w:val="NormalWeb"/>
      </w:pPr>
      <w:r>
        <w:rPr>
          <w:rFonts w:ascii="Arial" w:hAnsi="Arial" w:cs="Arial"/>
          <w:sz w:val="20"/>
          <w:szCs w:val="20"/>
        </w:rPr>
        <w:t>     1.5. Organizar y administrar el sistema de recaudación metropolitana de ingresos y rentas; y</w:t>
      </w:r>
    </w:p>
    <w:p w14:paraId="52107B1E" w14:textId="77777777" w:rsidR="00000000" w:rsidRDefault="00000000">
      <w:pPr>
        <w:pStyle w:val="NormalWeb"/>
      </w:pPr>
      <w:r>
        <w:rPr>
          <w:rFonts w:ascii="Arial" w:hAnsi="Arial" w:cs="Arial"/>
          <w:sz w:val="20"/>
          <w:szCs w:val="20"/>
        </w:rPr>
        <w:t>     1.6. Formular y sustentar las operaciones de endeudamiento de la Municipalidad Metropolitana de Lima.</w:t>
      </w:r>
    </w:p>
    <w:p w14:paraId="5D5015F9" w14:textId="77777777" w:rsidR="00000000" w:rsidRDefault="00000000">
      <w:pPr>
        <w:pStyle w:val="NormalWeb"/>
      </w:pPr>
      <w:r>
        <w:rPr>
          <w:rFonts w:ascii="Arial" w:hAnsi="Arial" w:cs="Arial"/>
          <w:b/>
          <w:bCs/>
          <w:sz w:val="20"/>
          <w:szCs w:val="20"/>
        </w:rPr>
        <w:t>     2. En materia de planificación y urbanismo:</w:t>
      </w:r>
    </w:p>
    <w:p w14:paraId="6467D6C2" w14:textId="77777777" w:rsidR="00000000" w:rsidRDefault="00000000">
      <w:pPr>
        <w:pStyle w:val="NormalWeb"/>
      </w:pPr>
      <w:r>
        <w:rPr>
          <w:rFonts w:ascii="Arial" w:hAnsi="Arial" w:cs="Arial"/>
          <w:sz w:val="20"/>
          <w:szCs w:val="20"/>
        </w:rPr>
        <w:t>     2.1. Dirigir el Sistema Metropolitano de Planificación y formular el Plan Integral de Desarrollo Metropolitano, en coordinación con la Municipalidad Provincial del Callao y las reparticiones correspondientes;</w:t>
      </w:r>
    </w:p>
    <w:p w14:paraId="7EA6C07E" w14:textId="77777777" w:rsidR="00000000" w:rsidRDefault="00000000">
      <w:pPr>
        <w:pStyle w:val="NormalWeb"/>
      </w:pPr>
      <w:r>
        <w:rPr>
          <w:rFonts w:ascii="Arial" w:hAnsi="Arial" w:cs="Arial"/>
          <w:sz w:val="20"/>
          <w:szCs w:val="20"/>
        </w:rPr>
        <w:t>     2.2. Aprobar y normar los distintos procesos de habilitación urbana;</w:t>
      </w:r>
    </w:p>
    <w:p w14:paraId="5E3390D1" w14:textId="77777777" w:rsidR="00000000" w:rsidRDefault="00000000">
      <w:pPr>
        <w:pStyle w:val="NormalWeb"/>
      </w:pPr>
      <w:r>
        <w:rPr>
          <w:rFonts w:ascii="Arial" w:hAnsi="Arial" w:cs="Arial"/>
          <w:sz w:val="20"/>
          <w:szCs w:val="20"/>
        </w:rPr>
        <w:lastRenderedPageBreak/>
        <w:t>     2.3. Dictar normas sobre ornato y vigilar su cumplimiento.</w:t>
      </w:r>
    </w:p>
    <w:p w14:paraId="7B478341" w14:textId="77777777" w:rsidR="00000000" w:rsidRDefault="00000000">
      <w:pPr>
        <w:pStyle w:val="NormalWeb"/>
      </w:pPr>
      <w:r>
        <w:rPr>
          <w:rFonts w:ascii="Arial" w:hAnsi="Arial" w:cs="Arial"/>
          <w:sz w:val="20"/>
          <w:szCs w:val="20"/>
        </w:rPr>
        <w:t>     </w:t>
      </w:r>
      <w:r>
        <w:rPr>
          <w:rFonts w:ascii="Arial" w:hAnsi="Arial" w:cs="Arial"/>
          <w:b/>
          <w:bCs/>
          <w:sz w:val="20"/>
          <w:szCs w:val="20"/>
        </w:rPr>
        <w:t>3. En materia educativa, cultural y recreacional:</w:t>
      </w:r>
    </w:p>
    <w:p w14:paraId="018352F2" w14:textId="77777777" w:rsidR="00000000" w:rsidRDefault="00000000">
      <w:pPr>
        <w:pStyle w:val="NormalWeb"/>
      </w:pPr>
      <w:r>
        <w:rPr>
          <w:rFonts w:ascii="Arial" w:hAnsi="Arial" w:cs="Arial"/>
          <w:sz w:val="20"/>
          <w:szCs w:val="20"/>
        </w:rPr>
        <w:t>     3.1. Formular el Plan de Desarrollo Educativo;</w:t>
      </w:r>
    </w:p>
    <w:p w14:paraId="2611CAFC" w14:textId="77777777" w:rsidR="00000000" w:rsidRDefault="00000000">
      <w:pPr>
        <w:pStyle w:val="NormalWeb"/>
      </w:pPr>
      <w:r>
        <w:rPr>
          <w:rFonts w:ascii="Arial" w:hAnsi="Arial" w:cs="Arial"/>
          <w:sz w:val="20"/>
          <w:szCs w:val="20"/>
        </w:rPr>
        <w:t>     3.2. Promover las actividades artísticas y culturales;</w:t>
      </w:r>
    </w:p>
    <w:p w14:paraId="13A4DA73" w14:textId="77777777" w:rsidR="00000000" w:rsidRDefault="00000000">
      <w:pPr>
        <w:pStyle w:val="NormalWeb"/>
      </w:pPr>
      <w:r>
        <w:rPr>
          <w:rFonts w:ascii="Arial" w:hAnsi="Arial" w:cs="Arial"/>
          <w:sz w:val="20"/>
          <w:szCs w:val="20"/>
        </w:rPr>
        <w:t>     3.3. Construir y mantener infraestructura deportiva y recreacional;</w:t>
      </w:r>
    </w:p>
    <w:p w14:paraId="365D35E6" w14:textId="77777777" w:rsidR="00000000" w:rsidRDefault="00000000">
      <w:pPr>
        <w:pStyle w:val="NormalWeb"/>
      </w:pPr>
      <w:r>
        <w:rPr>
          <w:rFonts w:ascii="Arial" w:hAnsi="Arial" w:cs="Arial"/>
          <w:sz w:val="20"/>
          <w:szCs w:val="20"/>
        </w:rPr>
        <w:t>     3.4. Promover la práctica masiva de los deportes y la recreación; y</w:t>
      </w:r>
    </w:p>
    <w:p w14:paraId="30E978A8" w14:textId="77777777" w:rsidR="00000000" w:rsidRDefault="00000000">
      <w:pPr>
        <w:pStyle w:val="NormalWeb"/>
      </w:pPr>
      <w:r>
        <w:rPr>
          <w:rFonts w:ascii="Arial" w:hAnsi="Arial" w:cs="Arial"/>
          <w:sz w:val="20"/>
          <w:szCs w:val="20"/>
        </w:rPr>
        <w:t>     3.5. Celebrar convenios de asesoría, capacitación, estudios e investigación con universidades y centros de investigación públicos y privados, nacionales o extranjeros.</w:t>
      </w:r>
    </w:p>
    <w:p w14:paraId="07C69AC1" w14:textId="77777777" w:rsidR="00000000" w:rsidRDefault="00000000">
      <w:pPr>
        <w:pStyle w:val="NormalWeb"/>
      </w:pPr>
      <w:r>
        <w:rPr>
          <w:rFonts w:ascii="Arial" w:hAnsi="Arial" w:cs="Arial"/>
          <w:b/>
          <w:bCs/>
          <w:sz w:val="20"/>
          <w:szCs w:val="20"/>
        </w:rPr>
        <w:t>     4. En materia de saneamiento ambiental:</w:t>
      </w:r>
    </w:p>
    <w:p w14:paraId="692B89CB" w14:textId="77777777" w:rsidR="00000000" w:rsidRDefault="00000000">
      <w:pPr>
        <w:pStyle w:val="NormalWeb"/>
      </w:pPr>
      <w:r>
        <w:rPr>
          <w:rFonts w:ascii="Arial" w:hAnsi="Arial" w:cs="Arial"/>
          <w:sz w:val="20"/>
          <w:szCs w:val="20"/>
        </w:rPr>
        <w:t>     4.1. Formular los planes ambientales en su jurisdicción, así como controlar la preservación del medio ambiente;</w:t>
      </w:r>
    </w:p>
    <w:p w14:paraId="46522CFA" w14:textId="77777777" w:rsidR="00000000" w:rsidRDefault="00000000">
      <w:pPr>
        <w:pStyle w:val="NormalWeb"/>
      </w:pPr>
      <w:r>
        <w:rPr>
          <w:rFonts w:ascii="Arial" w:hAnsi="Arial" w:cs="Arial"/>
          <w:sz w:val="20"/>
          <w:szCs w:val="20"/>
        </w:rPr>
        <w:t>     4.2. Conservar y acrecentar las áreas verdes de la metrópoli;</w:t>
      </w:r>
    </w:p>
    <w:p w14:paraId="599452CD" w14:textId="77777777" w:rsidR="00000000" w:rsidRDefault="00000000">
      <w:pPr>
        <w:pStyle w:val="NormalWeb"/>
      </w:pPr>
      <w:r>
        <w:rPr>
          <w:rFonts w:ascii="Arial" w:hAnsi="Arial" w:cs="Arial"/>
          <w:sz w:val="20"/>
          <w:szCs w:val="20"/>
        </w:rPr>
        <w:t>     4.3. Fomentar la ejecución de programas de educación ecológica</w:t>
      </w:r>
    </w:p>
    <w:p w14:paraId="2A397677" w14:textId="77777777" w:rsidR="00000000" w:rsidRDefault="00000000">
      <w:pPr>
        <w:pStyle w:val="NormalWeb"/>
      </w:pPr>
      <w:r>
        <w:rPr>
          <w:rFonts w:ascii="Arial" w:hAnsi="Arial" w:cs="Arial"/>
          <w:b/>
          <w:bCs/>
          <w:sz w:val="20"/>
          <w:szCs w:val="20"/>
        </w:rPr>
        <w:t>     ARTÍCULO 160.- FUNCIONES</w:t>
      </w:r>
      <w:r>
        <w:rPr>
          <w:rFonts w:ascii="Arial" w:hAnsi="Arial" w:cs="Arial"/>
          <w:sz w:val="20"/>
          <w:szCs w:val="20"/>
        </w:rPr>
        <w:t xml:space="preserve"> </w:t>
      </w:r>
    </w:p>
    <w:p w14:paraId="79826D99" w14:textId="77777777" w:rsidR="00000000" w:rsidRDefault="00000000">
      <w:pPr>
        <w:pStyle w:val="NormalWeb"/>
      </w:pPr>
      <w:r>
        <w:rPr>
          <w:rFonts w:ascii="Arial" w:hAnsi="Arial" w:cs="Arial"/>
          <w:sz w:val="20"/>
          <w:szCs w:val="20"/>
        </w:rPr>
        <w:t>     La alcaldía metropolitana tiene además a su cargo las siguientes funciones:</w:t>
      </w:r>
    </w:p>
    <w:p w14:paraId="1BB37388" w14:textId="77777777" w:rsidR="00000000" w:rsidRDefault="00000000">
      <w:pPr>
        <w:pStyle w:val="NormalWeb"/>
      </w:pPr>
      <w:r>
        <w:rPr>
          <w:rFonts w:ascii="Arial" w:hAnsi="Arial" w:cs="Arial"/>
          <w:sz w:val="20"/>
          <w:szCs w:val="20"/>
        </w:rPr>
        <w:t>     1. Regular y promover el desarrollo de las organizaciones, asociaciones y juntas de vecinos;</w:t>
      </w:r>
    </w:p>
    <w:p w14:paraId="4E63E014" w14:textId="77777777" w:rsidR="00000000" w:rsidRDefault="00000000">
      <w:pPr>
        <w:pStyle w:val="NormalWeb"/>
      </w:pPr>
      <w:r>
        <w:rPr>
          <w:rFonts w:ascii="Arial" w:hAnsi="Arial" w:cs="Arial"/>
          <w:sz w:val="20"/>
          <w:szCs w:val="20"/>
        </w:rPr>
        <w:t>     2. Disponer la delegación de funciones específicas a sus municipalidades distritales;</w:t>
      </w:r>
    </w:p>
    <w:p w14:paraId="68983787" w14:textId="77777777" w:rsidR="00000000" w:rsidRDefault="00000000">
      <w:pPr>
        <w:pStyle w:val="NormalWeb"/>
      </w:pPr>
      <w:r>
        <w:rPr>
          <w:rFonts w:ascii="Arial" w:hAnsi="Arial" w:cs="Arial"/>
          <w:sz w:val="20"/>
          <w:szCs w:val="20"/>
        </w:rPr>
        <w:t>     3. Nombrar a sus representantes ante los organismos o comisiones que formen los poderes públicos;</w:t>
      </w:r>
    </w:p>
    <w:p w14:paraId="32973533" w14:textId="77777777" w:rsidR="00000000" w:rsidRDefault="00000000">
      <w:pPr>
        <w:pStyle w:val="NormalWeb"/>
      </w:pPr>
      <w:r>
        <w:rPr>
          <w:rFonts w:ascii="Arial" w:hAnsi="Arial" w:cs="Arial"/>
          <w:sz w:val="20"/>
          <w:szCs w:val="20"/>
        </w:rPr>
        <w:t>     4. Disponer el despliegue del Cuerpo Metropolitano de Vigilancia para garantizar el cumplimiento de sus disposiciones; y</w:t>
      </w:r>
    </w:p>
    <w:p w14:paraId="6DE0A25E" w14:textId="77777777" w:rsidR="00000000" w:rsidRDefault="00000000">
      <w:pPr>
        <w:pStyle w:val="NormalWeb"/>
      </w:pPr>
      <w:r>
        <w:rPr>
          <w:rFonts w:ascii="Arial" w:hAnsi="Arial" w:cs="Arial"/>
          <w:sz w:val="20"/>
          <w:szCs w:val="20"/>
        </w:rPr>
        <w:t>     5. Resolver, en última instancia administrativa, los asuntos derivados del ejercicio de sus funciones.</w:t>
      </w:r>
    </w:p>
    <w:p w14:paraId="5DC1DCDE" w14:textId="77777777" w:rsidR="00000000" w:rsidRDefault="00000000">
      <w:pPr>
        <w:pStyle w:val="NormalWeb"/>
      </w:pPr>
      <w:r>
        <w:rPr>
          <w:rFonts w:ascii="Arial" w:hAnsi="Arial" w:cs="Arial"/>
          <w:b/>
          <w:bCs/>
          <w:sz w:val="20"/>
          <w:szCs w:val="20"/>
        </w:rPr>
        <w:t>CAPÍTULO IV</w:t>
      </w:r>
    </w:p>
    <w:p w14:paraId="71432010" w14:textId="77777777" w:rsidR="00000000" w:rsidRDefault="00000000">
      <w:pPr>
        <w:pStyle w:val="NormalWeb"/>
      </w:pPr>
      <w:r>
        <w:rPr>
          <w:rFonts w:ascii="Arial" w:hAnsi="Arial" w:cs="Arial"/>
          <w:b/>
          <w:bCs/>
          <w:sz w:val="20"/>
          <w:szCs w:val="20"/>
        </w:rPr>
        <w:t>LAS COMPETENCIAS Y FUNCIONES METROPOLITANAS ESPECIALES</w:t>
      </w:r>
    </w:p>
    <w:p w14:paraId="373209D6" w14:textId="77777777" w:rsidR="00000000" w:rsidRDefault="00000000">
      <w:pPr>
        <w:pStyle w:val="NormalWeb"/>
      </w:pPr>
      <w:r>
        <w:rPr>
          <w:rFonts w:ascii="Arial" w:hAnsi="Arial" w:cs="Arial"/>
          <w:b/>
          <w:bCs/>
          <w:sz w:val="20"/>
          <w:szCs w:val="20"/>
        </w:rPr>
        <w:t>     ARTÍCULO 161.- COMPETENCIAS Y FUNCIONES</w:t>
      </w:r>
      <w:r>
        <w:rPr>
          <w:rFonts w:ascii="Arial" w:hAnsi="Arial" w:cs="Arial"/>
          <w:sz w:val="20"/>
          <w:szCs w:val="20"/>
        </w:rPr>
        <w:t xml:space="preserve"> </w:t>
      </w:r>
    </w:p>
    <w:p w14:paraId="15B032AF" w14:textId="77777777" w:rsidR="00000000" w:rsidRDefault="00000000">
      <w:pPr>
        <w:pStyle w:val="NormalWeb"/>
      </w:pPr>
      <w:r>
        <w:rPr>
          <w:rFonts w:ascii="Arial" w:hAnsi="Arial" w:cs="Arial"/>
          <w:sz w:val="20"/>
          <w:szCs w:val="20"/>
        </w:rPr>
        <w:t>     La Municipalidad Metropolitana de Lima tiene las siguientes competencias y funciones metropolitanas especiales:</w:t>
      </w:r>
    </w:p>
    <w:p w14:paraId="2395122F" w14:textId="77777777" w:rsidR="00000000" w:rsidRDefault="00000000">
      <w:pPr>
        <w:pStyle w:val="NormalWeb"/>
      </w:pPr>
      <w:r>
        <w:rPr>
          <w:rFonts w:ascii="Arial" w:hAnsi="Arial" w:cs="Arial"/>
          <w:b/>
          <w:bCs/>
          <w:sz w:val="20"/>
          <w:szCs w:val="20"/>
        </w:rPr>
        <w:t>     1. En materia de planificación, desarrollo urbano y vivienda</w:t>
      </w:r>
    </w:p>
    <w:p w14:paraId="28E747CD" w14:textId="77777777" w:rsidR="00000000" w:rsidRDefault="00000000">
      <w:pPr>
        <w:pStyle w:val="NormalWeb"/>
      </w:pPr>
      <w:r>
        <w:rPr>
          <w:rFonts w:ascii="Arial" w:hAnsi="Arial" w:cs="Arial"/>
          <w:sz w:val="20"/>
          <w:szCs w:val="20"/>
        </w:rPr>
        <w:t>     1.1. Mantener y ampliar la infraestructura metropolitana;</w:t>
      </w:r>
    </w:p>
    <w:p w14:paraId="4BBA5C30" w14:textId="77777777" w:rsidR="00000000" w:rsidRDefault="00000000">
      <w:pPr>
        <w:pStyle w:val="NormalWeb"/>
      </w:pPr>
      <w:r>
        <w:rPr>
          <w:rFonts w:ascii="Arial" w:hAnsi="Arial" w:cs="Arial"/>
          <w:sz w:val="20"/>
          <w:szCs w:val="20"/>
        </w:rPr>
        <w:lastRenderedPageBreak/>
        <w:t>     1.2. Controlar el uso del suelo y determinar las zonas de expansión urbana e identificar y adjudicar los terrenos fiscales, urbanos, eriazos y ribereños de su propiedad con fines urbanos;</w:t>
      </w:r>
    </w:p>
    <w:p w14:paraId="476F79AD" w14:textId="77777777" w:rsidR="00000000" w:rsidRDefault="00000000">
      <w:pPr>
        <w:pStyle w:val="NormalWeb"/>
      </w:pPr>
      <w:r>
        <w:rPr>
          <w:rFonts w:ascii="Arial" w:hAnsi="Arial" w:cs="Arial"/>
          <w:sz w:val="20"/>
          <w:szCs w:val="20"/>
        </w:rPr>
        <w:t xml:space="preserve">      </w:t>
      </w:r>
      <w:bookmarkStart w:id="61" w:name="JD_L27972-A161-1.3"/>
      <w:bookmarkEnd w:id="61"/>
      <w:r>
        <w:rPr>
          <w:rFonts w:ascii="Arial" w:hAnsi="Arial" w:cs="Arial"/>
          <w:sz w:val="20"/>
          <w:szCs w:val="20"/>
        </w:rPr>
        <w:t>1.3. Constituir, organizar y administrar el sistema metropolitano de parques, integrado por parques zonales existentes, parques zoológicos, jardines botánicos, bosques naturales y áreas verdes ubicadas en el Cercado de Lima, en forma directa o a través de sus organismos descentralizados o de terceros mediante concesión.</w:t>
      </w:r>
    </w:p>
    <w:p w14:paraId="1A9BAC54" w14:textId="77777777" w:rsidR="00000000" w:rsidRDefault="00000000">
      <w:pPr>
        <w:pStyle w:val="NormalWeb"/>
      </w:pPr>
      <w:r>
        <w:rPr>
          <w:rFonts w:ascii="Arial" w:hAnsi="Arial" w:cs="Arial"/>
          <w:sz w:val="20"/>
          <w:szCs w:val="20"/>
        </w:rPr>
        <w:t>     1.4. Administrar y mantener actualizado el catastro metropolitano;</w:t>
      </w:r>
    </w:p>
    <w:p w14:paraId="612EDB1F" w14:textId="77777777" w:rsidR="00000000" w:rsidRDefault="00000000">
      <w:pPr>
        <w:pStyle w:val="NormalWeb"/>
      </w:pPr>
      <w:r>
        <w:rPr>
          <w:rFonts w:ascii="Arial" w:hAnsi="Arial" w:cs="Arial"/>
          <w:sz w:val="20"/>
          <w:szCs w:val="20"/>
        </w:rPr>
        <w:t>     1.5. Definir, mantener y señalar la nomenclatura de la red vial metropolitana y mantener el sistema de señalización del tránsito;</w:t>
      </w:r>
    </w:p>
    <w:p w14:paraId="5D990E79" w14:textId="77777777" w:rsidR="00000000" w:rsidRDefault="00000000">
      <w:pPr>
        <w:pStyle w:val="NormalWeb"/>
      </w:pPr>
      <w:r>
        <w:rPr>
          <w:rFonts w:ascii="Arial" w:hAnsi="Arial" w:cs="Arial"/>
          <w:sz w:val="20"/>
          <w:szCs w:val="20"/>
        </w:rPr>
        <w:t>     1.6. Reglamentar el otorgamiento de licencias de construcción; remodelaciones y demoliciones;</w:t>
      </w:r>
    </w:p>
    <w:p w14:paraId="53CD2C78" w14:textId="77777777" w:rsidR="00000000" w:rsidRDefault="00000000">
      <w:pPr>
        <w:pStyle w:val="NormalWeb"/>
      </w:pPr>
      <w:r>
        <w:rPr>
          <w:rFonts w:ascii="Arial" w:hAnsi="Arial" w:cs="Arial"/>
          <w:sz w:val="20"/>
          <w:szCs w:val="20"/>
        </w:rPr>
        <w:t>     1.7. Diseñar y promover la ejecución de programas municipales de vivienda para las familias de bajos recursos;</w:t>
      </w:r>
    </w:p>
    <w:p w14:paraId="012FE2BF" w14:textId="77777777" w:rsidR="00000000" w:rsidRDefault="00000000">
      <w:pPr>
        <w:pStyle w:val="NormalWeb"/>
      </w:pPr>
      <w:r>
        <w:rPr>
          <w:rFonts w:ascii="Arial" w:hAnsi="Arial" w:cs="Arial"/>
          <w:sz w:val="20"/>
          <w:szCs w:val="20"/>
        </w:rPr>
        <w:t>     1.8. Diseñar y ejecutar programas de destugurización y renovación urbana; y</w:t>
      </w:r>
    </w:p>
    <w:p w14:paraId="251A6320" w14:textId="77777777" w:rsidR="00000000" w:rsidRDefault="00000000">
      <w:pPr>
        <w:pStyle w:val="NormalWeb"/>
      </w:pPr>
      <w:r>
        <w:rPr>
          <w:rFonts w:ascii="Arial" w:hAnsi="Arial" w:cs="Arial"/>
          <w:sz w:val="20"/>
          <w:szCs w:val="20"/>
        </w:rPr>
        <w:t>     1.9. Promover y controlar la prestación de servicios funerarios; y</w:t>
      </w:r>
    </w:p>
    <w:p w14:paraId="00597CC6" w14:textId="77777777" w:rsidR="00000000" w:rsidRDefault="00000000">
      <w:pPr>
        <w:pStyle w:val="NormalWeb"/>
      </w:pPr>
      <w:r>
        <w:rPr>
          <w:rFonts w:ascii="Arial" w:hAnsi="Arial" w:cs="Arial"/>
          <w:sz w:val="20"/>
          <w:szCs w:val="20"/>
        </w:rPr>
        <w:t>     1.10. Promover y controlar la prestación de servicios en casos de conmoción civil o desastre.</w:t>
      </w:r>
    </w:p>
    <w:p w14:paraId="0414751D" w14:textId="77777777" w:rsidR="00000000" w:rsidRDefault="00000000">
      <w:pPr>
        <w:pStyle w:val="NormalWeb"/>
      </w:pPr>
      <w:r>
        <w:rPr>
          <w:rFonts w:ascii="Arial" w:hAnsi="Arial" w:cs="Arial"/>
          <w:sz w:val="20"/>
          <w:szCs w:val="20"/>
        </w:rPr>
        <w:t>     </w:t>
      </w:r>
      <w:r>
        <w:rPr>
          <w:rFonts w:ascii="Arial" w:hAnsi="Arial" w:cs="Arial"/>
          <w:b/>
          <w:bCs/>
          <w:sz w:val="20"/>
          <w:szCs w:val="20"/>
        </w:rPr>
        <w:t>2. En materia de promoción del desarrollo económico social:</w:t>
      </w:r>
    </w:p>
    <w:p w14:paraId="1FDD85B6" w14:textId="77777777" w:rsidR="00000000" w:rsidRDefault="00000000">
      <w:pPr>
        <w:pStyle w:val="NormalWeb"/>
      </w:pPr>
      <w:r>
        <w:rPr>
          <w:rFonts w:ascii="Arial" w:hAnsi="Arial" w:cs="Arial"/>
          <w:sz w:val="20"/>
          <w:szCs w:val="20"/>
        </w:rPr>
        <w:t>     2.1. Promover el desarrollo de empresas;</w:t>
      </w:r>
    </w:p>
    <w:p w14:paraId="105F48BF" w14:textId="77777777" w:rsidR="00000000" w:rsidRDefault="00000000">
      <w:pPr>
        <w:pStyle w:val="NormalWeb"/>
      </w:pPr>
      <w:r>
        <w:rPr>
          <w:rFonts w:ascii="Arial" w:hAnsi="Arial" w:cs="Arial"/>
          <w:sz w:val="20"/>
          <w:szCs w:val="20"/>
        </w:rPr>
        <w:t>     2.2. Promover y controlar los centros de formación, capacitación y recalificación laboral;</w:t>
      </w:r>
    </w:p>
    <w:p w14:paraId="32768414" w14:textId="77777777" w:rsidR="00000000" w:rsidRDefault="00000000">
      <w:pPr>
        <w:pStyle w:val="NormalWeb"/>
      </w:pPr>
      <w:r>
        <w:rPr>
          <w:rFonts w:ascii="Arial" w:hAnsi="Arial" w:cs="Arial"/>
          <w:sz w:val="20"/>
          <w:szCs w:val="20"/>
        </w:rPr>
        <w:t>     2.3. Fomentar la inversión privada en proyectos de infraestructura metropolitana que impulsen el empleo; y</w:t>
      </w:r>
    </w:p>
    <w:p w14:paraId="07B5D20E" w14:textId="77777777" w:rsidR="00000000" w:rsidRDefault="00000000">
      <w:pPr>
        <w:pStyle w:val="NormalWeb"/>
      </w:pPr>
      <w:r>
        <w:rPr>
          <w:rFonts w:ascii="Arial" w:hAnsi="Arial" w:cs="Arial"/>
          <w:sz w:val="20"/>
          <w:szCs w:val="20"/>
        </w:rPr>
        <w:t>     2.4. Evaluar los recursos laborales y mantener actualizadas las estadísticas del empleo.</w:t>
      </w:r>
    </w:p>
    <w:p w14:paraId="65480DF1" w14:textId="77777777" w:rsidR="00000000" w:rsidRDefault="00000000">
      <w:pPr>
        <w:pStyle w:val="NormalWeb"/>
      </w:pPr>
      <w:r>
        <w:rPr>
          <w:rFonts w:ascii="Arial" w:hAnsi="Arial" w:cs="Arial"/>
          <w:b/>
          <w:bCs/>
          <w:sz w:val="20"/>
          <w:szCs w:val="20"/>
        </w:rPr>
        <w:t>     3. En materia de abastecimiento de bienes y servicios básicos:</w:t>
      </w:r>
    </w:p>
    <w:p w14:paraId="184BD2DC" w14:textId="77777777" w:rsidR="00000000" w:rsidRDefault="00000000">
      <w:pPr>
        <w:pStyle w:val="NormalWeb"/>
      </w:pPr>
      <w:r>
        <w:rPr>
          <w:rFonts w:ascii="Arial" w:hAnsi="Arial" w:cs="Arial"/>
          <w:sz w:val="20"/>
          <w:szCs w:val="20"/>
        </w:rPr>
        <w:t>     3.1. Controlar el acopio, almacenamiento y distribución de los alimentos básicos, sancionando la especulación, adulteración y acaparamiento de los mismos, así como el falseamiento de las pesas y medidas;</w:t>
      </w:r>
    </w:p>
    <w:p w14:paraId="2FE50283" w14:textId="77777777" w:rsidR="00000000" w:rsidRDefault="00000000">
      <w:pPr>
        <w:pStyle w:val="NormalWeb"/>
      </w:pPr>
      <w:r>
        <w:rPr>
          <w:rFonts w:ascii="Arial" w:hAnsi="Arial" w:cs="Arial"/>
          <w:sz w:val="20"/>
          <w:szCs w:val="20"/>
        </w:rPr>
        <w:t>     3.2. Controlar el cumplimiento de las normas de calidad de la industria de alimentos y de bebidas;</w:t>
      </w:r>
    </w:p>
    <w:p w14:paraId="7F9E2517" w14:textId="77777777" w:rsidR="00000000" w:rsidRDefault="00000000">
      <w:pPr>
        <w:pStyle w:val="NormalWeb"/>
      </w:pPr>
      <w:r>
        <w:rPr>
          <w:rFonts w:ascii="Arial" w:hAnsi="Arial" w:cs="Arial"/>
          <w:sz w:val="20"/>
          <w:szCs w:val="20"/>
        </w:rPr>
        <w:t>     3.3. Reglamentar y controlar el comercio ambulatorio;</w:t>
      </w:r>
    </w:p>
    <w:p w14:paraId="7101EAD3" w14:textId="77777777" w:rsidR="00000000" w:rsidRDefault="00000000">
      <w:pPr>
        <w:pStyle w:val="NormalWeb"/>
      </w:pPr>
      <w:r>
        <w:rPr>
          <w:rFonts w:ascii="Arial" w:hAnsi="Arial" w:cs="Arial"/>
          <w:sz w:val="20"/>
          <w:szCs w:val="20"/>
        </w:rPr>
        <w:t>     3.4. Firmar contratos de concesión con empresas de servicios públicos locales; y</w:t>
      </w:r>
    </w:p>
    <w:p w14:paraId="719A8A13" w14:textId="77777777" w:rsidR="00000000" w:rsidRDefault="00000000">
      <w:pPr>
        <w:pStyle w:val="NormalWeb"/>
      </w:pPr>
      <w:r>
        <w:rPr>
          <w:rFonts w:ascii="Arial" w:hAnsi="Arial" w:cs="Arial"/>
          <w:sz w:val="20"/>
          <w:szCs w:val="20"/>
        </w:rPr>
        <w:t>     3.5. Supervisar los procesos de fijación de tarifas de los servicios públicos locales.</w:t>
      </w:r>
    </w:p>
    <w:p w14:paraId="50AFEA9F" w14:textId="77777777" w:rsidR="00000000" w:rsidRDefault="00000000">
      <w:pPr>
        <w:pStyle w:val="NormalWeb"/>
      </w:pPr>
      <w:r>
        <w:rPr>
          <w:rFonts w:ascii="Arial" w:hAnsi="Arial" w:cs="Arial"/>
          <w:b/>
          <w:bCs/>
          <w:sz w:val="20"/>
          <w:szCs w:val="20"/>
        </w:rPr>
        <w:t>     4. En materia de industria, comercio y turismo:</w:t>
      </w:r>
    </w:p>
    <w:p w14:paraId="07C8A903" w14:textId="77777777" w:rsidR="00000000" w:rsidRDefault="00000000">
      <w:pPr>
        <w:pStyle w:val="NormalWeb"/>
      </w:pPr>
      <w:r>
        <w:rPr>
          <w:rFonts w:ascii="Arial" w:hAnsi="Arial" w:cs="Arial"/>
          <w:sz w:val="20"/>
          <w:szCs w:val="20"/>
        </w:rPr>
        <w:lastRenderedPageBreak/>
        <w:t>     4.1. Promover y regular la comercialización mayorista y minorista de productos alimenticios, promoviendo la inversión y habilitación de la infraestructura necesaria de mercados y centros de acopio;</w:t>
      </w:r>
    </w:p>
    <w:p w14:paraId="38088400" w14:textId="77777777" w:rsidR="00000000" w:rsidRDefault="00000000">
      <w:pPr>
        <w:pStyle w:val="NormalWeb"/>
      </w:pPr>
      <w:r>
        <w:rPr>
          <w:rFonts w:ascii="Arial" w:hAnsi="Arial" w:cs="Arial"/>
          <w:sz w:val="20"/>
          <w:szCs w:val="20"/>
        </w:rPr>
        <w:t>     4.2. Autorizar la realización de ferias industriales y comerciales;</w:t>
      </w:r>
    </w:p>
    <w:p w14:paraId="39BCB869" w14:textId="77777777" w:rsidR="00000000" w:rsidRDefault="00000000">
      <w:pPr>
        <w:pStyle w:val="NormalWeb"/>
      </w:pPr>
      <w:r>
        <w:rPr>
          <w:rFonts w:ascii="Arial" w:hAnsi="Arial" w:cs="Arial"/>
          <w:sz w:val="20"/>
          <w:szCs w:val="20"/>
        </w:rPr>
        <w:t>     4.3. Autorizar la ubicación y disponer la reubicación de plantas industriales;</w:t>
      </w:r>
    </w:p>
    <w:p w14:paraId="17FB67C4" w14:textId="77777777" w:rsidR="00000000" w:rsidRDefault="00000000">
      <w:pPr>
        <w:pStyle w:val="NormalWeb"/>
      </w:pPr>
      <w:r>
        <w:rPr>
          <w:rFonts w:ascii="Arial" w:hAnsi="Arial" w:cs="Arial"/>
          <w:sz w:val="20"/>
          <w:szCs w:val="20"/>
        </w:rPr>
        <w:t>     4.4. Otorgar licencias de apertura de establecimientos comerciales, artesanales, de servicios turísticos y de actividades profesionales, de conformidad con la zonificación aprobada;</w:t>
      </w:r>
    </w:p>
    <w:p w14:paraId="22C898F4" w14:textId="77777777" w:rsidR="00000000" w:rsidRDefault="00000000">
      <w:pPr>
        <w:pStyle w:val="NormalWeb"/>
      </w:pPr>
      <w:r>
        <w:rPr>
          <w:rFonts w:ascii="Arial" w:hAnsi="Arial" w:cs="Arial"/>
          <w:sz w:val="20"/>
          <w:szCs w:val="20"/>
        </w:rPr>
        <w:t xml:space="preserve">      </w:t>
      </w:r>
      <w:bookmarkStart w:id="62" w:name="JD_L27972-161.4.5"/>
      <w:bookmarkEnd w:id="62"/>
      <w:r>
        <w:rPr>
          <w:rFonts w:ascii="Arial" w:hAnsi="Arial" w:cs="Arial"/>
          <w:sz w:val="20"/>
          <w:szCs w:val="20"/>
        </w:rPr>
        <w:t>4.5. Dictar las políticas de la banca municipal para el apoyo y promoción de la micro y pequeña empresa industrial;</w:t>
      </w:r>
    </w:p>
    <w:p w14:paraId="04A09ED0" w14:textId="77777777" w:rsidR="00000000" w:rsidRDefault="00000000">
      <w:pPr>
        <w:pStyle w:val="NormalWeb"/>
      </w:pPr>
      <w:r>
        <w:rPr>
          <w:rFonts w:ascii="Arial" w:hAnsi="Arial" w:cs="Arial"/>
          <w:sz w:val="20"/>
          <w:szCs w:val="20"/>
        </w:rPr>
        <w:t>     4.6. Establecer, fomentar y administrar parques y centros industriales;</w:t>
      </w:r>
    </w:p>
    <w:p w14:paraId="20F940B2" w14:textId="77777777" w:rsidR="00000000" w:rsidRDefault="00000000">
      <w:pPr>
        <w:pStyle w:val="NormalWeb"/>
      </w:pPr>
      <w:r>
        <w:rPr>
          <w:rFonts w:ascii="Arial" w:hAnsi="Arial" w:cs="Arial"/>
          <w:sz w:val="20"/>
          <w:szCs w:val="20"/>
        </w:rPr>
        <w:t>     4.7. Promover y controlar la calidad de los servicios turísticos; y</w:t>
      </w:r>
    </w:p>
    <w:p w14:paraId="1533A9CF" w14:textId="77777777" w:rsidR="00000000" w:rsidRDefault="00000000">
      <w:pPr>
        <w:pStyle w:val="NormalWeb"/>
      </w:pPr>
      <w:r>
        <w:rPr>
          <w:rFonts w:ascii="Arial" w:hAnsi="Arial" w:cs="Arial"/>
          <w:sz w:val="20"/>
          <w:szCs w:val="20"/>
        </w:rPr>
        <w:t>     4.8. Colaborar con los organismos competentes, en la identificación y conservación del patrimonio histórico - monumental y urbanístico.</w:t>
      </w:r>
    </w:p>
    <w:p w14:paraId="7A062610" w14:textId="77777777" w:rsidR="00000000" w:rsidRDefault="00000000">
      <w:pPr>
        <w:pStyle w:val="NormalWeb"/>
      </w:pPr>
      <w:r>
        <w:rPr>
          <w:rFonts w:ascii="Arial" w:hAnsi="Arial" w:cs="Arial"/>
          <w:b/>
          <w:bCs/>
          <w:sz w:val="20"/>
          <w:szCs w:val="20"/>
        </w:rPr>
        <w:t>     5. En materia de población y salud:</w:t>
      </w:r>
    </w:p>
    <w:p w14:paraId="58EF3909" w14:textId="77777777" w:rsidR="00000000" w:rsidRDefault="00000000">
      <w:pPr>
        <w:pStyle w:val="NormalWeb"/>
      </w:pPr>
      <w:r>
        <w:rPr>
          <w:rFonts w:ascii="Arial" w:hAnsi="Arial" w:cs="Arial"/>
          <w:sz w:val="20"/>
          <w:szCs w:val="20"/>
        </w:rPr>
        <w:t>     5.1. Promover la calidad de los servicios de salud que brinden los centros de salud públicos, en coordinación con el Ministerio de Salud y ESSALUD;</w:t>
      </w:r>
    </w:p>
    <w:p w14:paraId="6C6BE69C" w14:textId="77777777" w:rsidR="00000000" w:rsidRDefault="00000000">
      <w:pPr>
        <w:pStyle w:val="NormalWeb"/>
      </w:pPr>
      <w:r>
        <w:rPr>
          <w:rFonts w:ascii="Arial" w:hAnsi="Arial" w:cs="Arial"/>
          <w:sz w:val="20"/>
          <w:szCs w:val="20"/>
        </w:rPr>
        <w:t>     5.2. Controlar el cumplimiento de las normas de higiene y seguridad en establecimientos industriales, comerciales, educativos, recreacionales y en otros lugares públicos, en coordinación con el Ministerio de Salud;</w:t>
      </w:r>
    </w:p>
    <w:p w14:paraId="027ACE6F" w14:textId="77777777" w:rsidR="00000000" w:rsidRDefault="00000000">
      <w:pPr>
        <w:pStyle w:val="NormalWeb"/>
      </w:pPr>
      <w:r>
        <w:rPr>
          <w:rFonts w:ascii="Arial" w:hAnsi="Arial" w:cs="Arial"/>
          <w:sz w:val="20"/>
          <w:szCs w:val="20"/>
        </w:rPr>
        <w:t>     5.3. Supervisar el normal abastecimiento de los medicamentos genéricos;</w:t>
      </w:r>
    </w:p>
    <w:p w14:paraId="3C4E3132" w14:textId="77777777" w:rsidR="00000000" w:rsidRDefault="00000000">
      <w:pPr>
        <w:pStyle w:val="NormalWeb"/>
      </w:pPr>
      <w:r>
        <w:rPr>
          <w:rFonts w:ascii="Arial" w:hAnsi="Arial" w:cs="Arial"/>
          <w:sz w:val="20"/>
          <w:szCs w:val="20"/>
        </w:rPr>
        <w:t>     5.4. Formular y ejecutar programas de apoyo y protección a niños y personas adultas mayores y personas con discapacidad que se encuentren en estado de abandono;</w:t>
      </w:r>
    </w:p>
    <w:p w14:paraId="1EC21FD6" w14:textId="77777777" w:rsidR="00000000" w:rsidRDefault="00000000">
      <w:pPr>
        <w:pStyle w:val="NormalWeb"/>
      </w:pPr>
      <w:r>
        <w:rPr>
          <w:rFonts w:ascii="Arial" w:hAnsi="Arial" w:cs="Arial"/>
          <w:sz w:val="20"/>
          <w:szCs w:val="20"/>
        </w:rPr>
        <w:t>     5.5. Supervisar la acción de las entidades privadas que brinden servicios de asistencia y rehabilitación social a grupos en riesgo, en coordinación con los órganos de gobierno competentes;</w:t>
      </w:r>
    </w:p>
    <w:p w14:paraId="184C28F7" w14:textId="77777777" w:rsidR="00000000" w:rsidRDefault="00000000">
      <w:pPr>
        <w:pStyle w:val="NormalWeb"/>
      </w:pPr>
      <w:r>
        <w:rPr>
          <w:rFonts w:ascii="Arial" w:hAnsi="Arial" w:cs="Arial"/>
          <w:sz w:val="20"/>
          <w:szCs w:val="20"/>
        </w:rPr>
        <w:t>     5.6. Promover y organizar campañas de salud preventiva y control de epidemias; en coordinación con el Ministerio de Salud;</w:t>
      </w:r>
    </w:p>
    <w:p w14:paraId="3CCC4580" w14:textId="77777777" w:rsidR="00000000" w:rsidRDefault="00000000">
      <w:pPr>
        <w:pStyle w:val="NormalWeb"/>
      </w:pPr>
      <w:r>
        <w:rPr>
          <w:rFonts w:ascii="Arial" w:hAnsi="Arial" w:cs="Arial"/>
          <w:sz w:val="20"/>
          <w:szCs w:val="20"/>
        </w:rPr>
        <w:t>     5.7. Construir, equipar o administrar establecimiento de salud primaria;</w:t>
      </w:r>
    </w:p>
    <w:p w14:paraId="03931B11" w14:textId="77777777" w:rsidR="00000000" w:rsidRDefault="00000000">
      <w:pPr>
        <w:pStyle w:val="NormalWeb"/>
      </w:pPr>
      <w:r>
        <w:rPr>
          <w:rFonts w:ascii="Arial" w:hAnsi="Arial" w:cs="Arial"/>
          <w:sz w:val="20"/>
          <w:szCs w:val="20"/>
        </w:rPr>
        <w:t>     5.8. Promover la realización de proyectos de evaluación del nivel nutrición y de apoyo alimentario a los sectores de bajos recursos; y</w:t>
      </w:r>
    </w:p>
    <w:p w14:paraId="3D820D4E" w14:textId="77777777" w:rsidR="00000000" w:rsidRDefault="00000000">
      <w:pPr>
        <w:pStyle w:val="NormalWeb"/>
      </w:pPr>
      <w:r>
        <w:rPr>
          <w:rFonts w:ascii="Arial" w:hAnsi="Arial" w:cs="Arial"/>
          <w:sz w:val="20"/>
          <w:szCs w:val="20"/>
        </w:rPr>
        <w:t>     5.9. Promover y controlar la prestación de servicios funerarios.</w:t>
      </w:r>
    </w:p>
    <w:p w14:paraId="414530AB" w14:textId="77777777" w:rsidR="00000000" w:rsidRDefault="00000000">
      <w:pPr>
        <w:pStyle w:val="NormalWeb"/>
      </w:pPr>
      <w:r>
        <w:rPr>
          <w:rFonts w:ascii="Arial" w:hAnsi="Arial" w:cs="Arial"/>
          <w:b/>
          <w:bCs/>
          <w:sz w:val="20"/>
          <w:szCs w:val="20"/>
        </w:rPr>
        <w:t>     6. En materia de saneamiento ambiental:</w:t>
      </w:r>
    </w:p>
    <w:p w14:paraId="1668E6F7" w14:textId="77777777" w:rsidR="00000000" w:rsidRDefault="00000000">
      <w:pPr>
        <w:pStyle w:val="NormalWeb"/>
      </w:pPr>
      <w:r>
        <w:rPr>
          <w:rFonts w:ascii="Arial" w:hAnsi="Arial" w:cs="Arial"/>
          <w:sz w:val="20"/>
          <w:szCs w:val="20"/>
        </w:rPr>
        <w:t>     6.1. Coordinar los procesos interinstitucionales de saneamiento ambiental que se desarrollan en su circunscripción;</w:t>
      </w:r>
    </w:p>
    <w:p w14:paraId="51715936" w14:textId="77777777" w:rsidR="00000000" w:rsidRDefault="00000000">
      <w:pPr>
        <w:pStyle w:val="NormalWeb"/>
      </w:pPr>
      <w:r>
        <w:rPr>
          <w:rFonts w:ascii="Arial" w:hAnsi="Arial" w:cs="Arial"/>
          <w:sz w:val="20"/>
          <w:szCs w:val="20"/>
        </w:rPr>
        <w:lastRenderedPageBreak/>
        <w:t>     6.2. Organizar el Sistema Metropolitano de Tratamiento y Eliminación de Residuos Sólidos, limpieza pública y actividades conexas, firmar contratos de concesión de servicios, así como controlar su eficaz funcionamiento;</w:t>
      </w:r>
    </w:p>
    <w:p w14:paraId="04785166" w14:textId="77777777" w:rsidR="00000000" w:rsidRDefault="00000000">
      <w:pPr>
        <w:pStyle w:val="NormalWeb"/>
      </w:pPr>
      <w:r>
        <w:rPr>
          <w:rFonts w:ascii="Arial" w:hAnsi="Arial" w:cs="Arial"/>
          <w:sz w:val="20"/>
          <w:szCs w:val="20"/>
        </w:rPr>
        <w:t>     6.3. Fomentar la ejecución de programas de educación ecológica;</w:t>
      </w:r>
    </w:p>
    <w:p w14:paraId="16D7754C" w14:textId="77777777" w:rsidR="00000000" w:rsidRDefault="00000000">
      <w:pPr>
        <w:pStyle w:val="NormalWeb"/>
      </w:pPr>
      <w:r>
        <w:rPr>
          <w:rFonts w:ascii="Arial" w:hAnsi="Arial" w:cs="Arial"/>
          <w:sz w:val="20"/>
          <w:szCs w:val="20"/>
        </w:rPr>
        <w:t>     6.4. Controlar las epidemias que puedan afectar a la fauna de la metrópoli; y</w:t>
      </w:r>
    </w:p>
    <w:p w14:paraId="62BBA3C6" w14:textId="77777777" w:rsidR="00000000" w:rsidRDefault="00000000">
      <w:pPr>
        <w:pStyle w:val="NormalWeb"/>
      </w:pPr>
      <w:r>
        <w:rPr>
          <w:rFonts w:ascii="Arial" w:hAnsi="Arial" w:cs="Arial"/>
          <w:sz w:val="20"/>
          <w:szCs w:val="20"/>
        </w:rPr>
        <w:t>     6.5. Organizar y controlar la sanidad animal así como la regulación y control en la tenencia de animales domésticos.</w:t>
      </w:r>
    </w:p>
    <w:p w14:paraId="5386C17D" w14:textId="77777777" w:rsidR="00000000" w:rsidRDefault="00000000">
      <w:pPr>
        <w:pStyle w:val="NormalWeb"/>
      </w:pPr>
      <w:r>
        <w:rPr>
          <w:rFonts w:ascii="Arial" w:hAnsi="Arial" w:cs="Arial"/>
          <w:sz w:val="20"/>
          <w:szCs w:val="20"/>
        </w:rPr>
        <w:t>     </w:t>
      </w:r>
      <w:r>
        <w:rPr>
          <w:rFonts w:ascii="Arial" w:hAnsi="Arial" w:cs="Arial"/>
          <w:b/>
          <w:bCs/>
          <w:sz w:val="20"/>
          <w:szCs w:val="20"/>
        </w:rPr>
        <w:t>7. En materia de transportes y comunicaciones:</w:t>
      </w:r>
    </w:p>
    <w:p w14:paraId="73B9BB16" w14:textId="77777777" w:rsidR="00000000" w:rsidRDefault="00000000">
      <w:pPr>
        <w:pStyle w:val="NormalWeb"/>
      </w:pPr>
      <w:r>
        <w:rPr>
          <w:rFonts w:ascii="Arial" w:hAnsi="Arial" w:cs="Arial"/>
          <w:sz w:val="20"/>
          <w:szCs w:val="20"/>
        </w:rPr>
        <w:t>     7.1. Planificar, regular y gestionar el transporte público;</w:t>
      </w:r>
      <w:r>
        <w:rPr>
          <w:rFonts w:ascii="Arial" w:hAnsi="Arial" w:cs="Arial"/>
          <w:b/>
          <w:bCs/>
          <w:sz w:val="20"/>
          <w:szCs w:val="20"/>
        </w:rPr>
        <w:t>(*)</w:t>
      </w:r>
      <w:r>
        <w:t xml:space="preserve"> </w:t>
      </w:r>
    </w:p>
    <w:p w14:paraId="374B43AA" w14:textId="77777777" w:rsidR="00000000" w:rsidRDefault="00000000">
      <w:pPr>
        <w:pStyle w:val="NormalWeb"/>
      </w:pPr>
      <w:r>
        <w:rPr>
          <w:rFonts w:ascii="Arial" w:hAnsi="Arial" w:cs="Arial"/>
          <w:b/>
          <w:bCs/>
          <w:sz w:val="20"/>
          <w:szCs w:val="20"/>
        </w:rPr>
        <w:t>(*)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suprimiéndose en el extremo del"transporte terrestre de personas", por aplicación de los artículos 5 y 6 de la Ley N° 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En virtud a ello, se modifica la competencia de la Municipalidad Metropolitana de Lima y la Municipalidad Provincial del Callao.</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5D6F9038" w14:textId="77777777" w:rsidR="00000000" w:rsidRDefault="00000000">
      <w:pPr>
        <w:pStyle w:val="NormalWeb"/>
      </w:pPr>
      <w:r>
        <w:rPr>
          <w:rFonts w:ascii="Arial" w:hAnsi="Arial" w:cs="Arial"/>
          <w:sz w:val="20"/>
          <w:szCs w:val="20"/>
        </w:rPr>
        <w:t>     7.2. Planificar, regular y gestionar el tránsito urbano de peatones y vehículos;</w:t>
      </w:r>
    </w:p>
    <w:p w14:paraId="1BFCAEC7" w14:textId="77777777" w:rsidR="00000000" w:rsidRDefault="00000000">
      <w:pPr>
        <w:pStyle w:val="NormalWeb"/>
      </w:pPr>
      <w:r>
        <w:rPr>
          <w:rFonts w:ascii="Arial" w:hAnsi="Arial" w:cs="Arial"/>
          <w:sz w:val="20"/>
          <w:szCs w:val="20"/>
        </w:rPr>
        <w:t>     7.3. Planificar, regular, organizar y mantener la red vial metropolitana, los sistemas de señalización y semáforos;</w:t>
      </w:r>
    </w:p>
    <w:p w14:paraId="47C9DA7D" w14:textId="77777777" w:rsidR="00000000" w:rsidRDefault="00000000">
      <w:pPr>
        <w:pStyle w:val="NormalWeb"/>
      </w:pPr>
      <w:r>
        <w:rPr>
          <w:rFonts w:ascii="Arial" w:hAnsi="Arial" w:cs="Arial"/>
          <w:sz w:val="20"/>
          <w:szCs w:val="20"/>
        </w:rPr>
        <w:t>     7.4. Otorgar las concesiones, autorizaciones y permisos de operación para la prestación de las distintas modalidades de servicios públicos de transporte de pasajeros y carga, de ámbito urbano e interurbano, así como de las instalaciones conexas;</w:t>
      </w:r>
      <w:r>
        <w:rPr>
          <w:rFonts w:ascii="Arial" w:hAnsi="Arial" w:cs="Arial"/>
          <w:b/>
          <w:bCs/>
          <w:sz w:val="20"/>
          <w:szCs w:val="20"/>
        </w:rPr>
        <w:t>(*)</w:t>
      </w:r>
      <w:r>
        <w:t xml:space="preserve"> </w:t>
      </w:r>
    </w:p>
    <w:p w14:paraId="25CFD137" w14:textId="77777777" w:rsidR="00000000" w:rsidRDefault="00000000">
      <w:pPr>
        <w:pStyle w:val="NormalWeb"/>
      </w:pPr>
      <w:r>
        <w:rPr>
          <w:rFonts w:ascii="Arial" w:hAnsi="Arial" w:cs="Arial"/>
          <w:b/>
          <w:bCs/>
          <w:sz w:val="20"/>
          <w:szCs w:val="20"/>
        </w:rPr>
        <w:t>(*) Mediante Oficio N° D000454-2020-PCM-SC de fecha 05 febrero 2020, enviado por la Secretaría de Coordinación de la Presidencia del Consejo de Ministros, se indica que el presente inciso estaría derogado tácitamente respecto a la Municipalidad Metropolitana de Lima y la Municipalidad Provincial del Callao, suprimiéndose en el extremo del"servicio de transporte terrestre de personas - transporte de pasajeros", por aplicación del artículo 5 y los literales f) e i) del artículo 6 de la Ley N° 30900, siendo la ATU el organismo competente para planificar, regular, gestionar, supervisar, fiscalizar y promover la eficiente operatividad del Sistema Integrado de Transporte de Lima y Callao, para lograr una red integrada de servicios de transporte terrestre urbano masivo de pasajeros; ejerciendo competencia en la integridad del territorio y sobre el servicio público de transporte terrestre de personas que presta dentro de la integridad del territorio de la provincia de Lima y de la Provincia Constitucional del Callao, provincias contiguas, que en su integridad guardan entre sí, continuidad urbana; ejerciendo además, las funciones de otorgar las concesiones para la prestación de los servicios de transporte terrestre urbano regular y masivo de personas; y, otorgar habilitaciones de conductores, vehículos y de infraestructura complementaria destinada a la prestación de los servicios de transporte terrestre de personas.</w:t>
      </w:r>
      <w:r>
        <w:rPr>
          <w:rFonts w:ascii="Arial" w:hAnsi="Arial" w:cs="Arial"/>
          <w:sz w:val="20"/>
          <w:szCs w:val="20"/>
        </w:rPr>
        <w:t xml:space="preserve"> </w:t>
      </w:r>
      <w:hyperlink w:history="1">
        <w:r>
          <w:rPr>
            <w:rStyle w:val="Hipervnculo"/>
            <w:rFonts w:ascii="Arial" w:hAnsi="Arial" w:cs="Arial"/>
            <w:b/>
            <w:bCs/>
            <w:color w:val="848200"/>
            <w:sz w:val="20"/>
            <w:szCs w:val="20"/>
          </w:rPr>
          <w:t>(*)</w:t>
        </w:r>
      </w:hyperlink>
    </w:p>
    <w:p w14:paraId="309A02B9" w14:textId="77777777" w:rsidR="00000000" w:rsidRDefault="00000000">
      <w:pPr>
        <w:pStyle w:val="NormalWeb"/>
      </w:pPr>
      <w:r>
        <w:rPr>
          <w:rFonts w:ascii="Arial" w:hAnsi="Arial" w:cs="Arial"/>
          <w:sz w:val="20"/>
          <w:szCs w:val="20"/>
        </w:rPr>
        <w:t>     7.5. Promover la construcción de terminales terrestres y regular su funcionamiento;</w:t>
      </w:r>
    </w:p>
    <w:p w14:paraId="1F674196"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7.6. Verificar y controlar el funcionamiento de vehículos automotores, a través de revisiones técnicas periódicas;</w:t>
      </w:r>
      <w:r>
        <w:rPr>
          <w:rFonts w:ascii="Arial" w:hAnsi="Arial" w:cs="Arial"/>
          <w:sz w:val="20"/>
          <w:szCs w:val="20"/>
        </w:rPr>
        <w:t>y</w:t>
      </w:r>
      <w:r>
        <w:rPr>
          <w:rFonts w:ascii="Arial" w:hAnsi="Arial" w:cs="Arial"/>
          <w:b/>
          <w:bCs/>
          <w:sz w:val="20"/>
          <w:szCs w:val="20"/>
        </w:rPr>
        <w:t>(*)</w:t>
      </w:r>
    </w:p>
    <w:p w14:paraId="574BCAD1" w14:textId="3D70FEB8" w:rsidR="00000000" w:rsidRDefault="00000000">
      <w:pPr>
        <w:pStyle w:val="NormalWeb"/>
      </w:pPr>
      <w:r>
        <w:rPr>
          <w:rFonts w:ascii="Arial" w:hAnsi="Arial" w:cs="Arial"/>
          <w:b/>
          <w:bCs/>
          <w:sz w:val="20"/>
          <w:szCs w:val="20"/>
        </w:rPr>
        <w:t xml:space="preserve">(*) Numeral derogado por la </w:t>
      </w:r>
      <w:hyperlink r:id="rId274" w:history="1">
        <w:r>
          <w:rPr>
            <w:rStyle w:val="Hipervnculo"/>
            <w:rFonts w:ascii="Arial" w:hAnsi="Arial" w:cs="Arial"/>
            <w:b/>
            <w:bCs/>
            <w:color w:val="008000"/>
            <w:sz w:val="20"/>
            <w:szCs w:val="20"/>
          </w:rPr>
          <w:t>Tercera Disposición Final de la Ley Nº 29237</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28 mayo 2008</w:t>
      </w:r>
      <w:r>
        <w:rPr>
          <w:rFonts w:ascii="Arial" w:hAnsi="Arial" w:cs="Arial"/>
          <w:b/>
          <w:bCs/>
          <w:sz w:val="20"/>
          <w:szCs w:val="20"/>
        </w:rPr>
        <w:t>.</w:t>
      </w:r>
    </w:p>
    <w:p w14:paraId="11B09E07" w14:textId="77777777" w:rsidR="00000000" w:rsidRDefault="00000000">
      <w:pPr>
        <w:pStyle w:val="NormalWeb"/>
      </w:pPr>
      <w:r>
        <w:rPr>
          <w:rFonts w:ascii="Arial" w:hAnsi="Arial" w:cs="Arial"/>
          <w:sz w:val="20"/>
          <w:szCs w:val="20"/>
        </w:rPr>
        <w:t>     7.7. Regular la circulación de vehículos menores motorizados o no motorizados, tales como mototaxis, taxis, triciclos y otros de similar naturaleza.</w:t>
      </w:r>
    </w:p>
    <w:p w14:paraId="3FAB2DD0" w14:textId="77777777" w:rsidR="00000000" w:rsidRDefault="00000000">
      <w:pPr>
        <w:pStyle w:val="NormalWeb"/>
      </w:pPr>
      <w:r>
        <w:rPr>
          <w:rFonts w:ascii="Arial" w:hAnsi="Arial" w:cs="Arial"/>
          <w:sz w:val="20"/>
          <w:szCs w:val="20"/>
        </w:rPr>
        <w:t>     </w:t>
      </w:r>
      <w:r>
        <w:rPr>
          <w:rFonts w:ascii="Arial" w:hAnsi="Arial" w:cs="Arial"/>
          <w:b/>
          <w:bCs/>
          <w:sz w:val="20"/>
          <w:szCs w:val="20"/>
        </w:rPr>
        <w:t>8. En materia de Seguridad Ciudadana:</w:t>
      </w:r>
    </w:p>
    <w:p w14:paraId="2509520A" w14:textId="77777777" w:rsidR="00000000" w:rsidRDefault="00000000">
      <w:pPr>
        <w:pStyle w:val="NormalWeb"/>
      </w:pPr>
      <w:r>
        <w:rPr>
          <w:rFonts w:ascii="Arial" w:hAnsi="Arial" w:cs="Arial"/>
          <w:sz w:val="20"/>
          <w:szCs w:val="20"/>
        </w:rPr>
        <w:t>     8.1. Crear, normar, dirigir y controlar el Sistema Metropolitano de Seguridad Ciudadana, con arreglo a la ley de la materia.</w:t>
      </w:r>
    </w:p>
    <w:p w14:paraId="719D1C6D" w14:textId="77777777" w:rsidR="00000000" w:rsidRDefault="00000000">
      <w:pPr>
        <w:pStyle w:val="NormalWeb"/>
      </w:pPr>
      <w:r>
        <w:rPr>
          <w:rFonts w:ascii="Arial" w:hAnsi="Arial" w:cs="Arial"/>
          <w:sz w:val="20"/>
          <w:szCs w:val="20"/>
        </w:rPr>
        <w:t>     8.2. Crear y desarrollar, conjuntamente con el Sistema Nacional de Defensa Civil, el Plan Metropolitano de Contingencia, para la prevención y atención de situaciones de emergencia y desastres; y</w:t>
      </w:r>
    </w:p>
    <w:p w14:paraId="335876C9" w14:textId="77777777" w:rsidR="00000000" w:rsidRDefault="00000000">
      <w:pPr>
        <w:pStyle w:val="NormalWeb"/>
      </w:pPr>
      <w:r>
        <w:rPr>
          <w:rFonts w:ascii="Arial" w:hAnsi="Arial" w:cs="Arial"/>
          <w:sz w:val="20"/>
          <w:szCs w:val="20"/>
        </w:rPr>
        <w:t>     8.3. Crear el sistema de promoción del deporte comunal y distrital, integrado por el representante de la oficina de Fomento del Deporte y el representante de la Junta Vecinal.</w:t>
      </w:r>
    </w:p>
    <w:p w14:paraId="63D1DA27" w14:textId="77777777" w:rsidR="00000000" w:rsidRDefault="00000000">
      <w:pPr>
        <w:pStyle w:val="NormalWeb"/>
      </w:pPr>
      <w:r>
        <w:rPr>
          <w:rFonts w:ascii="Arial" w:hAnsi="Arial" w:cs="Arial"/>
          <w:b/>
          <w:bCs/>
          <w:sz w:val="20"/>
          <w:szCs w:val="20"/>
        </w:rPr>
        <w:t>CAPÍTULO V</w:t>
      </w:r>
    </w:p>
    <w:p w14:paraId="04AB01E8" w14:textId="77777777" w:rsidR="00000000" w:rsidRDefault="00000000">
      <w:pPr>
        <w:pStyle w:val="NormalWeb"/>
      </w:pPr>
      <w:r>
        <w:rPr>
          <w:rFonts w:ascii="Arial" w:hAnsi="Arial" w:cs="Arial"/>
          <w:b/>
          <w:bCs/>
          <w:sz w:val="20"/>
          <w:szCs w:val="20"/>
        </w:rPr>
        <w:t>LA ASAMBLEA METROPOLITANA</w:t>
      </w:r>
    </w:p>
    <w:p w14:paraId="2F74DECC" w14:textId="77777777" w:rsidR="00000000" w:rsidRDefault="00000000">
      <w:pPr>
        <w:pStyle w:val="NormalWeb"/>
      </w:pPr>
      <w:r>
        <w:rPr>
          <w:rFonts w:ascii="Arial" w:hAnsi="Arial" w:cs="Arial"/>
          <w:b/>
          <w:bCs/>
          <w:sz w:val="20"/>
          <w:szCs w:val="20"/>
        </w:rPr>
        <w:t>     ARTÍCULO 162.- CONFORMACIÓN</w:t>
      </w:r>
      <w:r>
        <w:rPr>
          <w:rFonts w:ascii="Arial" w:hAnsi="Arial" w:cs="Arial"/>
          <w:sz w:val="20"/>
          <w:szCs w:val="20"/>
        </w:rPr>
        <w:t xml:space="preserve"> </w:t>
      </w:r>
    </w:p>
    <w:p w14:paraId="319416D2" w14:textId="77777777" w:rsidR="00000000" w:rsidRDefault="00000000">
      <w:pPr>
        <w:pStyle w:val="NormalWeb"/>
      </w:pPr>
      <w:r>
        <w:rPr>
          <w:rFonts w:ascii="Arial" w:hAnsi="Arial" w:cs="Arial"/>
          <w:sz w:val="20"/>
          <w:szCs w:val="20"/>
        </w:rPr>
        <w:t>     La Asamblea Metropolitana de Lima es el órgano consultivo y de coordinación de la Municipalidad Metropolitana de Lima, le corresponden, la coordinación para la eficiente ejecución de las funciones, desarrollo de planes y cumplimiento de fines de la Municipalidad Metropolitana, las funciones del Consejo de Coordinación Regional como órgano consultivo y de coordinación y las que norme la Ley. La ausencia de acuerdos por consenso en este órgano no impide al Concejo Metropolitano de Lima decidir sobre lo pertinente.</w:t>
      </w:r>
    </w:p>
    <w:p w14:paraId="193C408C" w14:textId="77777777" w:rsidR="00000000" w:rsidRDefault="00000000">
      <w:pPr>
        <w:pStyle w:val="NormalWeb"/>
      </w:pPr>
      <w:r>
        <w:rPr>
          <w:rFonts w:ascii="Arial" w:hAnsi="Arial" w:cs="Arial"/>
          <w:sz w:val="20"/>
          <w:szCs w:val="20"/>
        </w:rPr>
        <w:t>     La Asamblea Metropolitana de Lima está presidida por el Alcalde Metropolitano e integrada por los alcaldes distritales y por representantes de la sociedad civil de la provincia. El Concejo Metropolitano de Lima, reglamentará la participación de estos últimos.</w:t>
      </w:r>
    </w:p>
    <w:p w14:paraId="3784EE90" w14:textId="77777777" w:rsidR="00000000" w:rsidRDefault="00000000">
      <w:pPr>
        <w:pStyle w:val="NormalWeb"/>
      </w:pPr>
      <w:r>
        <w:rPr>
          <w:rFonts w:ascii="Arial" w:hAnsi="Arial" w:cs="Arial"/>
          <w:b/>
          <w:bCs/>
          <w:sz w:val="20"/>
          <w:szCs w:val="20"/>
        </w:rPr>
        <w:t>CAPÍTULO VI</w:t>
      </w:r>
    </w:p>
    <w:p w14:paraId="01C0CA88" w14:textId="77777777" w:rsidR="00000000" w:rsidRDefault="00000000">
      <w:pPr>
        <w:pStyle w:val="NormalWeb"/>
      </w:pPr>
      <w:r>
        <w:rPr>
          <w:rFonts w:ascii="Arial" w:hAnsi="Arial" w:cs="Arial"/>
          <w:b/>
          <w:bCs/>
          <w:sz w:val="20"/>
          <w:szCs w:val="20"/>
        </w:rPr>
        <w:t>LOS ÓRGANOS DE ASESORAMIENTO METROPOLITANO</w:t>
      </w:r>
    </w:p>
    <w:p w14:paraId="5C266A11" w14:textId="77777777" w:rsidR="00000000" w:rsidRDefault="00000000">
      <w:pPr>
        <w:pStyle w:val="NormalWeb"/>
      </w:pPr>
      <w:r>
        <w:rPr>
          <w:rFonts w:ascii="Arial" w:hAnsi="Arial" w:cs="Arial"/>
          <w:b/>
          <w:bCs/>
          <w:sz w:val="20"/>
          <w:szCs w:val="20"/>
        </w:rPr>
        <w:t>     ARTÍCULO 163.- JUNTA DE PLANEAMIENTO METROPOLITANO</w:t>
      </w:r>
      <w:r>
        <w:rPr>
          <w:rFonts w:ascii="Arial" w:hAnsi="Arial" w:cs="Arial"/>
          <w:sz w:val="20"/>
          <w:szCs w:val="20"/>
        </w:rPr>
        <w:t xml:space="preserve"> </w:t>
      </w:r>
    </w:p>
    <w:p w14:paraId="48C003E4" w14:textId="77777777" w:rsidR="00000000" w:rsidRDefault="00000000">
      <w:pPr>
        <w:pStyle w:val="NormalWeb"/>
      </w:pPr>
      <w:r>
        <w:rPr>
          <w:rFonts w:ascii="Arial" w:hAnsi="Arial" w:cs="Arial"/>
          <w:sz w:val="20"/>
          <w:szCs w:val="20"/>
        </w:rPr>
        <w:t>     La Junta de Planeamiento es el órgano de asesoramiento de la Municipalidad Metropolitana de Lima en la formulación y evaluación de la planificación del desarrollo integral de la jurisdicción y en la gestión de los servicios públicos a su cargo. Está presidida por el Alcalde Metropolitano de Lima e integrada por alcaldes distritales y los representantes de más alto nivel de las reparticiones públicas relacionadas con las competencias y funciones específicas municipales. La integrarán también los delegados de las juntas vecinales comunales, de acuerdo a la norma municipal respectiva. El reglamento de organización interior de la municipalidad determina su organización y funcionamiento.</w:t>
      </w:r>
    </w:p>
    <w:p w14:paraId="09621A06" w14:textId="77777777" w:rsidR="00000000" w:rsidRDefault="00000000">
      <w:pPr>
        <w:pStyle w:val="NormalWeb"/>
      </w:pPr>
      <w:r>
        <w:rPr>
          <w:rFonts w:ascii="Arial" w:hAnsi="Arial" w:cs="Arial"/>
          <w:sz w:val="20"/>
          <w:szCs w:val="20"/>
        </w:rPr>
        <w:t>     </w:t>
      </w:r>
      <w:r>
        <w:rPr>
          <w:rFonts w:ascii="Arial" w:hAnsi="Arial" w:cs="Arial"/>
          <w:b/>
          <w:bCs/>
          <w:sz w:val="20"/>
          <w:szCs w:val="20"/>
        </w:rPr>
        <w:t>ARTÍCULO 164.- JUNTA DE COOPERACIÓN METROPOLITANA</w:t>
      </w:r>
      <w:r>
        <w:rPr>
          <w:rFonts w:ascii="Arial" w:hAnsi="Arial" w:cs="Arial"/>
          <w:sz w:val="20"/>
          <w:szCs w:val="20"/>
        </w:rPr>
        <w:t xml:space="preserve"> </w:t>
      </w:r>
    </w:p>
    <w:p w14:paraId="138D03A4" w14:textId="77777777" w:rsidR="00000000" w:rsidRDefault="00000000">
      <w:pPr>
        <w:pStyle w:val="NormalWeb"/>
      </w:pPr>
      <w:r>
        <w:rPr>
          <w:rFonts w:ascii="Arial" w:hAnsi="Arial" w:cs="Arial"/>
          <w:sz w:val="20"/>
          <w:szCs w:val="20"/>
        </w:rPr>
        <w:t xml:space="preserve">     La Junta de Cooperación es el órgano de asesoramiento de la Municipalidad Metropolitana de Lima en la gestión del desarrollo integral de la jurisdicción a su cargo. Está presidida por el </w:t>
      </w:r>
      <w:r>
        <w:rPr>
          <w:rFonts w:ascii="Arial" w:hAnsi="Arial" w:cs="Arial"/>
          <w:sz w:val="20"/>
          <w:szCs w:val="20"/>
        </w:rPr>
        <w:lastRenderedPageBreak/>
        <w:t>Alcalde Metropolitano de Lima e integrada por los representantes de las organizaciones sociales vecinales y de Instituciones de la Cooperación Internacional. El reglamento de organización interior de la municipalidad determina su organización y funcionamiento.</w:t>
      </w:r>
    </w:p>
    <w:p w14:paraId="23D16B8B" w14:textId="77777777" w:rsidR="00000000" w:rsidRDefault="00000000">
      <w:pPr>
        <w:pStyle w:val="NormalWeb"/>
      </w:pPr>
      <w:r>
        <w:rPr>
          <w:rFonts w:ascii="Arial" w:hAnsi="Arial" w:cs="Arial"/>
          <w:b/>
          <w:bCs/>
          <w:sz w:val="20"/>
          <w:szCs w:val="20"/>
        </w:rPr>
        <w:t>     ARTÍCULO 165.- COMISIONES ESPECIALES DE ASESORAMIENTO</w:t>
      </w:r>
      <w:r>
        <w:rPr>
          <w:rFonts w:ascii="Arial" w:hAnsi="Arial" w:cs="Arial"/>
          <w:sz w:val="20"/>
          <w:szCs w:val="20"/>
        </w:rPr>
        <w:t xml:space="preserve"> </w:t>
      </w:r>
    </w:p>
    <w:p w14:paraId="3417797B" w14:textId="77777777" w:rsidR="00000000" w:rsidRDefault="00000000">
      <w:pPr>
        <w:pStyle w:val="NormalWeb"/>
      </w:pPr>
      <w:r>
        <w:rPr>
          <w:rFonts w:ascii="Arial" w:hAnsi="Arial" w:cs="Arial"/>
          <w:sz w:val="20"/>
          <w:szCs w:val="20"/>
        </w:rPr>
        <w:t>     Las comisiones especiales de asesoramiento son los órganos de asesoría ad-honorem constituidos por el Alcalde Metropolitano de Lima en los asuntos metropolitanos que estime necesarios. Su organización y funcionamiento se rigen con arreglo al acto administrativo que las constituye, según cada caso</w:t>
      </w:r>
    </w:p>
    <w:p w14:paraId="039C3030" w14:textId="77777777" w:rsidR="00000000" w:rsidRDefault="00000000">
      <w:pPr>
        <w:pStyle w:val="NormalWeb"/>
      </w:pPr>
      <w:r>
        <w:rPr>
          <w:rFonts w:ascii="Arial" w:hAnsi="Arial" w:cs="Arial"/>
          <w:b/>
          <w:bCs/>
          <w:sz w:val="20"/>
          <w:szCs w:val="20"/>
        </w:rPr>
        <w:t>CAPÍTULO VI</w:t>
      </w:r>
    </w:p>
    <w:p w14:paraId="19F16660" w14:textId="77777777" w:rsidR="00000000" w:rsidRDefault="00000000">
      <w:pPr>
        <w:pStyle w:val="NormalWeb"/>
      </w:pPr>
      <w:r>
        <w:rPr>
          <w:rFonts w:ascii="Arial" w:hAnsi="Arial" w:cs="Arial"/>
          <w:b/>
          <w:bCs/>
          <w:sz w:val="20"/>
          <w:szCs w:val="20"/>
        </w:rPr>
        <w:t>LAS RENTAS METROPOLITANAS ESPECIALES</w:t>
      </w:r>
    </w:p>
    <w:p w14:paraId="5CF1288C" w14:textId="77777777" w:rsidR="00000000" w:rsidRDefault="00000000">
      <w:pPr>
        <w:pStyle w:val="NormalWeb"/>
      </w:pPr>
      <w:r>
        <w:rPr>
          <w:rFonts w:ascii="Arial" w:hAnsi="Arial" w:cs="Arial"/>
          <w:b/>
          <w:bCs/>
          <w:sz w:val="20"/>
          <w:szCs w:val="20"/>
        </w:rPr>
        <w:t>     ARTÍCULO 166.- RENTAS METROPOLITANAS ESPECIALES</w:t>
      </w:r>
      <w:r>
        <w:rPr>
          <w:rFonts w:ascii="Arial" w:hAnsi="Arial" w:cs="Arial"/>
          <w:sz w:val="20"/>
          <w:szCs w:val="20"/>
        </w:rPr>
        <w:t xml:space="preserve"> </w:t>
      </w:r>
    </w:p>
    <w:p w14:paraId="2AAD5B20" w14:textId="77777777" w:rsidR="00000000" w:rsidRDefault="00000000">
      <w:pPr>
        <w:pStyle w:val="NormalWeb"/>
      </w:pPr>
      <w:r>
        <w:rPr>
          <w:rFonts w:ascii="Arial" w:hAnsi="Arial" w:cs="Arial"/>
          <w:sz w:val="20"/>
          <w:szCs w:val="20"/>
        </w:rPr>
        <w:t>     Son rentas municipales metropolitanas, además de las contenidas en la presente ley, las siguientes:</w:t>
      </w:r>
    </w:p>
    <w:p w14:paraId="578DB36A" w14:textId="77777777" w:rsidR="00000000" w:rsidRDefault="00000000">
      <w:pPr>
        <w:pStyle w:val="NormalWeb"/>
      </w:pPr>
      <w:r>
        <w:rPr>
          <w:rFonts w:ascii="Arial" w:hAnsi="Arial" w:cs="Arial"/>
          <w:sz w:val="20"/>
          <w:szCs w:val="20"/>
        </w:rPr>
        <w:t>     1. Las que genere el Fondo Metropolitano de Inversiones (INVERMET), así como las empresas municipales y organismos descentralizados que la conformen.</w:t>
      </w:r>
    </w:p>
    <w:p w14:paraId="7228CCB6" w14:textId="77777777" w:rsidR="00000000" w:rsidRDefault="00000000">
      <w:pPr>
        <w:pStyle w:val="NormalWeb"/>
      </w:pPr>
      <w:r>
        <w:rPr>
          <w:rFonts w:ascii="Arial" w:hAnsi="Arial" w:cs="Arial"/>
          <w:sz w:val="20"/>
          <w:szCs w:val="20"/>
        </w:rPr>
        <w:t>     2. El íntegro de las rentas que por concepto del cobro de peaje se obtengan dentro de su jurisdicción.</w:t>
      </w:r>
    </w:p>
    <w:p w14:paraId="22424ED7" w14:textId="77777777" w:rsidR="00000000" w:rsidRDefault="00000000">
      <w:pPr>
        <w:pStyle w:val="NormalWeb"/>
      </w:pPr>
      <w:r>
        <w:rPr>
          <w:rFonts w:ascii="Arial" w:hAnsi="Arial" w:cs="Arial"/>
          <w:sz w:val="20"/>
          <w:szCs w:val="20"/>
        </w:rPr>
        <w:t>     3. Las demás que determine la ley.</w:t>
      </w:r>
    </w:p>
    <w:p w14:paraId="64D75729" w14:textId="77777777" w:rsidR="00000000" w:rsidRDefault="00000000">
      <w:pPr>
        <w:pStyle w:val="NormalWeb"/>
      </w:pPr>
      <w:r>
        <w:rPr>
          <w:rFonts w:ascii="Arial" w:hAnsi="Arial" w:cs="Arial"/>
          <w:b/>
          <w:bCs/>
          <w:sz w:val="20"/>
          <w:szCs w:val="20"/>
        </w:rPr>
        <w:t>DISPOSICIONES COMPLEMENTARIAS</w:t>
      </w:r>
    </w:p>
    <w:p w14:paraId="34379D8E" w14:textId="77777777" w:rsidR="00000000" w:rsidRDefault="00000000">
      <w:pPr>
        <w:pStyle w:val="NormalWeb"/>
      </w:pPr>
      <w:r>
        <w:rPr>
          <w:rFonts w:ascii="Arial" w:hAnsi="Arial" w:cs="Arial"/>
          <w:b/>
          <w:bCs/>
          <w:sz w:val="20"/>
          <w:szCs w:val="20"/>
        </w:rPr>
        <w:t xml:space="preserve">     PRIMERA.- </w:t>
      </w:r>
      <w:r>
        <w:rPr>
          <w:rFonts w:ascii="Arial" w:hAnsi="Arial" w:cs="Arial"/>
          <w:sz w:val="20"/>
          <w:szCs w:val="20"/>
        </w:rPr>
        <w:t>La Superintendencia Nacional de Registros Públicos - SUNARP -, a través de sus oficinas registrales, procederán a la regularización administrativa del tracto sucesivo o a la prescripción adquisitiva de dominio de los bienes inscritos, de conformidad con los reglamentos que para dichos efectos emita, tomando en consideración, en lo que resulte pertinente, lo dispuesto en el Decreto Supremo Nº 032-99-MTC.</w:t>
      </w:r>
    </w:p>
    <w:p w14:paraId="54A42C5F" w14:textId="77777777" w:rsidR="00000000" w:rsidRDefault="00000000">
      <w:pPr>
        <w:pStyle w:val="NormalWeb"/>
      </w:pPr>
      <w:r>
        <w:rPr>
          <w:rFonts w:ascii="Arial" w:hAnsi="Arial" w:cs="Arial"/>
          <w:sz w:val="20"/>
          <w:szCs w:val="20"/>
        </w:rPr>
        <w:t>     Las acciones antes indicadas serán desarrolladas progresivamente y de oficio, sea directamente o por convenio con otras entidades públicas, salvo los supuestos de tramitación a pedido de parte que dispongan los reglamentos.</w:t>
      </w:r>
    </w:p>
    <w:p w14:paraId="394725E8" w14:textId="13D83E2B" w:rsidR="00000000" w:rsidRDefault="00000000">
      <w:pPr>
        <w:pStyle w:val="NormalWeb"/>
      </w:pPr>
      <w:r>
        <w:rPr>
          <w:rFonts w:ascii="Arial" w:hAnsi="Arial" w:cs="Arial"/>
          <w:sz w:val="20"/>
          <w:szCs w:val="20"/>
        </w:rPr>
        <w:t>     Lo dispuesto se aplicará en todo aquello que no se oponga a las acciones de formalización de la propiedad a cargo del Programa Especial de Titulación de Tierras y de COFOPRI; siendo de aplicación lo dispuesto en el artículo 2014 del Código Civil.</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275" w:history="1">
        <w:r>
          <w:rPr>
            <w:rStyle w:val="Hipervnculo"/>
            <w:rFonts w:ascii="Arial" w:hAnsi="Arial" w:cs="Arial"/>
            <w:b/>
            <w:bCs/>
            <w:color w:val="008000"/>
            <w:sz w:val="20"/>
            <w:szCs w:val="20"/>
          </w:rPr>
          <w:t>R. N° 359-2003-SUNARP-SN</w:t>
        </w:r>
      </w:hyperlink>
      <w:r>
        <w:t xml:space="preserve"> </w:t>
      </w:r>
    </w:p>
    <w:p w14:paraId="7986169C" w14:textId="2EA94A71" w:rsidR="00000000" w:rsidRDefault="00000000">
      <w:pPr>
        <w:pStyle w:val="NormalWeb"/>
      </w:pPr>
      <w:r>
        <w:rPr>
          <w:rFonts w:ascii="Arial" w:hAnsi="Arial" w:cs="Arial"/>
          <w:sz w:val="20"/>
          <w:szCs w:val="20"/>
        </w:rPr>
        <w:t>               </w:t>
      </w:r>
      <w:hyperlink r:id="rId276" w:history="1">
        <w:r>
          <w:rPr>
            <w:rStyle w:val="Hipervnculo"/>
            <w:rFonts w:ascii="Arial" w:hAnsi="Arial" w:cs="Arial"/>
            <w:b/>
            <w:bCs/>
            <w:color w:val="008000"/>
            <w:sz w:val="20"/>
            <w:szCs w:val="20"/>
          </w:rPr>
          <w:t>D.S. N° 005-2005-JUS, Anexo, 14va. Disp. Com. y Final</w:t>
        </w:r>
      </w:hyperlink>
    </w:p>
    <w:p w14:paraId="281E5D0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SEGUNDA.- </w:t>
      </w:r>
      <w:r>
        <w:rPr>
          <w:rFonts w:ascii="Arial" w:hAnsi="Arial" w:cs="Arial"/>
          <w:sz w:val="20"/>
          <w:szCs w:val="20"/>
        </w:rPr>
        <w:t>La asignación de competencias a las municipalidades provinciales y distritales a que se refieren los artículos 73 y siguientes, se realizará de manera gradual de acuerdo a la normatividad de la materia, respetando las particularidades de cada circunscripción.</w:t>
      </w:r>
    </w:p>
    <w:p w14:paraId="2FE2AC6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TERCERA.- </w:t>
      </w:r>
      <w:r>
        <w:rPr>
          <w:rFonts w:ascii="Arial" w:hAnsi="Arial" w:cs="Arial"/>
          <w:sz w:val="20"/>
          <w:szCs w:val="20"/>
        </w:rPr>
        <w:t>El Poder Ejecutivo, a propuesta de la Contaduría de la Nación, la Contraloría General de la República, así como el Ministerio de Justicia, mediante decreto supremo, dictará normas especiales acordes a la realidad de las municipalidades rurales que no cuentan con los recursos humanos y económicos para aplicar las normas vigentes.</w:t>
      </w:r>
    </w:p>
    <w:p w14:paraId="25FDD33A"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 xml:space="preserve">CUARTA.- </w:t>
      </w:r>
      <w:r>
        <w:rPr>
          <w:rFonts w:ascii="Arial" w:hAnsi="Arial" w:cs="Arial"/>
          <w:sz w:val="20"/>
          <w:szCs w:val="20"/>
        </w:rPr>
        <w:t>Las competencias y funciones específicas contempladas en la presente ley que se encuentren supeditadas al proceso de descentralización establecido en la Ley de Bases de Descentralización, se cumplirán progresivamente conforme se ejecuten las transferencias de la infraestructura, acervo, recursos humanos y presupuestales, y cualquier otro que correspondan, dentro del marco del proceso de descentralización.</w:t>
      </w:r>
    </w:p>
    <w:p w14:paraId="159D14B1" w14:textId="37295AA3" w:rsidR="00000000" w:rsidRDefault="00000000">
      <w:pPr>
        <w:pStyle w:val="NormalWeb"/>
      </w:pPr>
      <w:r>
        <w:rPr>
          <w:rFonts w:ascii="Arial" w:hAnsi="Arial" w:cs="Arial"/>
          <w:b/>
          <w:bCs/>
          <w:sz w:val="20"/>
          <w:szCs w:val="20"/>
        </w:rPr>
        <w:t xml:space="preserve">CONCORDANCIAS:      </w:t>
      </w:r>
      <w:hyperlink r:id="rId277" w:history="1">
        <w:r>
          <w:rPr>
            <w:rStyle w:val="Hipervnculo"/>
            <w:rFonts w:ascii="Arial" w:hAnsi="Arial" w:cs="Arial"/>
            <w:b/>
            <w:bCs/>
            <w:color w:val="008000"/>
            <w:sz w:val="20"/>
            <w:szCs w:val="20"/>
          </w:rPr>
          <w:t>R. N° 050-CND-P-2005</w:t>
        </w:r>
      </w:hyperlink>
      <w:hyperlink r:id="rId278" w:history="1">
        <w:r>
          <w:rPr>
            <w:rStyle w:val="Hipervnculo"/>
            <w:rFonts w:ascii="Arial" w:hAnsi="Arial" w:cs="Arial"/>
            <w:b/>
            <w:bCs/>
            <w:color w:val="008000"/>
            <w:sz w:val="20"/>
            <w:szCs w:val="20"/>
          </w:rPr>
          <w:t>(Aprueban Directiva que establece normas para la ejecución de la transferencia del año 2005 a los Gobiernos</w:t>
        </w:r>
      </w:hyperlink>
      <w:r>
        <w:rPr>
          <w:rFonts w:ascii="Arial" w:hAnsi="Arial" w:cs="Arial"/>
          <w:b/>
          <w:bCs/>
          <w:sz w:val="20"/>
          <w:szCs w:val="20"/>
        </w:rPr>
        <w:br/>
        <w:t xml:space="preserve">                </w:t>
      </w:r>
      <w:hyperlink r:id="rId279" w:history="1">
        <w:r>
          <w:rPr>
            <w:rStyle w:val="Hipervnculo"/>
            <w:rFonts w:ascii="Arial" w:hAnsi="Arial" w:cs="Arial"/>
            <w:b/>
            <w:bCs/>
            <w:color w:val="008000"/>
            <w:sz w:val="20"/>
            <w:szCs w:val="20"/>
          </w:rPr>
          <w:t>Regionales y Locales de Fondos, Proyectos, Programas y Funciones Sectoriales incluidos en el D.S. Nº 052-2005-PCM)</w:t>
        </w:r>
      </w:hyperlink>
      <w:r>
        <w:rPr>
          <w:rFonts w:ascii="Arial" w:hAnsi="Arial" w:cs="Arial"/>
          <w:b/>
          <w:bCs/>
          <w:sz w:val="20"/>
          <w:szCs w:val="20"/>
        </w:rPr>
        <w:br/>
      </w:r>
      <w:r>
        <w:rPr>
          <w:rFonts w:ascii="Arial" w:hAnsi="Arial" w:cs="Arial"/>
          <w:sz w:val="20"/>
          <w:szCs w:val="20"/>
        </w:rPr>
        <w:t xml:space="preserve">                </w:t>
      </w:r>
      <w:hyperlink r:id="rId280" w:history="1">
        <w:r>
          <w:rPr>
            <w:rStyle w:val="Hipervnculo"/>
            <w:rFonts w:ascii="Arial" w:hAnsi="Arial" w:cs="Arial"/>
            <w:b/>
            <w:bCs/>
            <w:color w:val="008000"/>
            <w:sz w:val="20"/>
            <w:szCs w:val="20"/>
          </w:rPr>
          <w:t>D.S. N° 068-2006-PCM (Disposiciones relativas a la culminación de transferencias programadas a Gobiernos Regionales y Locales)</w:t>
        </w:r>
      </w:hyperlink>
      <w:r>
        <w:rPr>
          <w:rFonts w:ascii="Arial" w:hAnsi="Arial" w:cs="Arial"/>
          <w:b/>
          <w:bCs/>
          <w:sz w:val="20"/>
          <w:szCs w:val="20"/>
        </w:rPr>
        <w:br/>
      </w:r>
      <w:r>
        <w:rPr>
          <w:rFonts w:ascii="Arial" w:hAnsi="Arial" w:cs="Arial"/>
          <w:sz w:val="20"/>
          <w:szCs w:val="20"/>
        </w:rPr>
        <w:t xml:space="preserve">                </w:t>
      </w:r>
      <w:hyperlink r:id="rId281" w:history="1">
        <w:r>
          <w:rPr>
            <w:rStyle w:val="Hipervnculo"/>
            <w:rFonts w:ascii="Arial" w:hAnsi="Arial" w:cs="Arial"/>
            <w:b/>
            <w:bCs/>
            <w:color w:val="008000"/>
            <w:sz w:val="20"/>
            <w:szCs w:val="20"/>
          </w:rPr>
          <w:t>R. Nº 022-2008-PCM-SD (Aprueban Plan de Acción para la Transferencia de Funciones Sectoriales a la Municipalidad Metropolitana de Lima)</w:t>
        </w:r>
      </w:hyperlink>
    </w:p>
    <w:p w14:paraId="462F7BC1" w14:textId="01F96E02" w:rsidR="00000000" w:rsidRDefault="00000000">
      <w:pPr>
        <w:pStyle w:val="NormalWeb"/>
      </w:pPr>
      <w:r>
        <w:rPr>
          <w:rFonts w:ascii="Arial" w:hAnsi="Arial" w:cs="Arial"/>
          <w:sz w:val="20"/>
          <w:szCs w:val="20"/>
        </w:rPr>
        <w:t>     </w:t>
      </w:r>
      <w:r>
        <w:rPr>
          <w:rFonts w:ascii="Arial" w:hAnsi="Arial" w:cs="Arial"/>
          <w:b/>
          <w:bCs/>
          <w:sz w:val="20"/>
          <w:szCs w:val="20"/>
        </w:rPr>
        <w:t xml:space="preserve">QUINTA.- </w:t>
      </w:r>
      <w:r>
        <w:rPr>
          <w:rFonts w:ascii="Arial" w:hAnsi="Arial" w:cs="Arial"/>
          <w:sz w:val="20"/>
          <w:szCs w:val="20"/>
        </w:rPr>
        <w:t>El Consejo Nacional de Descentralización, en coordinación con los sectores, iniciará en el año 2003 el proceso de transferencia de funciones a los gobiernos locales de los fondos y proyectos sociales, así como de los programas sociales de lucha contra la pobreza.</w:t>
      </w:r>
      <w:r>
        <w:rPr>
          <w:rFonts w:ascii="Arial" w:hAnsi="Arial" w:cs="Arial"/>
          <w:sz w:val="20"/>
          <w:szCs w:val="20"/>
        </w:rPr>
        <w:br/>
      </w:r>
      <w:r>
        <w:rPr>
          <w:rFonts w:ascii="Arial" w:hAnsi="Arial" w:cs="Arial"/>
          <w:sz w:val="20"/>
          <w:szCs w:val="20"/>
        </w:rPr>
        <w:br/>
      </w:r>
      <w:r>
        <w:rPr>
          <w:rFonts w:ascii="Arial" w:hAnsi="Arial" w:cs="Arial"/>
          <w:b/>
          <w:bCs/>
          <w:sz w:val="20"/>
          <w:szCs w:val="20"/>
        </w:rPr>
        <w:t>CONCORDANCIAS:</w:t>
      </w:r>
      <w:r>
        <w:rPr>
          <w:rFonts w:ascii="Arial" w:hAnsi="Arial" w:cs="Arial"/>
          <w:sz w:val="20"/>
          <w:szCs w:val="20"/>
        </w:rPr>
        <w:t xml:space="preserve">      </w:t>
      </w:r>
      <w:hyperlink r:id="rId282" w:history="1">
        <w:r>
          <w:rPr>
            <w:rStyle w:val="Hipervnculo"/>
            <w:rFonts w:ascii="Arial" w:hAnsi="Arial" w:cs="Arial"/>
            <w:b/>
            <w:bCs/>
            <w:color w:val="008000"/>
            <w:sz w:val="20"/>
            <w:szCs w:val="20"/>
          </w:rPr>
          <w:t>D.S. Nº 052-2005-PCM</w:t>
        </w:r>
      </w:hyperlink>
      <w:r>
        <w:t xml:space="preserve"> </w:t>
      </w:r>
    </w:p>
    <w:p w14:paraId="26AB7075" w14:textId="65462DE0" w:rsidR="00000000" w:rsidRDefault="00000000">
      <w:pPr>
        <w:pStyle w:val="NormalWeb"/>
      </w:pPr>
      <w:r>
        <w:rPr>
          <w:rFonts w:ascii="Arial" w:hAnsi="Arial" w:cs="Arial"/>
          <w:sz w:val="20"/>
          <w:szCs w:val="20"/>
        </w:rPr>
        <w:t>               </w:t>
      </w:r>
      <w:hyperlink r:id="rId283" w:history="1">
        <w:r>
          <w:rPr>
            <w:rStyle w:val="Hipervnculo"/>
            <w:rFonts w:ascii="Arial" w:hAnsi="Arial" w:cs="Arial"/>
            <w:b/>
            <w:bCs/>
            <w:color w:val="008000"/>
            <w:sz w:val="20"/>
            <w:szCs w:val="20"/>
          </w:rPr>
          <w:t>R. N° 050-CND-P-2005</w:t>
        </w:r>
      </w:hyperlink>
      <w:hyperlink r:id="rId284" w:history="1">
        <w:r>
          <w:rPr>
            <w:rStyle w:val="Hipervnculo"/>
            <w:rFonts w:ascii="Arial" w:hAnsi="Arial" w:cs="Arial"/>
            <w:b/>
            <w:bCs/>
            <w:color w:val="008000"/>
            <w:sz w:val="20"/>
            <w:szCs w:val="20"/>
          </w:rPr>
          <w:t>(Aprueban Directiva que establece normas para la ejecución de la transferencia del año 2005 a los Gobiernos</w:t>
        </w:r>
      </w:hyperlink>
      <w:r>
        <w:rPr>
          <w:rFonts w:ascii="Arial" w:hAnsi="Arial" w:cs="Arial"/>
          <w:b/>
          <w:bCs/>
          <w:sz w:val="20"/>
          <w:szCs w:val="20"/>
        </w:rPr>
        <w:br/>
        <w:t xml:space="preserve">                </w:t>
      </w:r>
      <w:hyperlink r:id="rId285" w:history="1">
        <w:r>
          <w:rPr>
            <w:rStyle w:val="Hipervnculo"/>
            <w:rFonts w:ascii="Arial" w:hAnsi="Arial" w:cs="Arial"/>
            <w:b/>
            <w:bCs/>
            <w:color w:val="008000"/>
            <w:sz w:val="20"/>
            <w:szCs w:val="20"/>
          </w:rPr>
          <w:t>Regionales y Locales de Fondos, Proyectos, Programas y Funciones Sectoriales incluidos en el D.S. Nº 052-2005-PCM)</w:t>
        </w:r>
      </w:hyperlink>
      <w:r>
        <w:t xml:space="preserve"> </w:t>
      </w:r>
    </w:p>
    <w:p w14:paraId="1A060E13" w14:textId="5D10E22A" w:rsidR="00000000" w:rsidRDefault="00000000">
      <w:pPr>
        <w:pStyle w:val="NormalWeb"/>
      </w:pPr>
      <w:r>
        <w:rPr>
          <w:rFonts w:ascii="Arial" w:hAnsi="Arial" w:cs="Arial"/>
          <w:sz w:val="20"/>
          <w:szCs w:val="20"/>
        </w:rPr>
        <w:t>               </w:t>
      </w:r>
      <w:hyperlink r:id="rId286" w:history="1">
        <w:r>
          <w:rPr>
            <w:rStyle w:val="Hipervnculo"/>
            <w:rFonts w:ascii="Arial" w:hAnsi="Arial" w:cs="Arial"/>
            <w:b/>
            <w:bCs/>
            <w:color w:val="008000"/>
            <w:sz w:val="20"/>
            <w:szCs w:val="20"/>
          </w:rPr>
          <w:t>R. Nº 081-CND-P-2005 (Aprueban Directiva "Procedimiento para la Formulación de los Planes de Transferencia Sectoriales de Mediano Plazo y</w:t>
        </w:r>
      </w:hyperlink>
      <w:r>
        <w:rPr>
          <w:rFonts w:ascii="Arial" w:hAnsi="Arial" w:cs="Arial"/>
          <w:b/>
          <w:bCs/>
          <w:sz w:val="20"/>
          <w:szCs w:val="20"/>
        </w:rPr>
        <w:br/>
        <w:t xml:space="preserve">                </w:t>
      </w:r>
      <w:hyperlink r:id="rId287" w:history="1">
        <w:r>
          <w:rPr>
            <w:rStyle w:val="Hipervnculo"/>
            <w:rFonts w:ascii="Arial" w:hAnsi="Arial" w:cs="Arial"/>
            <w:b/>
            <w:bCs/>
            <w:color w:val="008000"/>
            <w:sz w:val="20"/>
            <w:szCs w:val="20"/>
          </w:rPr>
          <w:t>de los Planes Anuales de Transferencia de Competencias Sectoriales a los Gobiernos Regionales y Locales)</w:t>
        </w:r>
      </w:hyperlink>
      <w:r>
        <w:t xml:space="preserve"> </w:t>
      </w:r>
    </w:p>
    <w:p w14:paraId="7556B302" w14:textId="7E5F3B23" w:rsidR="00000000" w:rsidRDefault="00000000">
      <w:pPr>
        <w:pStyle w:val="NormalWeb"/>
      </w:pPr>
      <w:r>
        <w:rPr>
          <w:rFonts w:ascii="Arial" w:hAnsi="Arial" w:cs="Arial"/>
          <w:sz w:val="20"/>
          <w:szCs w:val="20"/>
        </w:rPr>
        <w:t>               </w:t>
      </w:r>
      <w:hyperlink r:id="rId288" w:history="1">
        <w:r>
          <w:rPr>
            <w:rStyle w:val="Hipervnculo"/>
            <w:rFonts w:ascii="Arial" w:hAnsi="Arial" w:cs="Arial"/>
            <w:b/>
            <w:bCs/>
            <w:color w:val="008000"/>
            <w:sz w:val="20"/>
            <w:szCs w:val="20"/>
          </w:rPr>
          <w:t xml:space="preserve">D.S. N° 017-2006-MTC (Aprueban transferencia de recursos de PROVÍAS RURAL para el mantenimiento vial rutinario y de estudios terminados </w:t>
        </w:r>
      </w:hyperlink>
      <w:r>
        <w:rPr>
          <w:rFonts w:ascii="Arial" w:hAnsi="Arial" w:cs="Arial"/>
          <w:b/>
          <w:bCs/>
          <w:sz w:val="20"/>
          <w:szCs w:val="20"/>
        </w:rPr>
        <w:t xml:space="preserve">                </w:t>
      </w:r>
      <w:hyperlink r:id="rId289" w:history="1">
        <w:r>
          <w:rPr>
            <w:rStyle w:val="Hipervnculo"/>
            <w:rFonts w:ascii="Arial" w:hAnsi="Arial" w:cs="Arial"/>
            <w:b/>
            <w:bCs/>
            <w:color w:val="008000"/>
            <w:sz w:val="20"/>
            <w:szCs w:val="20"/>
          </w:rPr>
          <w:t>en cartera de caminos vecinales a diversos Gobiernos Locales Provinciales)</w:t>
        </w:r>
      </w:hyperlink>
      <w:r>
        <w:rPr>
          <w:rFonts w:ascii="Arial" w:hAnsi="Arial" w:cs="Arial"/>
          <w:b/>
          <w:bCs/>
          <w:sz w:val="20"/>
          <w:szCs w:val="20"/>
        </w:rPr>
        <w:br/>
      </w:r>
      <w:r>
        <w:rPr>
          <w:rFonts w:ascii="Arial" w:hAnsi="Arial" w:cs="Arial"/>
          <w:sz w:val="20"/>
          <w:szCs w:val="20"/>
        </w:rPr>
        <w:t xml:space="preserve">                </w:t>
      </w:r>
      <w:hyperlink r:id="rId290" w:history="1">
        <w:r>
          <w:rPr>
            <w:rStyle w:val="Hipervnculo"/>
            <w:rFonts w:ascii="Arial" w:hAnsi="Arial" w:cs="Arial"/>
            <w:b/>
            <w:bCs/>
            <w:color w:val="008000"/>
            <w:sz w:val="20"/>
            <w:szCs w:val="20"/>
          </w:rPr>
          <w:t>D.S. N° 068-2006-PCM (Disposiciones relativas a la culminación de transferencias programadas a Gobiernos Regionales y Locales)</w:t>
        </w:r>
      </w:hyperlink>
      <w:r>
        <w:rPr>
          <w:rFonts w:ascii="Arial" w:hAnsi="Arial" w:cs="Arial"/>
          <w:b/>
          <w:bCs/>
          <w:sz w:val="20"/>
          <w:szCs w:val="20"/>
        </w:rPr>
        <w:br/>
        <w:t xml:space="preserve">                </w:t>
      </w:r>
      <w:hyperlink r:id="rId291" w:history="1">
        <w:r>
          <w:rPr>
            <w:rStyle w:val="Hipervnculo"/>
            <w:rFonts w:ascii="Arial" w:hAnsi="Arial" w:cs="Arial"/>
            <w:b/>
            <w:bCs/>
            <w:color w:val="008000"/>
            <w:sz w:val="20"/>
            <w:szCs w:val="20"/>
          </w:rPr>
          <w:t xml:space="preserve">R. Nº 059-2009-PCM-SD (Aprueban “Directiva para la Transferencia de Fondos, Programas, Proyectos, Empresas, Infraestructura y Otros </w:t>
        </w:r>
      </w:hyperlink>
      <w:r>
        <w:rPr>
          <w:rFonts w:ascii="Arial" w:hAnsi="Arial" w:cs="Arial"/>
          <w:b/>
          <w:bCs/>
          <w:sz w:val="20"/>
          <w:szCs w:val="20"/>
        </w:rPr>
        <w:t xml:space="preserve">                </w:t>
      </w:r>
      <w:hyperlink r:id="rId292" w:history="1">
        <w:r>
          <w:rPr>
            <w:rStyle w:val="Hipervnculo"/>
            <w:rFonts w:ascii="Arial" w:hAnsi="Arial" w:cs="Arial"/>
            <w:b/>
            <w:bCs/>
            <w:color w:val="008000"/>
            <w:sz w:val="20"/>
            <w:szCs w:val="20"/>
          </w:rPr>
          <w:t xml:space="preserve">Instrumentos asociados a las funciones transferidas a los Gobiernos Regionales y Locales, y la utilización de la Delegación de Competencias </w:t>
        </w:r>
      </w:hyperlink>
      <w:r>
        <w:rPr>
          <w:rFonts w:ascii="Arial" w:hAnsi="Arial" w:cs="Arial"/>
          <w:b/>
          <w:bCs/>
          <w:sz w:val="20"/>
          <w:szCs w:val="20"/>
        </w:rPr>
        <w:t xml:space="preserve">                </w:t>
      </w:r>
      <w:hyperlink r:id="rId293" w:history="1">
        <w:r>
          <w:rPr>
            <w:rStyle w:val="Hipervnculo"/>
            <w:rFonts w:ascii="Arial" w:hAnsi="Arial" w:cs="Arial"/>
            <w:b/>
            <w:bCs/>
            <w:color w:val="008000"/>
            <w:sz w:val="20"/>
            <w:szCs w:val="20"/>
          </w:rPr>
          <w:t>entre niveles de Gobierno, en el marco del Proceso de Descentralización”)</w:t>
        </w:r>
      </w:hyperlink>
      <w:r>
        <w:t xml:space="preserve"> </w:t>
      </w:r>
    </w:p>
    <w:p w14:paraId="1A1E5834" w14:textId="77777777" w:rsidR="00000000" w:rsidRDefault="00000000">
      <w:pPr>
        <w:pStyle w:val="NormalWeb"/>
      </w:pPr>
      <w:r>
        <w:rPr>
          <w:rFonts w:ascii="Arial" w:hAnsi="Arial" w:cs="Arial"/>
          <w:sz w:val="20"/>
          <w:szCs w:val="20"/>
        </w:rPr>
        <w:t xml:space="preserve">      </w:t>
      </w:r>
      <w:bookmarkStart w:id="63" w:name="JD_m41094"/>
      <w:bookmarkEnd w:id="63"/>
      <w:r>
        <w:rPr>
          <w:rFonts w:ascii="Arial" w:hAnsi="Arial" w:cs="Arial"/>
          <w:b/>
          <w:bCs/>
          <w:sz w:val="20"/>
          <w:szCs w:val="20"/>
        </w:rPr>
        <w:t xml:space="preserve">SEXTA.- </w:t>
      </w:r>
      <w:r>
        <w:rPr>
          <w:rFonts w:ascii="Arial" w:hAnsi="Arial" w:cs="Arial"/>
          <w:sz w:val="20"/>
          <w:szCs w:val="20"/>
        </w:rPr>
        <w:t>En concordancia con los principios y criterios de gradualidad, neutralidad y de provisión contenidos en los artículos 4, 5 y 14 de la Ley Nº 27783, Ley de Bases de Descentralización, las transferencias de recursos económicos del gobierno nacional a los gobiernos locales, se incrementarán en cada ejercicio fiscal, de acuerdo al avance del proceso de descentralización. Los gobiernos locales adoptarán acciones administrativas orientadas a incrementar sus ingresos propios en función a lo que se disponga en la Ley de Descentralización Fiscal.</w:t>
      </w:r>
    </w:p>
    <w:p w14:paraId="192A7BC4" w14:textId="77777777" w:rsidR="00000000" w:rsidRDefault="00000000">
      <w:pPr>
        <w:pStyle w:val="NormalWeb"/>
      </w:pPr>
      <w:r>
        <w:rPr>
          <w:rFonts w:ascii="Arial" w:hAnsi="Arial" w:cs="Arial"/>
          <w:sz w:val="20"/>
          <w:szCs w:val="20"/>
        </w:rPr>
        <w:t>     Para el ejercicio fiscal 2004, el incremento de las transferencias permitirá a los gobiernos locales, una participación no menor al 6% (seis por ciento) del total del Presupuesto del Sector Público. A partir del año 2005, y por un lapso de 4 (cuatro) años, esta participación se incrementará anualmente hasta alcanzar no menos del 12% (doce por ciento) del total del Presupuesto del Sector Público.</w:t>
      </w:r>
    </w:p>
    <w:p w14:paraId="0DDABC8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SÉTIMA.- </w:t>
      </w:r>
      <w:r>
        <w:rPr>
          <w:rFonts w:ascii="Arial" w:hAnsi="Arial" w:cs="Arial"/>
          <w:sz w:val="20"/>
          <w:szCs w:val="20"/>
        </w:rPr>
        <w:t xml:space="preserve">Para asegurar que el proceso de transferencia se realice en forma progresiva y ordenada, el Poder Ejecutivo constituirá, dentro de los 10 (diez) primeros días hábiles contados </w:t>
      </w:r>
      <w:r>
        <w:rPr>
          <w:rFonts w:ascii="Arial" w:hAnsi="Arial" w:cs="Arial"/>
          <w:sz w:val="20"/>
          <w:szCs w:val="20"/>
        </w:rPr>
        <w:lastRenderedPageBreak/>
        <w:t>a partir de la vigencia de la presente Ley, Comisiones Sectoriales de Transferencia, presididas por los viceministros de los sectores correspondientes.</w:t>
      </w:r>
    </w:p>
    <w:p w14:paraId="1B7EAACF" w14:textId="77777777" w:rsidR="00000000" w:rsidRDefault="00000000">
      <w:pPr>
        <w:pStyle w:val="NormalWeb"/>
      </w:pPr>
      <w:r>
        <w:rPr>
          <w:rFonts w:ascii="Arial" w:hAnsi="Arial" w:cs="Arial"/>
          <w:sz w:val="20"/>
          <w:szCs w:val="20"/>
        </w:rPr>
        <w:t>     Las comisiones sectoriales de transferencia propondrán, hasta el último día útil del mes de febrero de cada año, los planes anuales de transferencia, los mismos que serán presentados al Consejo Nacional de Descentralización.</w:t>
      </w:r>
    </w:p>
    <w:p w14:paraId="656B8A09" w14:textId="288F28AD" w:rsidR="00000000" w:rsidRDefault="00000000">
      <w:pPr>
        <w:pStyle w:val="NormalWeb"/>
      </w:pPr>
      <w:r>
        <w:rPr>
          <w:rFonts w:ascii="Arial" w:hAnsi="Arial" w:cs="Arial"/>
          <w:sz w:val="20"/>
          <w:szCs w:val="20"/>
        </w:rPr>
        <w:t>     Hasta el último día útil del mes de marzo del año correspondiente el Consejo Nacional de Descentralización evaluará y articulará los planes sectoriales y coordinará la formulación del plan anual de transferencia de competencias sectoriales a las municipalidades, el mismo que será presentado para su aprobación por decreto supremo, con el voto favorable del Consejo de Ministros.</w:t>
      </w:r>
      <w:r>
        <w:rPr>
          <w:rFonts w:ascii="Arial" w:hAnsi="Arial" w:cs="Arial"/>
          <w:sz w:val="20"/>
          <w:szCs w:val="20"/>
        </w:rPr>
        <w:br/>
      </w:r>
      <w:r>
        <w:rPr>
          <w:rFonts w:ascii="Arial" w:hAnsi="Arial" w:cs="Arial"/>
          <w:sz w:val="20"/>
          <w:szCs w:val="20"/>
        </w:rPr>
        <w:br/>
      </w:r>
      <w:r>
        <w:rPr>
          <w:rFonts w:ascii="Arial" w:hAnsi="Arial" w:cs="Arial"/>
          <w:b/>
          <w:bCs/>
          <w:sz w:val="20"/>
          <w:szCs w:val="20"/>
        </w:rPr>
        <w:t>CONCORDANCIAS</w:t>
      </w:r>
      <w:r>
        <w:rPr>
          <w:rFonts w:ascii="Arial" w:hAnsi="Arial" w:cs="Arial"/>
          <w:sz w:val="20"/>
          <w:szCs w:val="20"/>
        </w:rPr>
        <w:t xml:space="preserve"> :     </w:t>
      </w:r>
      <w:hyperlink r:id="rId294" w:history="1">
        <w:r>
          <w:rPr>
            <w:rStyle w:val="Hipervnculo"/>
            <w:rFonts w:ascii="Arial" w:hAnsi="Arial" w:cs="Arial"/>
            <w:b/>
            <w:bCs/>
            <w:color w:val="008000"/>
            <w:sz w:val="20"/>
            <w:szCs w:val="20"/>
          </w:rPr>
          <w:t>R. N° 026-CND-P-2005 (Plan de Transferencia Sectorial del Quinquenio 2005-2009)</w:t>
        </w:r>
      </w:hyperlink>
      <w:r>
        <w:t xml:space="preserve"> </w:t>
      </w:r>
    </w:p>
    <w:p w14:paraId="699B5601" w14:textId="312BB5DE" w:rsidR="00000000" w:rsidRDefault="00000000">
      <w:pPr>
        <w:pStyle w:val="NormalWeb"/>
      </w:pPr>
      <w:r>
        <w:rPr>
          <w:rFonts w:ascii="Arial" w:hAnsi="Arial" w:cs="Arial"/>
          <w:sz w:val="20"/>
          <w:szCs w:val="20"/>
        </w:rPr>
        <w:t>               </w:t>
      </w:r>
      <w:hyperlink r:id="rId295" w:history="1">
        <w:r>
          <w:rPr>
            <w:rStyle w:val="Hipervnculo"/>
            <w:rFonts w:ascii="Arial" w:hAnsi="Arial" w:cs="Arial"/>
            <w:b/>
            <w:bCs/>
            <w:color w:val="008000"/>
            <w:sz w:val="20"/>
            <w:szCs w:val="20"/>
          </w:rPr>
          <w:t>R.M. N°154-2006-PCM (Aprueban Plan de Transferencia Sectorial 2006 de la Presidencia del Consejo de Ministros)</w:t>
        </w:r>
      </w:hyperlink>
      <w:r>
        <w:t xml:space="preserve"> </w:t>
      </w:r>
    </w:p>
    <w:p w14:paraId="073F634C" w14:textId="56B13FFB" w:rsidR="00000000" w:rsidRDefault="00000000">
      <w:pPr>
        <w:pStyle w:val="NormalWeb"/>
      </w:pPr>
      <w:r>
        <w:rPr>
          <w:rFonts w:ascii="Arial" w:hAnsi="Arial" w:cs="Arial"/>
          <w:sz w:val="20"/>
          <w:szCs w:val="20"/>
        </w:rPr>
        <w:t xml:space="preserve">                </w:t>
      </w:r>
      <w:hyperlink r:id="rId296" w:history="1">
        <w:r>
          <w:rPr>
            <w:rStyle w:val="Hipervnculo"/>
            <w:rFonts w:ascii="Arial" w:hAnsi="Arial" w:cs="Arial"/>
            <w:b/>
            <w:bCs/>
            <w:color w:val="008000"/>
            <w:sz w:val="20"/>
            <w:szCs w:val="20"/>
          </w:rPr>
          <w:t>R.M. Nº 090-2008-PCM (Aprueban Plan Anual de Transferencia Sectorial 2008 de la Presidencia del Consejo de Ministros)</w:t>
        </w:r>
      </w:hyperlink>
      <w:r>
        <w:rPr>
          <w:rFonts w:ascii="Arial" w:hAnsi="Arial" w:cs="Arial"/>
          <w:sz w:val="20"/>
          <w:szCs w:val="20"/>
        </w:rPr>
        <w:t xml:space="preserve"> </w:t>
      </w:r>
      <w:r>
        <w:rPr>
          <w:rFonts w:ascii="Arial" w:hAnsi="Arial" w:cs="Arial"/>
          <w:sz w:val="20"/>
          <w:szCs w:val="20"/>
        </w:rPr>
        <w:br/>
      </w:r>
      <w:r>
        <w:rPr>
          <w:rFonts w:ascii="Arial" w:hAnsi="Arial" w:cs="Arial"/>
          <w:b/>
          <w:bCs/>
          <w:sz w:val="20"/>
          <w:szCs w:val="20"/>
        </w:rPr>
        <w:t>               </w:t>
      </w:r>
      <w:r>
        <w:rPr>
          <w:rFonts w:ascii="Arial" w:hAnsi="Arial" w:cs="Arial"/>
          <w:sz w:val="20"/>
          <w:szCs w:val="20"/>
        </w:rPr>
        <w:t xml:space="preserve"> </w:t>
      </w:r>
      <w:hyperlink r:id="rId297" w:history="1">
        <w:r>
          <w:rPr>
            <w:rStyle w:val="Hipervnculo"/>
            <w:rFonts w:ascii="Arial" w:hAnsi="Arial" w:cs="Arial"/>
            <w:b/>
            <w:bCs/>
            <w:color w:val="008000"/>
            <w:sz w:val="20"/>
            <w:szCs w:val="20"/>
          </w:rPr>
          <w:t xml:space="preserve">D.S. Nº 049-2008-PCM (Decreto Supremo que aprueba el “Plan Anual de Transferencia de Competencias Sectoriales a los Gobiernos Regionales y </w:t>
        </w:r>
      </w:hyperlink>
      <w:r>
        <w:rPr>
          <w:rFonts w:ascii="Arial" w:hAnsi="Arial" w:cs="Arial"/>
          <w:b/>
          <w:bCs/>
          <w:sz w:val="20"/>
          <w:szCs w:val="20"/>
        </w:rPr>
        <w:t xml:space="preserve">                </w:t>
      </w:r>
      <w:hyperlink r:id="rId298" w:history="1">
        <w:r>
          <w:rPr>
            <w:rStyle w:val="Hipervnculo"/>
            <w:rFonts w:ascii="Arial" w:hAnsi="Arial" w:cs="Arial"/>
            <w:b/>
            <w:bCs/>
            <w:color w:val="008000"/>
            <w:sz w:val="20"/>
            <w:szCs w:val="20"/>
          </w:rPr>
          <w:t>Locales del año 2008”)</w:t>
        </w:r>
      </w:hyperlink>
      <w:r>
        <w:rPr>
          <w:rFonts w:ascii="Arial" w:hAnsi="Arial" w:cs="Arial"/>
          <w:b/>
          <w:bCs/>
          <w:sz w:val="20"/>
          <w:szCs w:val="20"/>
        </w:rPr>
        <w:br/>
        <w:t xml:space="preserve">                </w:t>
      </w:r>
      <w:hyperlink r:id="rId299" w:history="1">
        <w:r>
          <w:rPr>
            <w:rStyle w:val="Hipervnculo"/>
            <w:rFonts w:ascii="Arial" w:hAnsi="Arial" w:cs="Arial"/>
            <w:b/>
            <w:bCs/>
            <w:color w:val="008000"/>
            <w:sz w:val="20"/>
            <w:szCs w:val="20"/>
          </w:rPr>
          <w:t xml:space="preserve">R. Nº 059-2009-PCM-SD (Aprueban “Directiva para la Transferencia de Fondos, Programas, Proyectos, Empresas, Infraestructura y Otros </w:t>
        </w:r>
      </w:hyperlink>
      <w:r>
        <w:rPr>
          <w:rFonts w:ascii="Arial" w:hAnsi="Arial" w:cs="Arial"/>
          <w:b/>
          <w:bCs/>
          <w:sz w:val="20"/>
          <w:szCs w:val="20"/>
        </w:rPr>
        <w:t xml:space="preserve">                </w:t>
      </w:r>
      <w:hyperlink r:id="rId300" w:history="1">
        <w:r>
          <w:rPr>
            <w:rStyle w:val="Hipervnculo"/>
            <w:rFonts w:ascii="Arial" w:hAnsi="Arial" w:cs="Arial"/>
            <w:b/>
            <w:bCs/>
            <w:color w:val="008000"/>
            <w:sz w:val="20"/>
            <w:szCs w:val="20"/>
          </w:rPr>
          <w:t xml:space="preserve">Instrumentos asociados a las funciones transferidas a los Gobiernos Regionales y Locales, y la utilización de la Delegación de Competencias </w:t>
        </w:r>
      </w:hyperlink>
      <w:r>
        <w:rPr>
          <w:rFonts w:ascii="Arial" w:hAnsi="Arial" w:cs="Arial"/>
          <w:b/>
          <w:bCs/>
          <w:sz w:val="20"/>
          <w:szCs w:val="20"/>
        </w:rPr>
        <w:t xml:space="preserve">                </w:t>
      </w:r>
      <w:hyperlink r:id="rId301" w:history="1">
        <w:r>
          <w:rPr>
            <w:rStyle w:val="Hipervnculo"/>
            <w:rFonts w:ascii="Arial" w:hAnsi="Arial" w:cs="Arial"/>
            <w:b/>
            <w:bCs/>
            <w:color w:val="008000"/>
            <w:sz w:val="20"/>
            <w:szCs w:val="20"/>
          </w:rPr>
          <w:t>entre niveles de Gobierno, en el marco del Proceso de Descentralización”)</w:t>
        </w:r>
      </w:hyperlink>
      <w:r>
        <w:t xml:space="preserve"> </w:t>
      </w:r>
    </w:p>
    <w:p w14:paraId="25D1028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OCTAVA.- </w:t>
      </w:r>
      <w:r>
        <w:rPr>
          <w:rFonts w:ascii="Arial" w:hAnsi="Arial" w:cs="Arial"/>
          <w:sz w:val="20"/>
          <w:szCs w:val="20"/>
        </w:rPr>
        <w:t>Los predios que correspondan a las municipalidades en aplicación de la presente ley se inscriben en el Registro de Predios por el sólo mérito del acuerdo de concejo que lo disponga, siempre que no se encuentren inscritos a favor de terceros.</w:t>
      </w:r>
    </w:p>
    <w:p w14:paraId="5E5B8794" w14:textId="77777777" w:rsidR="00000000" w:rsidRDefault="00000000">
      <w:pPr>
        <w:pStyle w:val="NormalWeb"/>
      </w:pPr>
      <w:r>
        <w:rPr>
          <w:rFonts w:ascii="Arial" w:hAnsi="Arial" w:cs="Arial"/>
          <w:sz w:val="20"/>
          <w:szCs w:val="20"/>
        </w:rPr>
        <w:t>     En este único supuesto, la regularización de la titularidad municipal estará exonerada del pago de derechos registrales, siempre que se efectúe en el plazo de un año a partir de la vigencia de la presente ley.</w:t>
      </w:r>
    </w:p>
    <w:p w14:paraId="786D26FB" w14:textId="605C8BEA" w:rsidR="00000000" w:rsidRDefault="00000000">
      <w:pPr>
        <w:pStyle w:val="NormalWeb"/>
      </w:pPr>
      <w:r>
        <w:rPr>
          <w:rFonts w:ascii="Arial" w:hAnsi="Arial" w:cs="Arial"/>
          <w:sz w:val="20"/>
          <w:szCs w:val="20"/>
        </w:rPr>
        <w:t>     </w:t>
      </w:r>
      <w:r>
        <w:rPr>
          <w:rFonts w:ascii="Arial" w:hAnsi="Arial" w:cs="Arial"/>
          <w:b/>
          <w:bCs/>
          <w:sz w:val="20"/>
          <w:szCs w:val="20"/>
        </w:rPr>
        <w:t xml:space="preserve">NOVENA.- </w:t>
      </w:r>
      <w:r>
        <w:rPr>
          <w:rFonts w:ascii="Arial" w:hAnsi="Arial" w:cs="Arial"/>
          <w:sz w:val="20"/>
          <w:szCs w:val="20"/>
        </w:rPr>
        <w:t>Mediante decreto supremo, con el voto aprobatorio del Consejo de Ministros, se aprobará el listado de las municipalidades rurales</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CONCORDANCIAS:      </w:t>
      </w:r>
      <w:hyperlink r:id="rId302" w:history="1">
        <w:r>
          <w:rPr>
            <w:rStyle w:val="Hipervnculo"/>
            <w:rFonts w:ascii="Arial" w:hAnsi="Arial" w:cs="Arial"/>
            <w:b/>
            <w:bCs/>
            <w:color w:val="008000"/>
            <w:sz w:val="20"/>
            <w:szCs w:val="20"/>
          </w:rPr>
          <w:t>D.S. Nº 090-2011-PCM (Aprueban Listado de Municipalidades Rurales del Perú)</w:t>
        </w:r>
      </w:hyperlink>
      <w:r>
        <w:t xml:space="preserve"> </w:t>
      </w:r>
    </w:p>
    <w:p w14:paraId="0E7D72C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DÉCIMA.- </w:t>
      </w:r>
      <w:r>
        <w:rPr>
          <w:rFonts w:ascii="Arial" w:hAnsi="Arial" w:cs="Arial"/>
          <w:sz w:val="20"/>
          <w:szCs w:val="20"/>
        </w:rPr>
        <w:t>Las funciones de la Municipalidad Metropolitana de Lima en materia regional se determinan en la Ley Orgánica de Gobiernos Regionales.</w:t>
      </w:r>
    </w:p>
    <w:p w14:paraId="7DAA19FB" w14:textId="77777777" w:rsidR="00000000" w:rsidRDefault="00000000">
      <w:pPr>
        <w:pStyle w:val="NormalWeb"/>
      </w:pPr>
      <w:r>
        <w:rPr>
          <w:rFonts w:ascii="Arial" w:hAnsi="Arial" w:cs="Arial"/>
          <w:b/>
          <w:bCs/>
          <w:sz w:val="20"/>
          <w:szCs w:val="20"/>
        </w:rPr>
        <w:t xml:space="preserve">     DÉCIMO PRIMERA.- </w:t>
      </w:r>
      <w:r>
        <w:rPr>
          <w:rFonts w:ascii="Arial" w:hAnsi="Arial" w:cs="Arial"/>
          <w:sz w:val="20"/>
          <w:szCs w:val="20"/>
        </w:rPr>
        <w:t>La ejecución de obras e instalación de servicios de agua potable, alcantarillado sanitario y pluvial, disposición sanitaria con excretas y electrificación hecha con aportes de la población, constituyen patrimonio de la municipalidad donde se ejecutaron las mismas. Por tanto la entidad prestadora que opera en esa localidad, recepcionará dicha infraestructura con carácter de contribución reembolsable.</w:t>
      </w:r>
    </w:p>
    <w:p w14:paraId="01B3A787" w14:textId="77777777" w:rsidR="00000000" w:rsidRDefault="00000000">
      <w:pPr>
        <w:pStyle w:val="NormalWeb"/>
      </w:pPr>
      <w:r>
        <w:rPr>
          <w:rFonts w:ascii="Arial" w:hAnsi="Arial" w:cs="Arial"/>
          <w:sz w:val="20"/>
          <w:szCs w:val="20"/>
        </w:rPr>
        <w:t>     Este reembolso podrá hacerse a través de la transferencia de acciones, bonos u otras modalidades que garanticen su recuperación real.</w:t>
      </w:r>
    </w:p>
    <w:p w14:paraId="642E8489" w14:textId="77777777" w:rsidR="00000000" w:rsidRDefault="00000000">
      <w:pPr>
        <w:pStyle w:val="NormalWeb"/>
      </w:pPr>
      <w:r>
        <w:rPr>
          <w:rFonts w:ascii="Arial" w:hAnsi="Arial" w:cs="Arial"/>
          <w:sz w:val="20"/>
          <w:szCs w:val="20"/>
        </w:rPr>
        <w:t>     Los recursos que obtengan las municipalidades por dicho concepto deberán ser utilizados en obras dentro de su jurisdicción, bajo responsabilidad.</w:t>
      </w:r>
    </w:p>
    <w:p w14:paraId="679F7933" w14:textId="77777777" w:rsidR="00000000" w:rsidRDefault="00000000">
      <w:pPr>
        <w:pStyle w:val="NormalWeb"/>
      </w:pPr>
      <w:r>
        <w:rPr>
          <w:rFonts w:ascii="Arial" w:hAnsi="Arial" w:cs="Arial"/>
          <w:b/>
          <w:bCs/>
          <w:sz w:val="20"/>
          <w:szCs w:val="20"/>
        </w:rPr>
        <w:lastRenderedPageBreak/>
        <w:t xml:space="preserve">      </w:t>
      </w:r>
      <w:bookmarkStart w:id="64" w:name="JD_palidadesdecentrospobladoscr"/>
      <w:bookmarkEnd w:id="64"/>
      <w:r>
        <w:rPr>
          <w:rFonts w:ascii="Arial" w:hAnsi="Arial" w:cs="Arial"/>
          <w:b/>
          <w:bCs/>
          <w:i/>
          <w:iCs/>
          <w:sz w:val="20"/>
          <w:szCs w:val="20"/>
        </w:rPr>
        <w:t xml:space="preserve">DÉCIMO SEGUNDA.- </w:t>
      </w:r>
      <w:r>
        <w:rPr>
          <w:rFonts w:ascii="Arial" w:hAnsi="Arial" w:cs="Arial"/>
          <w:i/>
          <w:iCs/>
          <w:sz w:val="20"/>
          <w:szCs w:val="20"/>
        </w:rPr>
        <w:t>Las municipalidades de centros poblados creadas a la vigencia de la presente ley adecuan su funcionamiento, en lo que sea pertinente, a las normas dispuestas en la presente ley.</w:t>
      </w:r>
    </w:p>
    <w:p w14:paraId="6BF98CEA" w14:textId="77777777" w:rsidR="00000000" w:rsidRDefault="00000000">
      <w:pPr>
        <w:pStyle w:val="NormalWeb"/>
      </w:pPr>
      <w:r>
        <w:rPr>
          <w:rFonts w:ascii="Arial" w:hAnsi="Arial" w:cs="Arial"/>
          <w:i/>
          <w:iCs/>
          <w:sz w:val="20"/>
          <w:szCs w:val="20"/>
        </w:rPr>
        <w:t>     Los centros poblados creados por resoluciones expresas se adecuan a lo previsto en la presente Ley, manteniendo su existencia en mérito a la adecuación respectiva y las ordenanzas que sobre el particular se expidan.</w:t>
      </w:r>
    </w:p>
    <w:p w14:paraId="5F9FE2B8" w14:textId="77777777" w:rsidR="00000000" w:rsidRDefault="00000000">
      <w:pPr>
        <w:pStyle w:val="NormalWeb"/>
      </w:pPr>
      <w:r>
        <w:rPr>
          <w:rFonts w:ascii="Arial" w:hAnsi="Arial" w:cs="Arial"/>
          <w:i/>
          <w:iCs/>
          <w:sz w:val="20"/>
          <w:szCs w:val="20"/>
        </w:rPr>
        <w:t>     El período de los alcaldes y regidores de los centros poblados existentes se adecua a lo previsto en la presente ley</w:t>
      </w:r>
      <w:r>
        <w:rPr>
          <w:rFonts w:ascii="Arial" w:hAnsi="Arial" w:cs="Arial"/>
          <w:sz w:val="20"/>
          <w:szCs w:val="20"/>
        </w:rPr>
        <w:t>.</w:t>
      </w:r>
      <w:r>
        <w:rPr>
          <w:rFonts w:ascii="Arial" w:hAnsi="Arial" w:cs="Arial"/>
          <w:b/>
          <w:bCs/>
          <w:sz w:val="20"/>
          <w:szCs w:val="20"/>
        </w:rPr>
        <w:t>(*)(**)</w:t>
      </w:r>
    </w:p>
    <w:p w14:paraId="13C99479" w14:textId="77777777" w:rsidR="00000000" w:rsidRDefault="00000000">
      <w:pPr>
        <w:pStyle w:val="NormalWeb"/>
      </w:pPr>
      <w:r>
        <w:rPr>
          <w:rFonts w:ascii="Arial" w:hAnsi="Arial" w:cs="Arial"/>
          <w:b/>
          <w:bCs/>
          <w:i/>
          <w:iCs/>
          <w:sz w:val="20"/>
          <w:szCs w:val="20"/>
        </w:rPr>
        <w:t>(*) Confrontar con la Única Disposición Complementaria de la Ley N° 28458, publicada el</w:t>
      </w:r>
      <w:r>
        <w:rPr>
          <w:rFonts w:ascii="Arial" w:hAnsi="Arial" w:cs="Arial"/>
          <w:sz w:val="20"/>
          <w:szCs w:val="20"/>
        </w:rPr>
        <w:t xml:space="preserve"> </w:t>
      </w:r>
      <w:r>
        <w:rPr>
          <w:rStyle w:val="derartculofechatcita"/>
          <w:rFonts w:ascii="Arial" w:hAnsi="Arial" w:cs="Arial"/>
          <w:i/>
          <w:iCs/>
          <w:sz w:val="20"/>
          <w:szCs w:val="20"/>
        </w:rPr>
        <w:t>09 enero 2005</w:t>
      </w:r>
      <w:r>
        <w:rPr>
          <w:rFonts w:ascii="Arial" w:hAnsi="Arial" w:cs="Arial"/>
          <w:b/>
          <w:bCs/>
          <w:i/>
          <w:iCs/>
          <w:sz w:val="20"/>
          <w:szCs w:val="20"/>
        </w:rPr>
        <w:t>.</w:t>
      </w:r>
      <w:r>
        <w:t xml:space="preserve"> </w:t>
      </w:r>
    </w:p>
    <w:p w14:paraId="3751A173" w14:textId="31EE3BCE" w:rsidR="00000000" w:rsidRDefault="00000000">
      <w:pPr>
        <w:pStyle w:val="NormalWeb"/>
      </w:pPr>
      <w:r>
        <w:rPr>
          <w:rFonts w:ascii="Arial" w:hAnsi="Arial" w:cs="Arial"/>
          <w:b/>
          <w:bCs/>
          <w:sz w:val="20"/>
          <w:szCs w:val="20"/>
        </w:rPr>
        <w:t xml:space="preserve">(**) Disposición derogada por la </w:t>
      </w:r>
      <w:hyperlink r:id="rId303" w:history="1">
        <w:r>
          <w:rPr>
            <w:rStyle w:val="Hipervnculo"/>
            <w:rFonts w:ascii="Arial" w:hAnsi="Arial" w:cs="Arial"/>
            <w:b/>
            <w:bCs/>
            <w:color w:val="008000"/>
            <w:sz w:val="20"/>
            <w:szCs w:val="20"/>
          </w:rPr>
          <w:t>Única Disposición Complementaria Derogatoria de la Ley N° 30937</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24 abril 2019</w:t>
      </w:r>
      <w:r>
        <w:rPr>
          <w:rFonts w:ascii="Arial" w:hAnsi="Arial" w:cs="Arial"/>
          <w:b/>
          <w:bCs/>
          <w:sz w:val="20"/>
          <w:szCs w:val="20"/>
        </w:rPr>
        <w:t>.</w:t>
      </w:r>
    </w:p>
    <w:p w14:paraId="51AB9B28" w14:textId="3067A174" w:rsidR="00000000" w:rsidRDefault="00000000">
      <w:pPr>
        <w:pStyle w:val="NormalWeb"/>
      </w:pPr>
      <w:r>
        <w:rPr>
          <w:rFonts w:ascii="Arial" w:hAnsi="Arial" w:cs="Arial"/>
          <w:b/>
          <w:bCs/>
          <w:sz w:val="20"/>
          <w:szCs w:val="20"/>
        </w:rPr>
        <w:t xml:space="preserve">CONCORDANCIAS:      </w:t>
      </w:r>
      <w:hyperlink r:id="rId304" w:history="1">
        <w:r>
          <w:rPr>
            <w:rStyle w:val="Hipervnculo"/>
            <w:rFonts w:ascii="Arial" w:hAnsi="Arial" w:cs="Arial"/>
            <w:b/>
            <w:bCs/>
            <w:color w:val="008000"/>
            <w:sz w:val="20"/>
            <w:szCs w:val="20"/>
          </w:rPr>
          <w:t>LEY N° 28440, 1ra. Disp. Comp.</w:t>
        </w:r>
      </w:hyperlink>
    </w:p>
    <w:p w14:paraId="3F6C3A5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DÉCIMO TERCERA.- </w:t>
      </w:r>
      <w:r>
        <w:rPr>
          <w:rFonts w:ascii="Arial" w:hAnsi="Arial" w:cs="Arial"/>
          <w:sz w:val="20"/>
          <w:szCs w:val="20"/>
        </w:rPr>
        <w:t>Tratándose de predios respecto de los cuales dos o más jurisdicciones reclamen para sí los tributos municipales que se calculan en base al valor de autovalúo de los mismos o al costo de servicio prestado, se reputarán como válidos los pagos efectuados al municipio de la jurisdicción a la que corresponda el predio según inscripción en el registro de propiedad inmueble correspondiente. En caso de predios que no cuenten con inscripción registral, se reputarán como válidos los pagos efectuados a cualquiera de las jurisdicciones distritales en conflicto, a elección del contribuyente.</w:t>
      </w:r>
    </w:p>
    <w:p w14:paraId="36067877" w14:textId="77777777" w:rsidR="00000000" w:rsidRDefault="00000000">
      <w:pPr>
        <w:pStyle w:val="NormalWeb"/>
      </w:pPr>
      <w:r>
        <w:rPr>
          <w:rFonts w:ascii="Arial" w:hAnsi="Arial" w:cs="Arial"/>
          <w:sz w:val="20"/>
          <w:szCs w:val="20"/>
        </w:rPr>
        <w:t>     La validación de los pagos, conforme a lo anterior, tendrá vigencia hasta que se defina el conflicto de límites existente, de manera tal que a partir del año siguiente a aquél en que se defina el conflicto de límites, se deberá tributar al municipio a cuya jurisdicción se haya atribuido el predio.</w:t>
      </w:r>
    </w:p>
    <w:p w14:paraId="31483FCD" w14:textId="77777777" w:rsidR="00000000" w:rsidRDefault="00000000">
      <w:pPr>
        <w:pStyle w:val="NormalWeb"/>
      </w:pPr>
      <w:r>
        <w:rPr>
          <w:rFonts w:ascii="Arial" w:hAnsi="Arial" w:cs="Arial"/>
          <w:sz w:val="20"/>
          <w:szCs w:val="20"/>
        </w:rPr>
        <w:t>     A partir del día de publicación de la presente norma, se dejará sin efectos todo proceso de cobranza iniciado respecto de tributos municipales por los predios ubicados en zonas de conflicto de jurisdicción, a la sola acreditación por el contribuyente de los pagos efectuados de acuerdo a los párrafos precedentes de este artículo.</w:t>
      </w:r>
    </w:p>
    <w:p w14:paraId="3BC47BC2" w14:textId="1E38CDB1" w:rsidR="00000000" w:rsidRDefault="00000000">
      <w:pPr>
        <w:pStyle w:val="NormalWeb"/>
      </w:pPr>
      <w:r>
        <w:rPr>
          <w:rFonts w:ascii="Arial" w:hAnsi="Arial" w:cs="Arial"/>
          <w:b/>
          <w:bCs/>
          <w:sz w:val="20"/>
          <w:szCs w:val="20"/>
        </w:rPr>
        <w:t xml:space="preserve">CONCORDANCIAS:      </w:t>
      </w:r>
      <w:hyperlink r:id="rId305" w:history="1">
        <w:r>
          <w:rPr>
            <w:rStyle w:val="Hipervnculo"/>
            <w:rFonts w:ascii="Arial" w:hAnsi="Arial" w:cs="Arial"/>
            <w:b/>
            <w:bCs/>
            <w:color w:val="008000"/>
            <w:sz w:val="20"/>
            <w:szCs w:val="20"/>
          </w:rPr>
          <w:t>LEY N° 28374, Art. 4</w:t>
        </w:r>
      </w:hyperlink>
    </w:p>
    <w:p w14:paraId="7BCC849C" w14:textId="77777777" w:rsidR="00000000" w:rsidRDefault="00000000">
      <w:pPr>
        <w:pStyle w:val="NormalWeb"/>
      </w:pPr>
      <w:r>
        <w:rPr>
          <w:rFonts w:ascii="Arial" w:hAnsi="Arial" w:cs="Arial"/>
          <w:sz w:val="20"/>
          <w:szCs w:val="20"/>
        </w:rPr>
        <w:t xml:space="preserve">      </w:t>
      </w:r>
      <w:bookmarkStart w:id="65" w:name="JD_m41095"/>
      <w:bookmarkEnd w:id="65"/>
      <w:r>
        <w:rPr>
          <w:rFonts w:ascii="Arial" w:hAnsi="Arial" w:cs="Arial"/>
          <w:b/>
          <w:bCs/>
          <w:i/>
          <w:iCs/>
          <w:sz w:val="20"/>
          <w:szCs w:val="20"/>
        </w:rPr>
        <w:t xml:space="preserve">DÉCIMO CUARTA.- </w:t>
      </w:r>
      <w:r>
        <w:rPr>
          <w:rFonts w:ascii="Arial" w:hAnsi="Arial" w:cs="Arial"/>
          <w:i/>
          <w:iCs/>
          <w:sz w:val="20"/>
          <w:szCs w:val="20"/>
        </w:rPr>
        <w:t>Los propietarios de edificaciones que hayan sido construidas sin licencia de construcción y/o en terrenos sin habilitación urbana, hasta el 31 de diciembre de 2002, podrán regularizar su situación, sin pago de multas ni otras sanciones, hasta el 30 de junio de 2003, mediante el procedimiento de regularización de edificaciones a que se refiere la Ley Nº 27157 y normas reglamentarias.</w:t>
      </w:r>
    </w:p>
    <w:p w14:paraId="70084B48" w14:textId="77777777" w:rsidR="00000000" w:rsidRDefault="00000000">
      <w:pPr>
        <w:pStyle w:val="NormalWeb"/>
      </w:pPr>
      <w:r>
        <w:rPr>
          <w:rFonts w:ascii="Arial" w:hAnsi="Arial" w:cs="Arial"/>
          <w:i/>
          <w:iCs/>
          <w:sz w:val="20"/>
          <w:szCs w:val="20"/>
        </w:rPr>
        <w:t>     No se devolverán las multas pagadas y por el mérito del acogimiento a la regularización quedarán extinguidas las que se hubieren impuesto, cualquiera sea el estado de su cobranza.</w:t>
      </w:r>
    </w:p>
    <w:p w14:paraId="093CF7AE" w14:textId="77777777" w:rsidR="00000000" w:rsidRDefault="00000000">
      <w:pPr>
        <w:pStyle w:val="NormalWeb"/>
      </w:pPr>
      <w:r>
        <w:rPr>
          <w:rFonts w:ascii="Arial" w:hAnsi="Arial" w:cs="Arial"/>
          <w:i/>
          <w:iCs/>
          <w:sz w:val="20"/>
          <w:szCs w:val="20"/>
        </w:rPr>
        <w:t>     La regularización que se permite en el presente artículo, también es de aplicación para la declaración de demolición, salvo tratándose de inmuebles protegidos por la Ley Nº 24047.</w:t>
      </w:r>
    </w:p>
    <w:p w14:paraId="02F67EB2" w14:textId="77777777" w:rsidR="00000000" w:rsidRDefault="00000000">
      <w:pPr>
        <w:pStyle w:val="NormalWeb"/>
      </w:pPr>
      <w:r>
        <w:rPr>
          <w:rFonts w:ascii="Arial" w:hAnsi="Arial" w:cs="Arial"/>
          <w:i/>
          <w:iCs/>
          <w:sz w:val="20"/>
          <w:szCs w:val="20"/>
        </w:rPr>
        <w:t>     Se excluyen de los beneficios y facilidades dispuestas en el presente artículo, a las edificaciones levantadas en contravención de la normatividad sobre medio ambiente, así declarada por la autoridad competente.</w:t>
      </w:r>
      <w:r>
        <w:rPr>
          <w:rFonts w:ascii="Arial" w:hAnsi="Arial" w:cs="Arial"/>
          <w:b/>
          <w:bCs/>
          <w:sz w:val="20"/>
          <w:szCs w:val="20"/>
        </w:rPr>
        <w:t>(*)</w:t>
      </w:r>
    </w:p>
    <w:p w14:paraId="456713C8" w14:textId="45869BBE" w:rsidR="00000000" w:rsidRDefault="00000000">
      <w:pPr>
        <w:pStyle w:val="NormalWeb"/>
      </w:pPr>
      <w:r>
        <w:rPr>
          <w:rFonts w:ascii="Arial" w:hAnsi="Arial" w:cs="Arial"/>
          <w:b/>
          <w:bCs/>
          <w:sz w:val="20"/>
          <w:szCs w:val="20"/>
        </w:rPr>
        <w:t xml:space="preserve">(*) Disposición Complementaria modificada por el </w:t>
      </w:r>
      <w:hyperlink r:id="rId306" w:history="1">
        <w:r>
          <w:rPr>
            <w:rStyle w:val="Hipervnculo"/>
            <w:rFonts w:ascii="Arial" w:hAnsi="Arial" w:cs="Arial"/>
            <w:b/>
            <w:bCs/>
            <w:color w:val="008000"/>
            <w:sz w:val="20"/>
            <w:szCs w:val="20"/>
          </w:rPr>
          <w:t>Artículo 1 de la Ley N° 28437</w:t>
        </w:r>
      </w:hyperlink>
      <w:r>
        <w:rPr>
          <w:rFonts w:ascii="Arial" w:hAnsi="Arial" w:cs="Arial"/>
          <w:b/>
          <w:bCs/>
          <w:sz w:val="20"/>
          <w:szCs w:val="20"/>
        </w:rPr>
        <w:t>, publicada el 28-12-2004, cuyo texto es el siguiente:</w:t>
      </w:r>
    </w:p>
    <w:p w14:paraId="1E6EC471" w14:textId="77777777" w:rsidR="00000000" w:rsidRDefault="00000000">
      <w:pPr>
        <w:pStyle w:val="NormalWeb"/>
      </w:pPr>
      <w:r>
        <w:rPr>
          <w:rFonts w:ascii="Arial" w:hAnsi="Arial" w:cs="Arial"/>
          <w:b/>
          <w:bCs/>
          <w:sz w:val="20"/>
          <w:szCs w:val="20"/>
        </w:rPr>
        <w:lastRenderedPageBreak/>
        <w:t xml:space="preserve">     “DÉCIMO CUARTA.- </w:t>
      </w:r>
      <w:r>
        <w:rPr>
          <w:rFonts w:ascii="Arial" w:hAnsi="Arial" w:cs="Arial"/>
          <w:sz w:val="20"/>
          <w:szCs w:val="20"/>
        </w:rPr>
        <w:t>Los propietarios de edificaciones que hayan sido construidas sin licencia de construcción y/o en terrenos sin habilitación urbana, hasta el 31 de diciembre de 2003, podrán regularizar su situación, sin pago de multas ni otras sanciones, hasta el 31 de diciembre de 2005, mediante el procedimiento de regularización de edificaciones a que se refiere la Ley Nº 27157 y normas reglamentarias.</w:t>
      </w:r>
      <w:r>
        <w:rPr>
          <w:rFonts w:ascii="Arial" w:hAnsi="Arial" w:cs="Arial"/>
          <w:b/>
          <w:bCs/>
          <w:sz w:val="20"/>
          <w:szCs w:val="20"/>
        </w:rPr>
        <w:t xml:space="preserve">” </w:t>
      </w:r>
    </w:p>
    <w:p w14:paraId="1A72D2EF" w14:textId="1EB1ED86" w:rsidR="00000000" w:rsidRDefault="00000000">
      <w:pPr>
        <w:pStyle w:val="NormalWeb"/>
      </w:pPr>
      <w:r>
        <w:rPr>
          <w:rFonts w:ascii="Arial" w:hAnsi="Arial" w:cs="Arial"/>
          <w:b/>
          <w:bCs/>
          <w:i/>
          <w:iCs/>
          <w:sz w:val="20"/>
          <w:szCs w:val="20"/>
        </w:rPr>
        <w:t xml:space="preserve">CONCORDANCIAS:      </w:t>
      </w:r>
      <w:hyperlink r:id="rId307" w:history="1">
        <w:r>
          <w:rPr>
            <w:rStyle w:val="Hipervnculo"/>
            <w:rFonts w:ascii="Arial" w:hAnsi="Arial" w:cs="Arial"/>
            <w:b/>
            <w:bCs/>
            <w:i/>
            <w:iCs/>
            <w:color w:val="008000"/>
            <w:sz w:val="20"/>
            <w:szCs w:val="20"/>
          </w:rPr>
          <w:t>Directiva N° 012-2003-SUNARP-SN,</w:t>
        </w:r>
      </w:hyperlink>
      <w:r>
        <w:rPr>
          <w:rFonts w:ascii="Arial" w:hAnsi="Arial" w:cs="Arial"/>
          <w:b/>
          <w:bCs/>
          <w:i/>
          <w:iCs/>
          <w:sz w:val="20"/>
          <w:szCs w:val="20"/>
        </w:rPr>
        <w:br/>
        <w:t xml:space="preserve">                </w:t>
      </w:r>
      <w:hyperlink r:id="rId308" w:history="1">
        <w:r>
          <w:rPr>
            <w:rStyle w:val="Hipervnculo"/>
            <w:rFonts w:ascii="Arial" w:hAnsi="Arial" w:cs="Arial"/>
            <w:b/>
            <w:bCs/>
            <w:i/>
            <w:iCs/>
            <w:color w:val="008000"/>
            <w:sz w:val="20"/>
            <w:szCs w:val="20"/>
          </w:rPr>
          <w:t>aprobada por R. N° 487-2003-SUNARP-SN</w:t>
        </w:r>
      </w:hyperlink>
    </w:p>
    <w:p w14:paraId="4212D0E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DÉCIMO QUINTA.- </w:t>
      </w:r>
      <w:r>
        <w:rPr>
          <w:rFonts w:ascii="Arial" w:hAnsi="Arial" w:cs="Arial"/>
          <w:sz w:val="20"/>
          <w:szCs w:val="20"/>
        </w:rPr>
        <w:t>El sistema de acreditación de los gobiernos locales es regulado por ley, con votación calificada, sobre la base de la propuesta técnica elaborada por el Consejo Nacional de Descentralización.</w:t>
      </w:r>
    </w:p>
    <w:p w14:paraId="66E5CD1E" w14:textId="517521D0" w:rsidR="00000000" w:rsidRDefault="00000000">
      <w:pPr>
        <w:pStyle w:val="NormalWeb"/>
      </w:pPr>
      <w:r>
        <w:rPr>
          <w:rFonts w:ascii="Arial" w:hAnsi="Arial" w:cs="Arial"/>
          <w:sz w:val="20"/>
          <w:szCs w:val="20"/>
        </w:rPr>
        <w:t>     </w:t>
      </w:r>
      <w:r>
        <w:rPr>
          <w:rFonts w:ascii="Arial" w:hAnsi="Arial" w:cs="Arial"/>
          <w:b/>
          <w:bCs/>
          <w:sz w:val="20"/>
          <w:szCs w:val="20"/>
        </w:rPr>
        <w:t xml:space="preserve">CONCORDANCIAS:      </w:t>
      </w:r>
      <w:hyperlink r:id="rId309" w:history="1">
        <w:r>
          <w:rPr>
            <w:rStyle w:val="Hipervnculo"/>
            <w:rFonts w:ascii="Arial" w:hAnsi="Arial" w:cs="Arial"/>
            <w:b/>
            <w:bCs/>
            <w:color w:val="008000"/>
            <w:sz w:val="20"/>
            <w:szCs w:val="20"/>
          </w:rPr>
          <w:t>Ley N° 28273</w:t>
        </w:r>
      </w:hyperlink>
      <w:r>
        <w:t xml:space="preserve"> </w:t>
      </w:r>
    </w:p>
    <w:p w14:paraId="18FADA8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DÉCIMO SEXTA.- </w:t>
      </w:r>
      <w:r>
        <w:rPr>
          <w:rFonts w:ascii="Arial" w:hAnsi="Arial" w:cs="Arial"/>
          <w:sz w:val="20"/>
          <w:szCs w:val="20"/>
        </w:rPr>
        <w:t>Las municipalidades determinarán espacios de concertación adicionales a los previstos en la presente ley y regularán mediante ordenanza los mecanismos de aprobación de sus presupuestos participativos.</w:t>
      </w:r>
    </w:p>
    <w:p w14:paraId="6A9D6233" w14:textId="3D5D8ABB" w:rsidR="00000000" w:rsidRDefault="00000000">
      <w:pPr>
        <w:pStyle w:val="NormalWeb"/>
      </w:pPr>
      <w:r>
        <w:rPr>
          <w:rFonts w:ascii="Arial" w:hAnsi="Arial" w:cs="Arial"/>
          <w:sz w:val="20"/>
          <w:szCs w:val="20"/>
        </w:rPr>
        <w:t>     </w:t>
      </w:r>
      <w:r>
        <w:rPr>
          <w:rFonts w:ascii="Arial" w:hAnsi="Arial" w:cs="Arial"/>
          <w:b/>
          <w:bCs/>
          <w:sz w:val="20"/>
          <w:szCs w:val="20"/>
        </w:rPr>
        <w:t xml:space="preserve">DÉCIMO SÉTIMA.- </w:t>
      </w:r>
      <w:r>
        <w:rPr>
          <w:rFonts w:ascii="Arial" w:hAnsi="Arial" w:cs="Arial"/>
          <w:sz w:val="20"/>
          <w:szCs w:val="20"/>
        </w:rPr>
        <w:t>Las deudas provenientes de aportes a las diferentes entidades del Estado que se encuentren pendientes de pago hasta el 31 de diciembre de 2002 podrán reprogramarse, refinanciarse o reestructurarse, con un plazo no menor a los cuatro años ni mayor a los diez años. Los términos y condiciones del fraccionamiento especial a favor de los municipios, se determinará por libre acuerdo entre las partes.</w:t>
      </w:r>
      <w:r>
        <w:rPr>
          <w:rFonts w:ascii="Arial" w:hAnsi="Arial" w:cs="Arial"/>
          <w:sz w:val="20"/>
          <w:szCs w:val="20"/>
        </w:rPr>
        <w:br/>
      </w:r>
      <w:r>
        <w:rPr>
          <w:rFonts w:ascii="Arial" w:hAnsi="Arial" w:cs="Arial"/>
          <w:sz w:val="20"/>
          <w:szCs w:val="20"/>
        </w:rPr>
        <w:br/>
      </w:r>
      <w:r>
        <w:rPr>
          <w:rFonts w:ascii="Arial" w:hAnsi="Arial" w:cs="Arial"/>
          <w:b/>
          <w:bCs/>
          <w:sz w:val="20"/>
          <w:szCs w:val="20"/>
        </w:rPr>
        <w:t>CONCORDANCIAS</w:t>
      </w:r>
      <w:r>
        <w:rPr>
          <w:rFonts w:ascii="Arial" w:hAnsi="Arial" w:cs="Arial"/>
          <w:sz w:val="20"/>
          <w:szCs w:val="20"/>
        </w:rPr>
        <w:t xml:space="preserve"> :</w:t>
      </w:r>
      <w:r>
        <w:rPr>
          <w:rFonts w:ascii="Arial" w:hAnsi="Arial" w:cs="Arial"/>
          <w:b/>
          <w:bCs/>
          <w:sz w:val="20"/>
          <w:szCs w:val="20"/>
        </w:rPr>
        <w:t xml:space="preserve">      </w:t>
      </w:r>
      <w:hyperlink r:id="rId310" w:history="1">
        <w:r>
          <w:rPr>
            <w:rStyle w:val="Hipervnculo"/>
            <w:rFonts w:ascii="Arial" w:hAnsi="Arial" w:cs="Arial"/>
            <w:b/>
            <w:bCs/>
            <w:color w:val="008000"/>
            <w:sz w:val="20"/>
            <w:szCs w:val="20"/>
          </w:rPr>
          <w:t>ACUERDO N° 62-22-ESSALUD-2004 (Régimen de Facilidades de Pago para deudas por prestaciones de salud económicas otorgadas a</w:t>
        </w:r>
      </w:hyperlink>
      <w:r>
        <w:t xml:space="preserve"> </w:t>
      </w:r>
    </w:p>
    <w:p w14:paraId="32CD287A" w14:textId="48891C76" w:rsidR="00000000" w:rsidRDefault="00000000">
      <w:pPr>
        <w:pStyle w:val="NormalWeb"/>
      </w:pPr>
      <w:r>
        <w:rPr>
          <w:rFonts w:ascii="Arial" w:hAnsi="Arial" w:cs="Arial"/>
          <w:b/>
          <w:bCs/>
          <w:sz w:val="20"/>
          <w:szCs w:val="20"/>
        </w:rPr>
        <w:t xml:space="preserve">                </w:t>
      </w:r>
      <w:hyperlink r:id="rId311" w:history="1">
        <w:r>
          <w:rPr>
            <w:rStyle w:val="Hipervnculo"/>
            <w:rFonts w:ascii="Arial" w:hAnsi="Arial" w:cs="Arial"/>
            <w:b/>
            <w:bCs/>
            <w:color w:val="008000"/>
            <w:sz w:val="20"/>
            <w:szCs w:val="20"/>
          </w:rPr>
          <w:t>trabajadores y derechohabientes, que mantienen entidades empleadoras con ESSALUD), Art. 3, numeral 3.2.</w:t>
        </w:r>
      </w:hyperlink>
      <w:r>
        <w:rPr>
          <w:rFonts w:ascii="Arial" w:hAnsi="Arial" w:cs="Arial"/>
          <w:b/>
          <w:bCs/>
          <w:sz w:val="20"/>
          <w:szCs w:val="20"/>
        </w:rPr>
        <w:br/>
      </w:r>
      <w:r>
        <w:rPr>
          <w:rFonts w:ascii="Arial" w:hAnsi="Arial" w:cs="Arial"/>
          <w:sz w:val="20"/>
          <w:szCs w:val="20"/>
        </w:rPr>
        <w:t>               </w:t>
      </w:r>
      <w:hyperlink r:id="rId312" w:history="1">
        <w:r>
          <w:rPr>
            <w:rStyle w:val="Hipervnculo"/>
            <w:rFonts w:ascii="Arial" w:hAnsi="Arial" w:cs="Arial"/>
            <w:b/>
            <w:bCs/>
            <w:color w:val="008000"/>
            <w:sz w:val="20"/>
            <w:szCs w:val="20"/>
          </w:rPr>
          <w:t xml:space="preserve">Acuerdo Nº 51-14-ESSALUD-2008 (Establecen Régimen de Facilidades de Pago y/o Canje de Deudas con Bienes y Servicios para deuda no </w:t>
        </w:r>
      </w:hyperlink>
      <w:r>
        <w:rPr>
          <w:rFonts w:ascii="Arial" w:hAnsi="Arial" w:cs="Arial"/>
          <w:b/>
          <w:bCs/>
          <w:sz w:val="20"/>
          <w:szCs w:val="20"/>
        </w:rPr>
        <w:t xml:space="preserve">                </w:t>
      </w:r>
      <w:hyperlink r:id="rId313" w:history="1">
        <w:r>
          <w:rPr>
            <w:rStyle w:val="Hipervnculo"/>
            <w:rFonts w:ascii="Arial" w:hAnsi="Arial" w:cs="Arial"/>
            <w:b/>
            <w:bCs/>
            <w:color w:val="008000"/>
            <w:sz w:val="20"/>
            <w:szCs w:val="20"/>
          </w:rPr>
          <w:t xml:space="preserve">tributaria de naturaleza pública por concepto de reembolso de prestaciones otorgada a trabajadores y/o derechohabientes de entidades </w:t>
        </w:r>
      </w:hyperlink>
      <w:r>
        <w:rPr>
          <w:rFonts w:ascii="Arial" w:hAnsi="Arial" w:cs="Arial"/>
          <w:b/>
          <w:bCs/>
          <w:sz w:val="20"/>
          <w:szCs w:val="20"/>
        </w:rPr>
        <w:t xml:space="preserve">                </w:t>
      </w:r>
      <w:hyperlink r:id="rId314" w:history="1">
        <w:r>
          <w:rPr>
            <w:rStyle w:val="Hipervnculo"/>
            <w:rFonts w:ascii="Arial" w:hAnsi="Arial" w:cs="Arial"/>
            <w:b/>
            <w:bCs/>
            <w:color w:val="008000"/>
            <w:sz w:val="20"/>
            <w:szCs w:val="20"/>
          </w:rPr>
          <w:t>empleadoras morosas), Num. 5.2</w:t>
        </w:r>
      </w:hyperlink>
    </w:p>
    <w:p w14:paraId="0396A405"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DÉCIMO OCTAVA.- </w:t>
      </w:r>
      <w:r>
        <w:rPr>
          <w:rFonts w:ascii="Arial" w:hAnsi="Arial" w:cs="Arial"/>
          <w:sz w:val="20"/>
          <w:szCs w:val="20"/>
        </w:rPr>
        <w:t>Las municipalidades que tengan a su cargo beneficiarios del Decreto Ley Nº 20530, deberán priorizar el pago oportuno de sus pensiones pendientes o por generarse; para tal efecto y cuando estas no puedan ser cubiertas con los otros ingresos de sus presupuestos, deberán disponer de hasta el diez por ciento de los recursos del Fondo de Compensación Municipal (FONCOMUN). Incurren en responsabilidad los Concejos que contravengan lo dispuesto en el presente párrafo.</w:t>
      </w:r>
    </w:p>
    <w:p w14:paraId="451F032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DÉCIMO NOVENA.- </w:t>
      </w:r>
      <w:r>
        <w:rPr>
          <w:rFonts w:ascii="Arial" w:hAnsi="Arial" w:cs="Arial"/>
          <w:sz w:val="20"/>
          <w:szCs w:val="20"/>
        </w:rPr>
        <w:t>Para la implementación de los portales electrónicos el Consejo Nacional de Descentralización diseñará un software con una estructura uniforme para todas las municipalidades.</w:t>
      </w:r>
    </w:p>
    <w:p w14:paraId="51C9810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VIGÉSIMA.- </w:t>
      </w:r>
      <w:r>
        <w:rPr>
          <w:rFonts w:ascii="Arial" w:hAnsi="Arial" w:cs="Arial"/>
          <w:sz w:val="20"/>
          <w:szCs w:val="20"/>
        </w:rPr>
        <w:t>Las municipalidades provinciales o distritales, por única vez, con acuerdo adoptado por dos tercios de los miembros del concejo municipal, podrán declararse en emergencia administrativa o financiera, por un plazo máximo de noventa días, con el objeto de hacer las reformas, cambios o reorganizaciones que fueran necesarias para optimizar sus recursos y funciones, respetando los derechos laborales adquiridos legalmente.</w:t>
      </w:r>
    </w:p>
    <w:p w14:paraId="3A67E5C6" w14:textId="77777777" w:rsidR="00000000" w:rsidRDefault="00000000">
      <w:pPr>
        <w:pStyle w:val="NormalWeb"/>
      </w:pPr>
      <w:r>
        <w:rPr>
          <w:rFonts w:ascii="Arial" w:hAnsi="Arial" w:cs="Arial"/>
          <w:sz w:val="20"/>
          <w:szCs w:val="20"/>
        </w:rPr>
        <w:t>     </w:t>
      </w:r>
      <w:r>
        <w:rPr>
          <w:rFonts w:ascii="Arial" w:hAnsi="Arial" w:cs="Arial"/>
          <w:b/>
          <w:bCs/>
          <w:sz w:val="20"/>
          <w:szCs w:val="20"/>
        </w:rPr>
        <w:t>VIGÉSIMO PRIMERA.</w:t>
      </w:r>
      <w:r>
        <w:rPr>
          <w:rFonts w:ascii="Arial" w:hAnsi="Arial" w:cs="Arial"/>
          <w:sz w:val="20"/>
          <w:szCs w:val="20"/>
        </w:rPr>
        <w:t xml:space="preserve"> - Los fondos municipales de inversión se mantienen vigentes y se rigen por su ley de creación.</w:t>
      </w:r>
    </w:p>
    <w:p w14:paraId="3EE6BCE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VIGÉSIMO SEGUNDA.- </w:t>
      </w:r>
      <w:r>
        <w:rPr>
          <w:rFonts w:ascii="Arial" w:hAnsi="Arial" w:cs="Arial"/>
          <w:sz w:val="20"/>
          <w:szCs w:val="20"/>
        </w:rPr>
        <w:t xml:space="preserve">Cuando la gestión financiera y presupuestaria de los gobiernos locales comprometa gravemente la estabilidad macroeconómica del país, podrán dictarse </w:t>
      </w:r>
      <w:r>
        <w:rPr>
          <w:rFonts w:ascii="Arial" w:hAnsi="Arial" w:cs="Arial"/>
          <w:sz w:val="20"/>
          <w:szCs w:val="20"/>
        </w:rPr>
        <w:lastRenderedPageBreak/>
        <w:t>medidas extraordinarias en materia económica y financiera conforme inciso 19) del artículo 118 de la Constitución Política del Perú.</w:t>
      </w:r>
    </w:p>
    <w:p w14:paraId="34EA2AA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VIGÉSIMO TERCERA.- </w:t>
      </w:r>
      <w:r>
        <w:rPr>
          <w:rFonts w:ascii="Arial" w:hAnsi="Arial" w:cs="Arial"/>
          <w:sz w:val="20"/>
          <w:szCs w:val="20"/>
        </w:rPr>
        <w:t>Hasta la entrada en vigencia de la Ley de Descentralización Fiscal los recursos mensuales que perciben las municipalidades por concepto del Fondo de Compensación Municipal no podrán ser inferiores al monto equivalente a 8 UIT vigentes a la fecha de aprobación de la Ley Anual de Presupuesto.</w:t>
      </w:r>
    </w:p>
    <w:p w14:paraId="16726996" w14:textId="77777777" w:rsidR="00000000" w:rsidRDefault="00000000">
      <w:pPr>
        <w:pStyle w:val="NormalWeb"/>
      </w:pPr>
      <w:r>
        <w:rPr>
          <w:rFonts w:ascii="Arial" w:hAnsi="Arial" w:cs="Arial"/>
          <w:b/>
          <w:bCs/>
          <w:sz w:val="20"/>
          <w:szCs w:val="20"/>
        </w:rPr>
        <w:t xml:space="preserve">     VIGÉSIMO CUARTA.- </w:t>
      </w:r>
      <w:r>
        <w:rPr>
          <w:rFonts w:ascii="Arial" w:hAnsi="Arial" w:cs="Arial"/>
          <w:sz w:val="20"/>
          <w:szCs w:val="20"/>
        </w:rPr>
        <w:t>En concordancia con el artículo 125 de la presente Ley, se mantiene la vigencia de la Asociación de Municipalidades del Perú, AMPE.</w:t>
      </w:r>
    </w:p>
    <w:p w14:paraId="3E496613" w14:textId="77777777" w:rsidR="00000000" w:rsidRDefault="00000000">
      <w:pPr>
        <w:pStyle w:val="NormalWeb"/>
      </w:pPr>
      <w:r>
        <w:rPr>
          <w:rFonts w:ascii="Arial" w:hAnsi="Arial" w:cs="Arial"/>
          <w:sz w:val="20"/>
          <w:szCs w:val="20"/>
        </w:rPr>
        <w:t xml:space="preserve">      </w:t>
      </w:r>
      <w:bookmarkStart w:id="66" w:name="JD_m41096"/>
      <w:bookmarkEnd w:id="66"/>
      <w:r>
        <w:rPr>
          <w:rFonts w:ascii="Arial" w:hAnsi="Arial" w:cs="Arial"/>
          <w:b/>
          <w:bCs/>
          <w:sz w:val="20"/>
          <w:szCs w:val="20"/>
        </w:rPr>
        <w:t xml:space="preserve">VIGÉSIMO QUINTA.- </w:t>
      </w:r>
      <w:r>
        <w:rPr>
          <w:rFonts w:ascii="Arial" w:hAnsi="Arial" w:cs="Arial"/>
          <w:sz w:val="20"/>
          <w:szCs w:val="20"/>
        </w:rPr>
        <w:t>Derógase la Ley Nº 23853 que aprueba la Ley Orgánica de Municipalidades, sus normas legales complementarias y toda disposición legal que se oponga a la presente ley, en lo que corresponda.</w:t>
      </w:r>
    </w:p>
    <w:p w14:paraId="20DDC4CA" w14:textId="77777777" w:rsidR="00000000" w:rsidRDefault="00000000">
      <w:pPr>
        <w:pStyle w:val="NormalWeb"/>
      </w:pPr>
      <w:r>
        <w:rPr>
          <w:rFonts w:ascii="Arial" w:hAnsi="Arial" w:cs="Arial"/>
          <w:sz w:val="20"/>
          <w:szCs w:val="20"/>
        </w:rPr>
        <w:t>     Comuníquese al señor Presidente de la República para su promulgación.</w:t>
      </w:r>
    </w:p>
    <w:p w14:paraId="76D343B5" w14:textId="77777777" w:rsidR="00000000" w:rsidRDefault="00000000">
      <w:pPr>
        <w:pStyle w:val="NormalWeb"/>
      </w:pPr>
      <w:r>
        <w:rPr>
          <w:rFonts w:ascii="Arial" w:hAnsi="Arial" w:cs="Arial"/>
          <w:sz w:val="20"/>
          <w:szCs w:val="20"/>
        </w:rPr>
        <w:t>     En Lima, a los seis días del mes de mayo de dos mil tres.</w:t>
      </w:r>
    </w:p>
    <w:p w14:paraId="21D97E27" w14:textId="77777777" w:rsidR="00000000" w:rsidRDefault="00000000">
      <w:pPr>
        <w:pStyle w:val="NormalWeb"/>
      </w:pPr>
      <w:r>
        <w:rPr>
          <w:rFonts w:ascii="Arial" w:hAnsi="Arial" w:cs="Arial"/>
          <w:sz w:val="20"/>
          <w:szCs w:val="20"/>
        </w:rPr>
        <w:t>     CARLOS FERRERO</w:t>
      </w:r>
    </w:p>
    <w:p w14:paraId="2FC95A56" w14:textId="77777777" w:rsidR="00000000" w:rsidRDefault="00000000">
      <w:pPr>
        <w:pStyle w:val="NormalWeb"/>
      </w:pPr>
      <w:r>
        <w:rPr>
          <w:rFonts w:ascii="Arial" w:hAnsi="Arial" w:cs="Arial"/>
          <w:sz w:val="20"/>
          <w:szCs w:val="20"/>
        </w:rPr>
        <w:t>     Presidente del Congreso de la República</w:t>
      </w:r>
    </w:p>
    <w:p w14:paraId="5A9B699C" w14:textId="77777777" w:rsidR="00000000" w:rsidRDefault="00000000">
      <w:pPr>
        <w:pStyle w:val="NormalWeb"/>
      </w:pPr>
      <w:r>
        <w:rPr>
          <w:rFonts w:ascii="Arial" w:hAnsi="Arial" w:cs="Arial"/>
          <w:sz w:val="20"/>
          <w:szCs w:val="20"/>
        </w:rPr>
        <w:t>     </w:t>
      </w:r>
    </w:p>
    <w:p w14:paraId="172F73BF" w14:textId="77777777" w:rsidR="00000000" w:rsidRDefault="00000000">
      <w:pPr>
        <w:pStyle w:val="NormalWeb"/>
      </w:pPr>
      <w:r>
        <w:rPr>
          <w:rFonts w:ascii="Arial" w:hAnsi="Arial" w:cs="Arial"/>
          <w:sz w:val="20"/>
          <w:szCs w:val="20"/>
        </w:rPr>
        <w:t>     JESÚS ALVARADO HIDALGO</w:t>
      </w:r>
      <w:r>
        <w:rPr>
          <w:rFonts w:ascii="Arial" w:hAnsi="Arial" w:cs="Arial"/>
          <w:sz w:val="20"/>
          <w:szCs w:val="20"/>
        </w:rPr>
        <w:br/>
        <w:t>     Primer Vicepresidente del Congreso</w:t>
      </w:r>
      <w:r>
        <w:rPr>
          <w:rFonts w:ascii="Arial" w:hAnsi="Arial" w:cs="Arial"/>
          <w:sz w:val="20"/>
          <w:szCs w:val="20"/>
        </w:rPr>
        <w:br/>
        <w:t>     de la República</w:t>
      </w:r>
    </w:p>
    <w:p w14:paraId="12781359" w14:textId="77777777" w:rsidR="00000000" w:rsidRDefault="00000000">
      <w:pPr>
        <w:pStyle w:val="NormalWeb"/>
      </w:pPr>
      <w:r>
        <w:rPr>
          <w:rFonts w:ascii="Arial" w:hAnsi="Arial" w:cs="Arial"/>
          <w:sz w:val="20"/>
          <w:szCs w:val="20"/>
        </w:rPr>
        <w:t>     AL SEÑOR PRESIDENTE CONSTITUCIONAL DE LA REPÚBLICA</w:t>
      </w:r>
    </w:p>
    <w:p w14:paraId="238AF036" w14:textId="77777777" w:rsidR="00000000" w:rsidRDefault="00000000">
      <w:pPr>
        <w:pStyle w:val="NormalWeb"/>
      </w:pPr>
      <w:r>
        <w:rPr>
          <w:rFonts w:ascii="Arial" w:hAnsi="Arial" w:cs="Arial"/>
          <w:sz w:val="20"/>
          <w:szCs w:val="20"/>
        </w:rPr>
        <w:t>     POR TANTO:</w:t>
      </w:r>
    </w:p>
    <w:p w14:paraId="242E07E8" w14:textId="77777777" w:rsidR="00000000" w:rsidRDefault="00000000">
      <w:pPr>
        <w:pStyle w:val="NormalWeb"/>
      </w:pPr>
      <w:r>
        <w:rPr>
          <w:rFonts w:ascii="Arial" w:hAnsi="Arial" w:cs="Arial"/>
          <w:sz w:val="20"/>
          <w:szCs w:val="20"/>
        </w:rPr>
        <w:t>     Mando se publique y cumpla.</w:t>
      </w:r>
    </w:p>
    <w:p w14:paraId="14F22347" w14:textId="77777777" w:rsidR="00000000" w:rsidRDefault="00000000">
      <w:pPr>
        <w:pStyle w:val="NormalWeb"/>
      </w:pPr>
      <w:r>
        <w:rPr>
          <w:rFonts w:ascii="Arial" w:hAnsi="Arial" w:cs="Arial"/>
          <w:sz w:val="20"/>
          <w:szCs w:val="20"/>
        </w:rPr>
        <w:t>     Dado en la Casa de Gobierno, en Lima, a los veintiséis días del mes de mayo del año dos mil tres.</w:t>
      </w:r>
    </w:p>
    <w:p w14:paraId="28402606" w14:textId="77777777" w:rsidR="00000000" w:rsidRDefault="00000000">
      <w:pPr>
        <w:pStyle w:val="NormalWeb"/>
      </w:pPr>
      <w:r>
        <w:rPr>
          <w:rFonts w:ascii="Arial" w:hAnsi="Arial" w:cs="Arial"/>
          <w:sz w:val="20"/>
          <w:szCs w:val="20"/>
        </w:rPr>
        <w:t>     ALEJANDRO TOLEDO</w:t>
      </w:r>
    </w:p>
    <w:p w14:paraId="3FFF75BE" w14:textId="77777777" w:rsidR="00000000" w:rsidRDefault="00000000">
      <w:pPr>
        <w:pStyle w:val="NormalWeb"/>
      </w:pPr>
      <w:r>
        <w:rPr>
          <w:rFonts w:ascii="Arial" w:hAnsi="Arial" w:cs="Arial"/>
          <w:sz w:val="20"/>
          <w:szCs w:val="20"/>
        </w:rPr>
        <w:t>     Presidente Constitucional de la República</w:t>
      </w:r>
    </w:p>
    <w:p w14:paraId="4654D164" w14:textId="77777777" w:rsidR="00000000" w:rsidRDefault="00000000">
      <w:pPr>
        <w:pStyle w:val="NormalWeb"/>
      </w:pPr>
      <w:r>
        <w:rPr>
          <w:rFonts w:ascii="Arial" w:hAnsi="Arial" w:cs="Arial"/>
          <w:sz w:val="20"/>
          <w:szCs w:val="20"/>
        </w:rPr>
        <w:t>     LUIS SOLARI DE LA FUENTE</w:t>
      </w:r>
    </w:p>
    <w:p w14:paraId="3EF1BB3A" w14:textId="77777777" w:rsidR="00000000" w:rsidRDefault="00000000">
      <w:pPr>
        <w:pStyle w:val="NormalWeb"/>
        <w:spacing w:after="240" w:afterAutospacing="0"/>
        <w:rPr>
          <w:rFonts w:ascii="Arial" w:hAnsi="Arial" w:cs="Arial"/>
          <w:sz w:val="20"/>
          <w:szCs w:val="20"/>
        </w:rPr>
      </w:pPr>
      <w:r>
        <w:rPr>
          <w:rFonts w:ascii="Arial" w:hAnsi="Arial" w:cs="Arial"/>
          <w:sz w:val="20"/>
          <w:szCs w:val="20"/>
        </w:rPr>
        <w:t>     Presidente del Consejo de Ministros</w:t>
      </w:r>
    </w:p>
    <w:p w14:paraId="5AA86800" w14:textId="77777777" w:rsidR="00000000" w:rsidRDefault="00000000">
      <w:pPr>
        <w:jc w:val="both"/>
        <w:divId w:val="1401560601"/>
        <w:rPr>
          <w:rFonts w:ascii="Arial" w:eastAsia="Times New Roman" w:hAnsi="Arial" w:cs="Arial"/>
          <w:sz w:val="20"/>
          <w:szCs w:val="20"/>
        </w:rPr>
      </w:pPr>
    </w:p>
    <w:p w14:paraId="09AAB03B" w14:textId="2D7AC4C4" w:rsidR="00000000" w:rsidRDefault="00000000">
      <w:pPr>
        <w:pStyle w:val="NormalWeb"/>
        <w:divId w:val="1401560601"/>
        <w:rPr>
          <w:rFonts w:ascii="Arial" w:hAnsi="Arial" w:cs="Arial"/>
          <w:sz w:val="20"/>
          <w:szCs w:val="20"/>
        </w:rPr>
      </w:pPr>
      <w:r>
        <w:rPr>
          <w:rStyle w:val="popup"/>
          <w:rFonts w:ascii="Arial" w:hAnsi="Arial" w:cs="Arial"/>
          <w:b/>
          <w:bCs/>
          <w:sz w:val="20"/>
          <w:szCs w:val="20"/>
        </w:rPr>
        <w:t>     CONCORDANCIAS A LA LEY Nº 27972</w:t>
      </w:r>
      <w:r>
        <w:rPr>
          <w:rFonts w:ascii="Arial" w:hAnsi="Arial" w:cs="Arial"/>
          <w:sz w:val="20"/>
          <w:szCs w:val="20"/>
        </w:rPr>
        <w:br/>
      </w:r>
      <w:r>
        <w:rPr>
          <w:rFonts w:ascii="Arial" w:hAnsi="Arial" w:cs="Arial"/>
          <w:b/>
          <w:bCs/>
          <w:sz w:val="20"/>
          <w:szCs w:val="20"/>
        </w:rPr>
        <w:br/>
      </w:r>
      <w:r>
        <w:rPr>
          <w:rStyle w:val="popup"/>
          <w:rFonts w:ascii="Arial" w:hAnsi="Arial" w:cs="Arial"/>
          <w:b/>
          <w:bCs/>
          <w:sz w:val="20"/>
          <w:szCs w:val="20"/>
        </w:rPr>
        <w:t xml:space="preserve">      </w:t>
      </w:r>
      <w:hyperlink r:id="rId315" w:history="1">
        <w:r>
          <w:rPr>
            <w:rStyle w:val="Hipervnculo"/>
            <w:rFonts w:ascii="Arial" w:hAnsi="Arial" w:cs="Arial"/>
            <w:b/>
            <w:bCs/>
            <w:color w:val="008000"/>
            <w:sz w:val="20"/>
            <w:szCs w:val="20"/>
          </w:rPr>
          <w:t>R.D. N° 029-2003-EF-76.01 (Directiva para la Evaluación Presupuestaria del Presupuesto Institucional de los Gobiernos Locales para el Año Fiscal 2003)</w:t>
        </w:r>
      </w:hyperlink>
      <w:r>
        <w:rPr>
          <w:rFonts w:ascii="Arial" w:hAnsi="Arial" w:cs="Arial"/>
          <w:b/>
          <w:bCs/>
          <w:sz w:val="20"/>
          <w:szCs w:val="20"/>
        </w:rPr>
        <w:br/>
      </w:r>
      <w:r>
        <w:rPr>
          <w:rStyle w:val="popup"/>
          <w:rFonts w:ascii="Arial" w:hAnsi="Arial" w:cs="Arial"/>
          <w:b/>
          <w:bCs/>
          <w:sz w:val="20"/>
          <w:szCs w:val="20"/>
        </w:rPr>
        <w:t xml:space="preserve">      </w:t>
      </w:r>
      <w:hyperlink r:id="rId316" w:history="1">
        <w:r>
          <w:rPr>
            <w:rStyle w:val="Hipervnculo"/>
            <w:rFonts w:ascii="Arial" w:hAnsi="Arial" w:cs="Arial"/>
            <w:b/>
            <w:bCs/>
            <w:color w:val="008000"/>
            <w:sz w:val="20"/>
            <w:szCs w:val="20"/>
          </w:rPr>
          <w:t>R.N° 009-2003-CAM-INDECOPI (Aprueban los Lineamientos de la Comisión de Acceso al Mercado sobre Tributación Municipal)</w:t>
        </w:r>
      </w:hyperlink>
      <w:r>
        <w:rPr>
          <w:rFonts w:ascii="Arial" w:hAnsi="Arial" w:cs="Arial"/>
          <w:b/>
          <w:bCs/>
          <w:sz w:val="20"/>
          <w:szCs w:val="20"/>
        </w:rPr>
        <w:br/>
      </w:r>
      <w:r>
        <w:rPr>
          <w:rStyle w:val="popup"/>
          <w:rFonts w:ascii="Arial" w:hAnsi="Arial" w:cs="Arial"/>
          <w:b/>
          <w:bCs/>
          <w:sz w:val="20"/>
          <w:szCs w:val="20"/>
        </w:rPr>
        <w:t>     </w:t>
      </w:r>
      <w:hyperlink r:id="rId317" w:history="1">
        <w:r>
          <w:rPr>
            <w:rStyle w:val="Hipervnculo"/>
            <w:rFonts w:ascii="Arial" w:hAnsi="Arial" w:cs="Arial"/>
            <w:b/>
            <w:bCs/>
            <w:color w:val="008000"/>
            <w:sz w:val="20"/>
            <w:szCs w:val="20"/>
          </w:rPr>
          <w:t>R.D. N° 007-2003-EF-68.01 (Aprueban Directiva del Sistema Nacional de Inversión Pública para los Gobiernos Regionales y Gobiernos Locales)</w:t>
        </w:r>
      </w:hyperlink>
    </w:p>
    <w:p w14:paraId="74376DF2" w14:textId="5F3A9E25" w:rsidR="00000000" w:rsidRDefault="00000000">
      <w:pPr>
        <w:pStyle w:val="NormalWeb"/>
        <w:divId w:val="1401560601"/>
        <w:rPr>
          <w:rFonts w:ascii="Arial" w:hAnsi="Arial" w:cs="Arial"/>
          <w:sz w:val="20"/>
          <w:szCs w:val="20"/>
        </w:rPr>
      </w:pPr>
      <w:r>
        <w:rPr>
          <w:rStyle w:val="popup"/>
          <w:rFonts w:ascii="Arial" w:hAnsi="Arial" w:cs="Arial"/>
          <w:b/>
          <w:bCs/>
          <w:sz w:val="20"/>
          <w:szCs w:val="20"/>
        </w:rPr>
        <w:lastRenderedPageBreak/>
        <w:t xml:space="preserve">      </w:t>
      </w:r>
      <w:hyperlink r:id="rId318" w:history="1">
        <w:r>
          <w:rPr>
            <w:rStyle w:val="Hipervnculo"/>
            <w:rFonts w:ascii="Arial" w:hAnsi="Arial" w:cs="Arial"/>
            <w:b/>
            <w:bCs/>
            <w:color w:val="008000"/>
            <w:sz w:val="20"/>
            <w:szCs w:val="20"/>
          </w:rPr>
          <w:t>D.S. N° 027-2003-VIVIENDA (Aprueban el Reglamento de Acondicionamiento Territorial y Desarrollo Urbano)</w:t>
        </w:r>
      </w:hyperlink>
    </w:p>
    <w:p w14:paraId="0D81C4B1" w14:textId="6914204D"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19" w:history="1">
        <w:r>
          <w:rPr>
            <w:rStyle w:val="Hipervnculo"/>
            <w:rFonts w:ascii="Arial" w:hAnsi="Arial" w:cs="Arial"/>
            <w:b/>
            <w:bCs/>
            <w:color w:val="008000"/>
            <w:sz w:val="20"/>
            <w:szCs w:val="20"/>
          </w:rPr>
          <w:t>DIRECTIVA N° 004-2004-EF-76.01 (Directiva para el Proceso Presupuestario de las Entidades de Tratamiento Empresarial para el Año Fiscal 2004)</w:t>
        </w:r>
      </w:hyperlink>
    </w:p>
    <w:p w14:paraId="466383CE" w14:textId="7EED9713"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0" w:history="1">
        <w:r>
          <w:rPr>
            <w:rStyle w:val="Hipervnculo"/>
            <w:rFonts w:ascii="Arial" w:hAnsi="Arial" w:cs="Arial"/>
            <w:b/>
            <w:bCs/>
            <w:color w:val="008000"/>
            <w:sz w:val="20"/>
            <w:szCs w:val="20"/>
          </w:rPr>
          <w:t>D.S. Nª 001-A-2004-DE-SG (Aprueban Plan Nacional de Prevención y Atención de Desastres)</w:t>
        </w:r>
      </w:hyperlink>
    </w:p>
    <w:p w14:paraId="72C456F1" w14:textId="20C31C44"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1" w:history="1">
        <w:r>
          <w:rPr>
            <w:rStyle w:val="Hipervnculo"/>
            <w:rFonts w:ascii="Arial" w:hAnsi="Arial" w:cs="Arial"/>
            <w:b/>
            <w:bCs/>
            <w:color w:val="008000"/>
            <w:sz w:val="20"/>
            <w:szCs w:val="20"/>
          </w:rPr>
          <w:t>DOCUMENTO N° 010-2004-DNPP</w:t>
        </w:r>
      </w:hyperlink>
    </w:p>
    <w:p w14:paraId="714844F9" w14:textId="66B08270"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2" w:history="1">
        <w:r>
          <w:rPr>
            <w:rStyle w:val="Hipervnculo"/>
            <w:rFonts w:ascii="Arial" w:hAnsi="Arial" w:cs="Arial"/>
            <w:b/>
            <w:bCs/>
            <w:color w:val="008000"/>
            <w:sz w:val="20"/>
            <w:szCs w:val="20"/>
          </w:rPr>
          <w:t>D.S. N° 023-2004-PCM (Jerarquización de los Bienes del Estado por su Alcance Nacional, Regional y Local, en el Marco del Proceso de la Descentralización)</w:t>
        </w:r>
      </w:hyperlink>
    </w:p>
    <w:p w14:paraId="7C8AF42C" w14:textId="13FA476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3" w:history="1">
        <w:r>
          <w:rPr>
            <w:rStyle w:val="Hipervnculo"/>
            <w:rFonts w:ascii="Arial" w:hAnsi="Arial" w:cs="Arial"/>
            <w:b/>
            <w:bCs/>
            <w:color w:val="008000"/>
            <w:sz w:val="20"/>
            <w:szCs w:val="20"/>
          </w:rPr>
          <w:t xml:space="preserve">R. N° 006-2004-JNE (Jurado Nacional de Elecciones determina el 25% de electores hábiles inscritos en cada circunscripción regional, provincial </w:t>
        </w:r>
      </w:hyperlink>
      <w:r>
        <w:rPr>
          <w:rStyle w:val="popup"/>
          <w:rFonts w:ascii="Arial" w:hAnsi="Arial" w:cs="Arial"/>
          <w:b/>
          <w:bCs/>
          <w:sz w:val="20"/>
          <w:szCs w:val="20"/>
        </w:rPr>
        <w:t xml:space="preserve">      </w:t>
      </w:r>
      <w:hyperlink r:id="rId324" w:history="1">
        <w:r>
          <w:rPr>
            <w:rStyle w:val="Hipervnculo"/>
            <w:rFonts w:ascii="Arial" w:hAnsi="Arial" w:cs="Arial"/>
            <w:b/>
            <w:bCs/>
            <w:color w:val="008000"/>
            <w:sz w:val="20"/>
            <w:szCs w:val="20"/>
          </w:rPr>
          <w:t>y distrital, requeridos para solicitar la revocatoria del mandato de autoridad elegida)</w:t>
        </w:r>
      </w:hyperlink>
    </w:p>
    <w:p w14:paraId="79C63597" w14:textId="5E2CA9F9"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5" w:history="1">
        <w:r>
          <w:rPr>
            <w:rStyle w:val="Hipervnculo"/>
            <w:rFonts w:ascii="Arial" w:hAnsi="Arial" w:cs="Arial"/>
            <w:b/>
            <w:bCs/>
            <w:color w:val="008000"/>
            <w:sz w:val="20"/>
            <w:szCs w:val="20"/>
          </w:rPr>
          <w:t xml:space="preserve">R. N° 072-2004-JNE (Jurado Nacional de Elecciones convoca a consulta popular de revocatoria del mandato de autoridades municipales, para el día </w:t>
        </w:r>
      </w:hyperlink>
      <w:r>
        <w:rPr>
          <w:rStyle w:val="popup"/>
          <w:rFonts w:ascii="Arial" w:hAnsi="Arial" w:cs="Arial"/>
          <w:b/>
          <w:bCs/>
          <w:sz w:val="20"/>
          <w:szCs w:val="20"/>
        </w:rPr>
        <w:t xml:space="preserve">      </w:t>
      </w:r>
      <w:hyperlink r:id="rId326" w:history="1">
        <w:r>
          <w:rPr>
            <w:rStyle w:val="Hipervnculo"/>
            <w:rFonts w:ascii="Arial" w:hAnsi="Arial" w:cs="Arial"/>
            <w:b/>
            <w:bCs/>
            <w:color w:val="008000"/>
            <w:sz w:val="20"/>
            <w:szCs w:val="20"/>
          </w:rPr>
          <w:t>domingo 17 de octubre de 2004)</w:t>
        </w:r>
      </w:hyperlink>
    </w:p>
    <w:p w14:paraId="4402DA91" w14:textId="71393BD2"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7" w:history="1">
        <w:r>
          <w:rPr>
            <w:rStyle w:val="Hipervnculo"/>
            <w:rFonts w:ascii="Arial" w:hAnsi="Arial" w:cs="Arial"/>
            <w:b/>
            <w:bCs/>
            <w:color w:val="008000"/>
            <w:sz w:val="20"/>
            <w:szCs w:val="20"/>
          </w:rPr>
          <w:t>R.D.  N° 013-2004-EF-76.01 (Directiva para la Evaluación Presupuestaria Anual del Presupuesto Institucional de los Gobiernos Locales para el Año Fiscal 2003)</w:t>
        </w:r>
      </w:hyperlink>
    </w:p>
    <w:p w14:paraId="3C87B821" w14:textId="22898C80"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28" w:history="1">
        <w:r>
          <w:rPr>
            <w:rStyle w:val="Hipervnculo"/>
            <w:rFonts w:ascii="Arial" w:hAnsi="Arial" w:cs="Arial"/>
            <w:b/>
            <w:bCs/>
            <w:color w:val="008000"/>
            <w:sz w:val="20"/>
            <w:szCs w:val="20"/>
          </w:rPr>
          <w:t xml:space="preserve">DIRECTIVA N° 013-2004-EF-76.01 (Directiva para la Programación, Formulación y Aprobación del Presupuesto Institucional de los Gobiernos Locales para el </w:t>
        </w:r>
      </w:hyperlink>
      <w:r>
        <w:rPr>
          <w:rStyle w:val="popup"/>
          <w:rFonts w:ascii="Arial" w:hAnsi="Arial" w:cs="Arial"/>
          <w:b/>
          <w:bCs/>
          <w:sz w:val="20"/>
          <w:szCs w:val="20"/>
        </w:rPr>
        <w:t xml:space="preserve">      </w:t>
      </w:r>
      <w:hyperlink r:id="rId329" w:history="1">
        <w:r>
          <w:rPr>
            <w:rStyle w:val="Hipervnculo"/>
            <w:rFonts w:ascii="Arial" w:hAnsi="Arial" w:cs="Arial"/>
            <w:b/>
            <w:bCs/>
            <w:color w:val="008000"/>
            <w:sz w:val="20"/>
            <w:szCs w:val="20"/>
          </w:rPr>
          <w:t>año Fiscal 2005)</w:t>
        </w:r>
      </w:hyperlink>
    </w:p>
    <w:p w14:paraId="3DAFA075" w14:textId="2EB60255"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30" w:history="1">
        <w:r>
          <w:rPr>
            <w:rStyle w:val="Hipervnculo"/>
            <w:rFonts w:ascii="Arial" w:hAnsi="Arial" w:cs="Arial"/>
            <w:b/>
            <w:bCs/>
            <w:color w:val="008000"/>
            <w:sz w:val="20"/>
            <w:szCs w:val="20"/>
          </w:rPr>
          <w:t xml:space="preserve">R.PRES. N° 057-CND-P-2004 (Aprueban Directiva de procedimientos, plazos y mecanismos de verificación para la ejecución de la transferencia a los </w:t>
        </w:r>
      </w:hyperlink>
      <w:r>
        <w:rPr>
          <w:rStyle w:val="popup"/>
          <w:rFonts w:ascii="Arial" w:hAnsi="Arial" w:cs="Arial"/>
          <w:b/>
          <w:bCs/>
          <w:sz w:val="20"/>
          <w:szCs w:val="20"/>
        </w:rPr>
        <w:t xml:space="preserve">      </w:t>
      </w:r>
      <w:hyperlink r:id="rId331" w:history="1">
        <w:r>
          <w:rPr>
            <w:rStyle w:val="Hipervnculo"/>
            <w:rFonts w:ascii="Arial" w:hAnsi="Arial" w:cs="Arial"/>
            <w:b/>
            <w:bCs/>
            <w:color w:val="008000"/>
            <w:sz w:val="20"/>
            <w:szCs w:val="20"/>
          </w:rPr>
          <w:t>Gobiernos Regionales y Locales de los Fondos, Proyectos y Programas contenidos en el D.S. Nº 038-2004-PCM)</w:t>
        </w:r>
      </w:hyperlink>
    </w:p>
    <w:p w14:paraId="15AB7383" w14:textId="36931CEA"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32" w:history="1">
        <w:r>
          <w:rPr>
            <w:rStyle w:val="Hipervnculo"/>
            <w:rFonts w:ascii="Arial" w:hAnsi="Arial" w:cs="Arial"/>
            <w:b/>
            <w:bCs/>
            <w:color w:val="008000"/>
            <w:sz w:val="20"/>
            <w:szCs w:val="20"/>
          </w:rPr>
          <w:t xml:space="preserve">DIRECTIVA N° 017-2004-EF-76.01 (Directiva para la Evaluación Presupuestaria del Presupuesto Institucional de los Gobiernos Locales para el Año </w:t>
        </w:r>
      </w:hyperlink>
      <w:r>
        <w:rPr>
          <w:rStyle w:val="popup"/>
          <w:rFonts w:ascii="Arial" w:hAnsi="Arial" w:cs="Arial"/>
          <w:b/>
          <w:bCs/>
          <w:sz w:val="20"/>
          <w:szCs w:val="20"/>
        </w:rPr>
        <w:t xml:space="preserve">      </w:t>
      </w:r>
      <w:hyperlink r:id="rId333" w:history="1">
        <w:r>
          <w:rPr>
            <w:rStyle w:val="Hipervnculo"/>
            <w:rFonts w:ascii="Arial" w:hAnsi="Arial" w:cs="Arial"/>
            <w:b/>
            <w:bCs/>
            <w:color w:val="008000"/>
            <w:sz w:val="20"/>
            <w:szCs w:val="20"/>
          </w:rPr>
          <w:t>Fiscal 2004 correspondiente al Primer Semestre)</w:t>
        </w:r>
      </w:hyperlink>
    </w:p>
    <w:p w14:paraId="6D7B153F" w14:textId="7BC2456D"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34" w:history="1">
        <w:r>
          <w:rPr>
            <w:rStyle w:val="Hipervnculo"/>
            <w:rFonts w:ascii="Arial" w:hAnsi="Arial" w:cs="Arial"/>
            <w:b/>
            <w:bCs/>
            <w:color w:val="008000"/>
            <w:sz w:val="20"/>
            <w:szCs w:val="20"/>
          </w:rPr>
          <w:t>Ley  N° 28423,  10ma., 11ma., 12ma., 13ra. y 14ta.</w:t>
        </w:r>
      </w:hyperlink>
      <w:r>
        <w:rPr>
          <w:rFonts w:ascii="Arial" w:hAnsi="Arial" w:cs="Arial"/>
          <w:b/>
          <w:bCs/>
          <w:sz w:val="20"/>
          <w:szCs w:val="20"/>
        </w:rPr>
        <w:br/>
      </w:r>
      <w:r>
        <w:rPr>
          <w:rStyle w:val="popup"/>
          <w:rFonts w:ascii="Arial" w:hAnsi="Arial" w:cs="Arial"/>
          <w:b/>
          <w:bCs/>
          <w:sz w:val="20"/>
          <w:szCs w:val="20"/>
        </w:rPr>
        <w:t xml:space="preserve">      </w:t>
      </w:r>
      <w:hyperlink r:id="rId335" w:history="1">
        <w:r>
          <w:rPr>
            <w:rStyle w:val="Hipervnculo"/>
            <w:rFonts w:ascii="Arial" w:hAnsi="Arial" w:cs="Arial"/>
            <w:b/>
            <w:bCs/>
            <w:color w:val="008000"/>
            <w:sz w:val="20"/>
            <w:szCs w:val="20"/>
          </w:rPr>
          <w:t>D.S. N° 087-2004-PCM, Art. 29</w:t>
        </w:r>
      </w:hyperlink>
    </w:p>
    <w:p w14:paraId="25EAF59E" w14:textId="07A97351"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36" w:history="1">
        <w:r>
          <w:rPr>
            <w:rStyle w:val="Hipervnculo"/>
            <w:rFonts w:ascii="Arial" w:hAnsi="Arial" w:cs="Arial"/>
            <w:b/>
            <w:bCs/>
            <w:color w:val="008000"/>
            <w:sz w:val="20"/>
            <w:szCs w:val="20"/>
          </w:rPr>
          <w:t>LEY N° 28458 (Ley que establece plazo para la adecuación de las Municipalidades de centros poblados a la Ley Nº 27972, Ley Orgánica de Municipalidades)</w:t>
        </w:r>
      </w:hyperlink>
    </w:p>
    <w:p w14:paraId="41DD7F3F" w14:textId="450B05DF"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37" w:history="1">
        <w:r>
          <w:rPr>
            <w:rStyle w:val="Hipervnculo"/>
            <w:rFonts w:ascii="Arial" w:hAnsi="Arial" w:cs="Arial"/>
            <w:b/>
            <w:bCs/>
            <w:color w:val="008000"/>
            <w:sz w:val="20"/>
            <w:szCs w:val="20"/>
          </w:rPr>
          <w:t>DIRECTIVA N° 005-2005-EF-76.01</w:t>
        </w:r>
      </w:hyperlink>
      <w:r>
        <w:rPr>
          <w:rFonts w:ascii="Arial" w:hAnsi="Arial" w:cs="Arial"/>
          <w:b/>
          <w:bCs/>
          <w:sz w:val="20"/>
          <w:szCs w:val="20"/>
        </w:rPr>
        <w:br/>
      </w:r>
      <w:r>
        <w:rPr>
          <w:rStyle w:val="popup"/>
          <w:rFonts w:ascii="Arial" w:hAnsi="Arial" w:cs="Arial"/>
          <w:b/>
          <w:bCs/>
          <w:sz w:val="20"/>
          <w:szCs w:val="20"/>
        </w:rPr>
        <w:t xml:space="preserve">      </w:t>
      </w:r>
      <w:hyperlink r:id="rId338" w:history="1">
        <w:r>
          <w:rPr>
            <w:rStyle w:val="Hipervnculo"/>
            <w:rFonts w:ascii="Arial" w:hAnsi="Arial" w:cs="Arial"/>
            <w:b/>
            <w:bCs/>
            <w:color w:val="008000"/>
            <w:sz w:val="20"/>
            <w:szCs w:val="20"/>
          </w:rPr>
          <w:t>R.D. N° 013-2005-EF-77.15 (Directiva de Tesoreria para Gob. Locales, Año 2005)</w:t>
        </w:r>
      </w:hyperlink>
      <w:r>
        <w:rPr>
          <w:rFonts w:ascii="Arial" w:hAnsi="Arial" w:cs="Arial"/>
          <w:b/>
          <w:bCs/>
          <w:sz w:val="20"/>
          <w:szCs w:val="20"/>
        </w:rPr>
        <w:br/>
      </w:r>
      <w:r>
        <w:rPr>
          <w:rStyle w:val="popup"/>
          <w:rFonts w:ascii="Arial" w:hAnsi="Arial" w:cs="Arial"/>
          <w:b/>
          <w:bCs/>
          <w:sz w:val="20"/>
          <w:szCs w:val="20"/>
        </w:rPr>
        <w:t xml:space="preserve">      </w:t>
      </w:r>
      <w:hyperlink r:id="rId339" w:history="1">
        <w:r>
          <w:rPr>
            <w:rStyle w:val="Hipervnculo"/>
            <w:rFonts w:ascii="Arial" w:hAnsi="Arial" w:cs="Arial"/>
            <w:b/>
            <w:bCs/>
            <w:color w:val="008000"/>
            <w:sz w:val="20"/>
            <w:szCs w:val="20"/>
          </w:rPr>
          <w:t xml:space="preserve">R.D. N° 021-2005-EF-76.01 (Directiva disciplinas presupuestaria, racionalidad y auteridad en el gasto, Gobiernos Regionales y Locales </w:t>
        </w:r>
      </w:hyperlink>
      <w:r>
        <w:rPr>
          <w:rStyle w:val="popup"/>
          <w:rFonts w:ascii="Arial" w:hAnsi="Arial" w:cs="Arial"/>
          <w:b/>
          <w:bCs/>
          <w:sz w:val="20"/>
          <w:szCs w:val="20"/>
        </w:rPr>
        <w:t xml:space="preserve">      </w:t>
      </w:r>
      <w:hyperlink r:id="rId340" w:history="1">
        <w:r>
          <w:rPr>
            <w:rStyle w:val="Hipervnculo"/>
            <w:rFonts w:ascii="Arial" w:hAnsi="Arial" w:cs="Arial"/>
            <w:b/>
            <w:bCs/>
            <w:color w:val="008000"/>
            <w:sz w:val="20"/>
            <w:szCs w:val="20"/>
          </w:rPr>
          <w:t>2005)</w:t>
        </w:r>
      </w:hyperlink>
    </w:p>
    <w:p w14:paraId="69676D59" w14:textId="763D7126"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41" w:history="1">
        <w:r>
          <w:rPr>
            <w:rStyle w:val="Hipervnculo"/>
            <w:rFonts w:ascii="Arial" w:hAnsi="Arial" w:cs="Arial"/>
            <w:b/>
            <w:bCs/>
            <w:color w:val="008000"/>
            <w:sz w:val="20"/>
            <w:szCs w:val="20"/>
          </w:rPr>
          <w:t xml:space="preserve">DIRECTIVA N° 009-2005-EF-76.01 (Directiva para la Evaluación Anual de los Presupuestos Institucionales de las Entidades del Gobierno Nacional, </w:t>
        </w:r>
      </w:hyperlink>
      <w:r>
        <w:rPr>
          <w:rStyle w:val="popup"/>
          <w:rFonts w:ascii="Arial" w:hAnsi="Arial" w:cs="Arial"/>
          <w:b/>
          <w:bCs/>
          <w:sz w:val="20"/>
          <w:szCs w:val="20"/>
        </w:rPr>
        <w:t xml:space="preserve">      </w:t>
      </w:r>
      <w:hyperlink r:id="rId342" w:history="1">
        <w:r>
          <w:rPr>
            <w:rStyle w:val="Hipervnculo"/>
            <w:rFonts w:ascii="Arial" w:hAnsi="Arial" w:cs="Arial"/>
            <w:b/>
            <w:bCs/>
            <w:color w:val="008000"/>
            <w:sz w:val="20"/>
            <w:szCs w:val="20"/>
          </w:rPr>
          <w:t>Gobiernos Regionales y Gobiernos Locales para el Año Fiscal 2004)</w:t>
        </w:r>
      </w:hyperlink>
      <w:r>
        <w:rPr>
          <w:rFonts w:ascii="Arial" w:hAnsi="Arial" w:cs="Arial"/>
          <w:b/>
          <w:bCs/>
          <w:sz w:val="20"/>
          <w:szCs w:val="20"/>
        </w:rPr>
        <w:br/>
      </w:r>
      <w:r>
        <w:rPr>
          <w:rStyle w:val="popup"/>
          <w:rFonts w:ascii="Arial" w:hAnsi="Arial" w:cs="Arial"/>
          <w:b/>
          <w:bCs/>
          <w:sz w:val="20"/>
          <w:szCs w:val="20"/>
        </w:rPr>
        <w:t xml:space="preserve">      </w:t>
      </w:r>
      <w:hyperlink r:id="rId343" w:history="1">
        <w:r>
          <w:rPr>
            <w:rStyle w:val="Hipervnculo"/>
            <w:rFonts w:ascii="Arial" w:hAnsi="Arial" w:cs="Arial"/>
            <w:b/>
            <w:bCs/>
            <w:color w:val="008000"/>
            <w:sz w:val="20"/>
            <w:szCs w:val="20"/>
          </w:rPr>
          <w:t>D.S. N° 009-2005-ED (Reglamento de la Gestión del Sistema Educativo)</w:t>
        </w:r>
      </w:hyperlink>
    </w:p>
    <w:p w14:paraId="3FDAEAE4" w14:textId="49CFFEE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44" w:history="1">
        <w:r>
          <w:rPr>
            <w:rStyle w:val="Hipervnculo"/>
            <w:rFonts w:ascii="Arial" w:hAnsi="Arial" w:cs="Arial"/>
            <w:b/>
            <w:bCs/>
            <w:color w:val="008000"/>
            <w:sz w:val="20"/>
            <w:szCs w:val="20"/>
          </w:rPr>
          <w:t>D.S. N° 010-2005-VIVIENDA (Nuevo TUO del Reglamento de la Ley General de Habilitaciones Urbanas)</w:t>
        </w:r>
      </w:hyperlink>
      <w:r>
        <w:rPr>
          <w:rFonts w:ascii="Arial" w:hAnsi="Arial" w:cs="Arial"/>
          <w:b/>
          <w:bCs/>
          <w:sz w:val="20"/>
          <w:szCs w:val="20"/>
        </w:rPr>
        <w:br/>
      </w:r>
      <w:r>
        <w:rPr>
          <w:rStyle w:val="popup"/>
          <w:rFonts w:ascii="Arial" w:hAnsi="Arial" w:cs="Arial"/>
          <w:b/>
          <w:bCs/>
          <w:sz w:val="20"/>
          <w:szCs w:val="20"/>
        </w:rPr>
        <w:t xml:space="preserve">      </w:t>
      </w:r>
      <w:hyperlink r:id="rId345" w:history="1">
        <w:r>
          <w:rPr>
            <w:rStyle w:val="Hipervnculo"/>
            <w:rFonts w:ascii="Arial" w:hAnsi="Arial" w:cs="Arial"/>
            <w:b/>
            <w:bCs/>
            <w:color w:val="008000"/>
            <w:sz w:val="20"/>
            <w:szCs w:val="20"/>
          </w:rPr>
          <w:t xml:space="preserve">DIRECTIVA Nº 013-2005-EF-76.01(Directiva para la programación, formulación y </w:t>
        </w:r>
        <w:r>
          <w:rPr>
            <w:rStyle w:val="Hipervnculo"/>
            <w:rFonts w:ascii="Arial" w:hAnsi="Arial" w:cs="Arial"/>
            <w:b/>
            <w:bCs/>
            <w:color w:val="008000"/>
            <w:sz w:val="20"/>
            <w:szCs w:val="20"/>
          </w:rPr>
          <w:lastRenderedPageBreak/>
          <w:t xml:space="preserve">aprobación del Presupuesto de los Gobiernos Locales </w:t>
        </w:r>
      </w:hyperlink>
      <w:r>
        <w:rPr>
          <w:rStyle w:val="popup"/>
          <w:rFonts w:ascii="Arial" w:hAnsi="Arial" w:cs="Arial"/>
          <w:b/>
          <w:bCs/>
          <w:sz w:val="20"/>
          <w:szCs w:val="20"/>
        </w:rPr>
        <w:t xml:space="preserve">      </w:t>
      </w:r>
      <w:hyperlink r:id="rId346" w:history="1">
        <w:r>
          <w:rPr>
            <w:rStyle w:val="Hipervnculo"/>
            <w:rFonts w:ascii="Arial" w:hAnsi="Arial" w:cs="Arial"/>
            <w:b/>
            <w:bCs/>
            <w:color w:val="008000"/>
            <w:sz w:val="20"/>
            <w:szCs w:val="20"/>
          </w:rPr>
          <w:t>para el Año Fiscal 2006)</w:t>
        </w:r>
      </w:hyperlink>
      <w:r>
        <w:rPr>
          <w:rFonts w:ascii="Arial" w:hAnsi="Arial" w:cs="Arial"/>
          <w:b/>
          <w:bCs/>
          <w:sz w:val="20"/>
          <w:szCs w:val="20"/>
        </w:rPr>
        <w:br/>
      </w:r>
      <w:r>
        <w:rPr>
          <w:rStyle w:val="popup"/>
          <w:rFonts w:ascii="Arial" w:hAnsi="Arial" w:cs="Arial"/>
          <w:b/>
          <w:bCs/>
          <w:sz w:val="20"/>
          <w:szCs w:val="20"/>
        </w:rPr>
        <w:t xml:space="preserve">      </w:t>
      </w:r>
      <w:hyperlink r:id="rId347" w:history="1">
        <w:r>
          <w:rPr>
            <w:rStyle w:val="Hipervnculo"/>
            <w:rFonts w:ascii="Arial" w:hAnsi="Arial" w:cs="Arial"/>
            <w:b/>
            <w:bCs/>
            <w:color w:val="008000"/>
            <w:sz w:val="20"/>
            <w:szCs w:val="20"/>
          </w:rPr>
          <w:t>Ley N° 28563 (Ley General del Sistema Nacional de Endeudamiento)</w:t>
        </w:r>
      </w:hyperlink>
      <w:r>
        <w:rPr>
          <w:rFonts w:ascii="Arial" w:hAnsi="Arial" w:cs="Arial"/>
          <w:b/>
          <w:bCs/>
          <w:sz w:val="20"/>
          <w:szCs w:val="20"/>
        </w:rPr>
        <w:br/>
      </w:r>
      <w:r>
        <w:rPr>
          <w:rStyle w:val="popup"/>
          <w:rFonts w:ascii="Arial" w:hAnsi="Arial" w:cs="Arial"/>
          <w:b/>
          <w:bCs/>
          <w:sz w:val="20"/>
          <w:szCs w:val="20"/>
        </w:rPr>
        <w:t xml:space="preserve">      </w:t>
      </w:r>
      <w:hyperlink r:id="rId348" w:history="1">
        <w:r>
          <w:rPr>
            <w:rStyle w:val="Hipervnculo"/>
            <w:rFonts w:ascii="Arial" w:hAnsi="Arial" w:cs="Arial"/>
            <w:b/>
            <w:bCs/>
            <w:color w:val="008000"/>
            <w:sz w:val="20"/>
            <w:szCs w:val="20"/>
          </w:rPr>
          <w:t xml:space="preserve">DIRECTIVA N° 014-2005-EF-76.01 (Directiva para evaluación del Presupuesto Institucional de las entidades de tratamiento </w:t>
        </w:r>
      </w:hyperlink>
      <w:r>
        <w:rPr>
          <w:rStyle w:val="popup"/>
          <w:rFonts w:ascii="Arial" w:hAnsi="Arial" w:cs="Arial"/>
          <w:b/>
          <w:bCs/>
          <w:sz w:val="20"/>
          <w:szCs w:val="20"/>
        </w:rPr>
        <w:t xml:space="preserve">      </w:t>
      </w:r>
      <w:hyperlink r:id="rId349" w:history="1">
        <w:r>
          <w:rPr>
            <w:rStyle w:val="Hipervnculo"/>
            <w:rFonts w:ascii="Arial" w:hAnsi="Arial" w:cs="Arial"/>
            <w:b/>
            <w:bCs/>
            <w:color w:val="008000"/>
            <w:sz w:val="20"/>
            <w:szCs w:val="20"/>
          </w:rPr>
          <w:t>empresarial al primer semestre del año fiscal 2005</w:t>
        </w:r>
      </w:hyperlink>
    </w:p>
    <w:p w14:paraId="4C71F476" w14:textId="4465B3C9"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50" w:history="1">
        <w:r>
          <w:rPr>
            <w:rStyle w:val="Hipervnculo"/>
            <w:rFonts w:ascii="Arial" w:hAnsi="Arial" w:cs="Arial"/>
            <w:b/>
            <w:bCs/>
            <w:color w:val="008000"/>
            <w:sz w:val="20"/>
            <w:szCs w:val="20"/>
          </w:rPr>
          <w:t>DIRECTIVA N° 016-2005-EF-76.01</w:t>
        </w:r>
      </w:hyperlink>
      <w:r>
        <w:rPr>
          <w:rFonts w:ascii="Arial" w:hAnsi="Arial" w:cs="Arial"/>
          <w:b/>
          <w:bCs/>
          <w:sz w:val="20"/>
          <w:szCs w:val="20"/>
        </w:rPr>
        <w:br/>
      </w:r>
      <w:r>
        <w:rPr>
          <w:rStyle w:val="popup"/>
          <w:rFonts w:ascii="Arial" w:hAnsi="Arial" w:cs="Arial"/>
          <w:b/>
          <w:bCs/>
          <w:sz w:val="20"/>
          <w:szCs w:val="20"/>
        </w:rPr>
        <w:t xml:space="preserve">      </w:t>
      </w:r>
      <w:hyperlink r:id="rId351" w:history="1">
        <w:r>
          <w:rPr>
            <w:rStyle w:val="Hipervnculo"/>
            <w:rFonts w:ascii="Arial" w:hAnsi="Arial" w:cs="Arial"/>
            <w:b/>
            <w:bCs/>
            <w:color w:val="008000"/>
            <w:sz w:val="20"/>
            <w:szCs w:val="20"/>
          </w:rPr>
          <w:t>D.S. N° 011-2005-JUS (Precisan objetivos y funciones de COFOPRI)</w:t>
        </w:r>
      </w:hyperlink>
      <w:r>
        <w:rPr>
          <w:rFonts w:ascii="Arial" w:hAnsi="Arial" w:cs="Arial"/>
          <w:b/>
          <w:bCs/>
          <w:sz w:val="20"/>
          <w:szCs w:val="20"/>
        </w:rPr>
        <w:br/>
      </w:r>
      <w:r>
        <w:rPr>
          <w:rStyle w:val="popup"/>
          <w:rFonts w:ascii="Arial" w:hAnsi="Arial" w:cs="Arial"/>
          <w:b/>
          <w:bCs/>
          <w:sz w:val="20"/>
          <w:szCs w:val="20"/>
        </w:rPr>
        <w:t xml:space="preserve">      </w:t>
      </w:r>
      <w:hyperlink r:id="rId352" w:history="1">
        <w:r>
          <w:rPr>
            <w:rStyle w:val="Hipervnculo"/>
            <w:rFonts w:ascii="Arial" w:hAnsi="Arial" w:cs="Arial"/>
            <w:b/>
            <w:bCs/>
            <w:color w:val="008000"/>
            <w:sz w:val="20"/>
            <w:szCs w:val="20"/>
          </w:rPr>
          <w:t>Ley N° 28611 (Ley General del Ambiente)</w:t>
        </w:r>
      </w:hyperlink>
    </w:p>
    <w:p w14:paraId="4ABC1F38" w14:textId="1243A814"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53" w:history="1">
        <w:r>
          <w:rPr>
            <w:rStyle w:val="Hipervnculo"/>
            <w:rFonts w:ascii="Arial" w:hAnsi="Arial" w:cs="Arial"/>
            <w:b/>
            <w:bCs/>
            <w:color w:val="008000"/>
            <w:sz w:val="20"/>
            <w:szCs w:val="20"/>
          </w:rPr>
          <w:t>Directiva Nº 003-2006-EF-76.01 (Directiva para la Ejeución del Proceso Presupuestario de los Gobiernos Locales del Año Fiscal 2006)</w:t>
        </w:r>
      </w:hyperlink>
    </w:p>
    <w:p w14:paraId="2E0684B5" w14:textId="5A89ABAF"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54" w:history="1">
        <w:r>
          <w:rPr>
            <w:rStyle w:val="Hipervnculo"/>
            <w:rFonts w:ascii="Arial" w:hAnsi="Arial" w:cs="Arial"/>
            <w:b/>
            <w:bCs/>
            <w:color w:val="008000"/>
            <w:sz w:val="20"/>
            <w:szCs w:val="20"/>
          </w:rPr>
          <w:t>Directiva N° 002-2006-EF-77.15 ( Directiva de Tesorería para Gobiernos Locales correspondiente al año Fiscal 2006)</w:t>
        </w:r>
      </w:hyperlink>
    </w:p>
    <w:p w14:paraId="4B1DD3AB" w14:textId="2AAE2377"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55" w:history="1">
        <w:r>
          <w:rPr>
            <w:rStyle w:val="Hipervnculo"/>
            <w:rFonts w:ascii="Arial" w:hAnsi="Arial" w:cs="Arial"/>
            <w:b/>
            <w:bCs/>
            <w:color w:val="008000"/>
            <w:sz w:val="20"/>
            <w:szCs w:val="20"/>
          </w:rPr>
          <w:t xml:space="preserve">D.S. N° 007-2006-VIVIENDA ( Aprueban el “Plan Nacional de Saneamiento 2006 - 2015”) </w:t>
        </w:r>
      </w:hyperlink>
      <w:r>
        <w:rPr>
          <w:rStyle w:val="popup"/>
          <w:rFonts w:ascii="Arial" w:hAnsi="Arial" w:cs="Arial"/>
          <w:b/>
          <w:bCs/>
          <w:sz w:val="20"/>
          <w:szCs w:val="20"/>
        </w:rPr>
        <w:t xml:space="preserve">      </w:t>
      </w:r>
      <w:hyperlink r:id="rId356" w:history="1">
        <w:r>
          <w:rPr>
            <w:rStyle w:val="Hipervnculo"/>
            <w:rFonts w:ascii="Arial" w:hAnsi="Arial" w:cs="Arial"/>
            <w:b/>
            <w:bCs/>
            <w:color w:val="008000"/>
            <w:sz w:val="20"/>
            <w:szCs w:val="20"/>
          </w:rPr>
          <w:t xml:space="preserve">R.S. N° 026-CND-ST-2006 (Aprueban Directiva "Normas y Procedimientos para la inscripción en el Registro Nacional de Entidades Prestadoras </w:t>
        </w:r>
      </w:hyperlink>
      <w:r>
        <w:rPr>
          <w:rStyle w:val="popup"/>
          <w:rFonts w:ascii="Arial" w:hAnsi="Arial" w:cs="Arial"/>
          <w:b/>
          <w:bCs/>
          <w:sz w:val="20"/>
          <w:szCs w:val="20"/>
        </w:rPr>
        <w:t xml:space="preserve">      </w:t>
      </w:r>
      <w:hyperlink r:id="rId357" w:history="1">
        <w:r>
          <w:rPr>
            <w:rStyle w:val="Hipervnculo"/>
            <w:rFonts w:ascii="Arial" w:hAnsi="Arial" w:cs="Arial"/>
            <w:b/>
            <w:bCs/>
            <w:color w:val="008000"/>
            <w:sz w:val="20"/>
            <w:szCs w:val="20"/>
          </w:rPr>
          <w:t xml:space="preserve">de Servicios de Capacitación en materia de Gestión Pública Descentralizada") </w:t>
        </w:r>
      </w:hyperlink>
      <w:r>
        <w:rPr>
          <w:rStyle w:val="popup"/>
          <w:rFonts w:ascii="Arial" w:hAnsi="Arial" w:cs="Arial"/>
          <w:b/>
          <w:bCs/>
          <w:sz w:val="20"/>
          <w:szCs w:val="20"/>
        </w:rPr>
        <w:t xml:space="preserve">      </w:t>
      </w:r>
      <w:hyperlink r:id="rId358" w:history="1">
        <w:r>
          <w:rPr>
            <w:rStyle w:val="Hipervnculo"/>
            <w:rFonts w:ascii="Arial" w:hAnsi="Arial" w:cs="Arial"/>
            <w:b/>
            <w:bCs/>
            <w:color w:val="008000"/>
            <w:sz w:val="20"/>
            <w:szCs w:val="20"/>
          </w:rPr>
          <w:t xml:space="preserve">R.P. N° 035-CND-P-2006 (Aprueban Directiva sobre Normas para la Certificación de Entidades Prestadoras de Servicios de Capacitación y </w:t>
        </w:r>
      </w:hyperlink>
      <w:r>
        <w:rPr>
          <w:rStyle w:val="popup"/>
          <w:rFonts w:ascii="Arial" w:hAnsi="Arial" w:cs="Arial"/>
          <w:b/>
          <w:bCs/>
          <w:sz w:val="20"/>
          <w:szCs w:val="20"/>
        </w:rPr>
        <w:t xml:space="preserve">      </w:t>
      </w:r>
      <w:hyperlink r:id="rId359" w:history="1">
        <w:r>
          <w:rPr>
            <w:rStyle w:val="Hipervnculo"/>
            <w:rFonts w:ascii="Arial" w:hAnsi="Arial" w:cs="Arial"/>
            <w:b/>
            <w:bCs/>
            <w:color w:val="008000"/>
            <w:sz w:val="20"/>
            <w:szCs w:val="20"/>
          </w:rPr>
          <w:t xml:space="preserve">Asistencia Técnica en Gestión Pública, inscritas en el Registro a que se refiere la Res. N° 023-CND-P-2006) </w:t>
        </w:r>
      </w:hyperlink>
      <w:r>
        <w:rPr>
          <w:rStyle w:val="popup"/>
          <w:rFonts w:ascii="Arial" w:hAnsi="Arial" w:cs="Arial"/>
          <w:b/>
          <w:bCs/>
          <w:sz w:val="20"/>
          <w:szCs w:val="20"/>
        </w:rPr>
        <w:t xml:space="preserve">      </w:t>
      </w:r>
      <w:hyperlink r:id="rId360" w:history="1">
        <w:r>
          <w:rPr>
            <w:rStyle w:val="Hipervnculo"/>
            <w:rFonts w:ascii="Arial" w:hAnsi="Arial" w:cs="Arial"/>
            <w:b/>
            <w:bCs/>
            <w:color w:val="008000"/>
            <w:sz w:val="20"/>
            <w:szCs w:val="20"/>
          </w:rPr>
          <w:t>Directiva N° 001-2006-SNCP-CNC (Aprueban los ocho primeros dígitos del Código Único Catastral-CUC)</w:t>
        </w:r>
      </w:hyperlink>
    </w:p>
    <w:p w14:paraId="524E1EA3" w14:textId="2AFEA174"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61" w:history="1">
        <w:r>
          <w:rPr>
            <w:rStyle w:val="Hipervnculo"/>
            <w:rFonts w:ascii="Arial" w:hAnsi="Arial" w:cs="Arial"/>
            <w:b/>
            <w:bCs/>
            <w:color w:val="008000"/>
            <w:sz w:val="20"/>
            <w:szCs w:val="20"/>
          </w:rPr>
          <w:t>D.S. N° 021-2006-PCM (Aprueban Plan de Transferencia de Competencias Sectoriales a los Gobiernos Regionales y Locales del año 2006)</w:t>
        </w:r>
      </w:hyperlink>
    </w:p>
    <w:p w14:paraId="19FA330D" w14:textId="3F2E351B"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62" w:history="1">
        <w:r>
          <w:rPr>
            <w:rStyle w:val="Hipervnculo"/>
            <w:rFonts w:ascii="Arial" w:hAnsi="Arial" w:cs="Arial"/>
            <w:b/>
            <w:bCs/>
            <w:color w:val="008000"/>
            <w:sz w:val="20"/>
            <w:szCs w:val="20"/>
          </w:rPr>
          <w:t xml:space="preserve">R.D. N° 025-2006-EF-76.01 (Directiva N° 010-2006-EF-76.01. Directiva para la evaluación anual de los presupuestos institucionales de los </w:t>
        </w:r>
      </w:hyperlink>
      <w:r>
        <w:rPr>
          <w:rStyle w:val="popup"/>
          <w:rFonts w:ascii="Arial" w:hAnsi="Arial" w:cs="Arial"/>
          <w:b/>
          <w:bCs/>
          <w:sz w:val="20"/>
          <w:szCs w:val="20"/>
        </w:rPr>
        <w:t xml:space="preserve">      </w:t>
      </w:r>
      <w:hyperlink r:id="rId363" w:history="1">
        <w:r>
          <w:rPr>
            <w:rStyle w:val="Hipervnculo"/>
            <w:rFonts w:ascii="Arial" w:hAnsi="Arial" w:cs="Arial"/>
            <w:b/>
            <w:bCs/>
            <w:color w:val="008000"/>
            <w:sz w:val="20"/>
            <w:szCs w:val="20"/>
          </w:rPr>
          <w:t>Gobiernos Locales para el Ejercicio Presupuestario 2005)</w:t>
        </w:r>
      </w:hyperlink>
    </w:p>
    <w:p w14:paraId="2E85396A" w14:textId="41D0888D"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64" w:history="1">
        <w:r>
          <w:rPr>
            <w:rStyle w:val="Hipervnculo"/>
            <w:rFonts w:ascii="Arial" w:hAnsi="Arial" w:cs="Arial"/>
            <w:b/>
            <w:bCs/>
            <w:color w:val="008000"/>
            <w:sz w:val="20"/>
            <w:szCs w:val="20"/>
          </w:rPr>
          <w:t>R.PRES. N° 044-CND-P-2006 (Plan de Transferencias 2006-2010)</w:t>
        </w:r>
      </w:hyperlink>
      <w:r>
        <w:rPr>
          <w:rFonts w:ascii="Arial" w:hAnsi="Arial" w:cs="Arial"/>
          <w:b/>
          <w:bCs/>
          <w:sz w:val="20"/>
          <w:szCs w:val="20"/>
        </w:rPr>
        <w:br/>
      </w:r>
      <w:r>
        <w:rPr>
          <w:rStyle w:val="popup"/>
          <w:rFonts w:ascii="Arial" w:hAnsi="Arial" w:cs="Arial"/>
          <w:b/>
          <w:bCs/>
          <w:sz w:val="20"/>
          <w:szCs w:val="20"/>
        </w:rPr>
        <w:t xml:space="preserve">      </w:t>
      </w:r>
      <w:hyperlink r:id="rId365" w:history="1">
        <w:r>
          <w:rPr>
            <w:rStyle w:val="Hipervnculo"/>
            <w:rFonts w:ascii="Arial" w:hAnsi="Arial" w:cs="Arial"/>
            <w:b/>
            <w:bCs/>
            <w:color w:val="008000"/>
            <w:sz w:val="20"/>
            <w:szCs w:val="20"/>
          </w:rPr>
          <w:t>Ley N° 28750 (Precisan que recursos obtenidos por imposición de  papeletas provenientes de convenios entre municipalidades y PNP,</w:t>
        </w:r>
      </w:hyperlink>
      <w:r>
        <w:rPr>
          <w:rFonts w:ascii="Arial" w:hAnsi="Arial" w:cs="Arial"/>
          <w:b/>
          <w:bCs/>
          <w:sz w:val="20"/>
          <w:szCs w:val="20"/>
        </w:rPr>
        <w:br/>
      </w:r>
      <w:r>
        <w:rPr>
          <w:rStyle w:val="popup"/>
          <w:rFonts w:ascii="Arial" w:hAnsi="Arial" w:cs="Arial"/>
          <w:b/>
          <w:bCs/>
          <w:sz w:val="20"/>
          <w:szCs w:val="20"/>
        </w:rPr>
        <w:t xml:space="preserve">      </w:t>
      </w:r>
      <w:hyperlink r:id="rId366" w:history="1">
        <w:r>
          <w:rPr>
            <w:rStyle w:val="Hipervnculo"/>
            <w:rFonts w:ascii="Arial" w:hAnsi="Arial" w:cs="Arial"/>
            <w:b/>
            <w:bCs/>
            <w:color w:val="008000"/>
            <w:sz w:val="20"/>
            <w:szCs w:val="20"/>
          </w:rPr>
          <w:t xml:space="preserve">se incorporan en el pliego Ministerio del Interior </w:t>
        </w:r>
      </w:hyperlink>
      <w:r>
        <w:rPr>
          <w:rFonts w:ascii="Arial" w:hAnsi="Arial" w:cs="Arial"/>
          <w:b/>
          <w:bCs/>
          <w:sz w:val="20"/>
          <w:szCs w:val="20"/>
        </w:rPr>
        <w:br/>
      </w:r>
      <w:r>
        <w:rPr>
          <w:rStyle w:val="popup"/>
          <w:rFonts w:ascii="Arial" w:hAnsi="Arial" w:cs="Arial"/>
          <w:b/>
          <w:bCs/>
          <w:sz w:val="20"/>
          <w:szCs w:val="20"/>
        </w:rPr>
        <w:t xml:space="preserve">      </w:t>
      </w:r>
      <w:hyperlink r:id="rId367" w:history="1">
        <w:r>
          <w:rPr>
            <w:rStyle w:val="Hipervnculo"/>
            <w:rFonts w:ascii="Arial" w:hAnsi="Arial" w:cs="Arial"/>
            <w:b/>
            <w:bCs/>
            <w:color w:val="008000"/>
            <w:sz w:val="20"/>
            <w:szCs w:val="20"/>
          </w:rPr>
          <w:t>D.S. N° 005-2006-IN (Anexo), 1ra. Disp. Trans. (Plazo a Municipalidades para determinación de lugares exclusivos</w:t>
        </w:r>
      </w:hyperlink>
      <w:r>
        <w:rPr>
          <w:rFonts w:ascii="Arial" w:hAnsi="Arial" w:cs="Arial"/>
          <w:b/>
          <w:bCs/>
          <w:sz w:val="20"/>
          <w:szCs w:val="20"/>
        </w:rPr>
        <w:br/>
      </w:r>
      <w:r>
        <w:rPr>
          <w:rStyle w:val="popup"/>
          <w:rFonts w:ascii="Arial" w:hAnsi="Arial" w:cs="Arial"/>
          <w:b/>
          <w:bCs/>
          <w:sz w:val="20"/>
          <w:szCs w:val="20"/>
        </w:rPr>
        <w:t>     </w:t>
      </w:r>
      <w:hyperlink r:id="rId368" w:history="1">
        <w:r>
          <w:rPr>
            <w:rStyle w:val="Hipervnculo"/>
            <w:rFonts w:ascii="Arial" w:hAnsi="Arial" w:cs="Arial"/>
            <w:b/>
            <w:bCs/>
            <w:color w:val="008000"/>
            <w:sz w:val="20"/>
            <w:szCs w:val="20"/>
          </w:rPr>
          <w:t>de instalación de talleres y desarrollo de espectáculos pirotécnicos)</w:t>
        </w:r>
      </w:hyperlink>
    </w:p>
    <w:p w14:paraId="47F85A1E" w14:textId="4D96D8D3"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69" w:history="1">
        <w:r>
          <w:rPr>
            <w:rStyle w:val="Hipervnculo"/>
            <w:rFonts w:ascii="Arial" w:hAnsi="Arial" w:cs="Arial"/>
            <w:b/>
            <w:bCs/>
            <w:color w:val="008000"/>
            <w:sz w:val="20"/>
            <w:szCs w:val="20"/>
          </w:rPr>
          <w:t xml:space="preserve">R.D. N° 030-2006-EF-76.01 (Directiva N° 013-2006-EF-76.01 "Programación y Formulación del Presupuesto de los Pliegos del Gobierno Nacional </w:t>
        </w:r>
      </w:hyperlink>
      <w:r>
        <w:rPr>
          <w:rStyle w:val="popup"/>
          <w:rFonts w:ascii="Arial" w:hAnsi="Arial" w:cs="Arial"/>
          <w:b/>
          <w:bCs/>
          <w:sz w:val="20"/>
          <w:szCs w:val="20"/>
        </w:rPr>
        <w:t xml:space="preserve">      </w:t>
      </w:r>
      <w:hyperlink r:id="rId370" w:history="1">
        <w:r>
          <w:rPr>
            <w:rStyle w:val="Hipervnculo"/>
            <w:rFonts w:ascii="Arial" w:hAnsi="Arial" w:cs="Arial"/>
            <w:b/>
            <w:bCs/>
            <w:color w:val="008000"/>
            <w:sz w:val="20"/>
            <w:szCs w:val="20"/>
          </w:rPr>
          <w:t>para el Año Fiscal 2007")</w:t>
        </w:r>
      </w:hyperlink>
    </w:p>
    <w:p w14:paraId="1DA61D19" w14:textId="4B317138"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71" w:history="1">
        <w:r>
          <w:rPr>
            <w:rStyle w:val="Hipervnculo"/>
            <w:rFonts w:ascii="Arial" w:hAnsi="Arial" w:cs="Arial"/>
            <w:b/>
            <w:bCs/>
            <w:color w:val="008000"/>
            <w:sz w:val="20"/>
            <w:szCs w:val="20"/>
          </w:rPr>
          <w:t>R.D. N° 032-2006-EF-76.01 (Directiva N° 014-2006-EF-76.01 "Programación y Formulación del Presupuesto de las Entidades de Tratamiento</w:t>
        </w:r>
      </w:hyperlink>
    </w:p>
    <w:p w14:paraId="08B706A7" w14:textId="52B29AD1"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72" w:history="1">
        <w:r>
          <w:rPr>
            <w:rStyle w:val="Hipervnculo"/>
            <w:rFonts w:ascii="Arial" w:hAnsi="Arial" w:cs="Arial"/>
            <w:b/>
            <w:bCs/>
            <w:color w:val="008000"/>
            <w:sz w:val="20"/>
            <w:szCs w:val="20"/>
          </w:rPr>
          <w:t>Empresarial Año Fiscal 2007")</w:t>
        </w:r>
      </w:hyperlink>
    </w:p>
    <w:p w14:paraId="7086DB7A" w14:textId="7889D540"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73" w:history="1">
        <w:r>
          <w:rPr>
            <w:rStyle w:val="Hipervnculo"/>
            <w:rFonts w:ascii="Arial" w:hAnsi="Arial" w:cs="Arial"/>
            <w:b/>
            <w:bCs/>
            <w:color w:val="008000"/>
            <w:sz w:val="20"/>
            <w:szCs w:val="20"/>
          </w:rPr>
          <w:t xml:space="preserve">R.D. N° 034-2006-EF-76.01 (Directiva para la Programación, Formulación y Aprobación del Presupuesto de los Gobiernos Locales para el año </w:t>
        </w:r>
      </w:hyperlink>
      <w:r>
        <w:rPr>
          <w:rStyle w:val="popup"/>
          <w:rFonts w:ascii="Arial" w:hAnsi="Arial" w:cs="Arial"/>
          <w:b/>
          <w:bCs/>
          <w:sz w:val="20"/>
          <w:szCs w:val="20"/>
        </w:rPr>
        <w:t xml:space="preserve">      </w:t>
      </w:r>
      <w:hyperlink r:id="rId374" w:history="1">
        <w:r>
          <w:rPr>
            <w:rStyle w:val="Hipervnculo"/>
            <w:rFonts w:ascii="Arial" w:hAnsi="Arial" w:cs="Arial"/>
            <w:b/>
            <w:bCs/>
            <w:color w:val="008000"/>
            <w:sz w:val="20"/>
            <w:szCs w:val="20"/>
          </w:rPr>
          <w:t>fiscal 2007)</w:t>
        </w:r>
      </w:hyperlink>
    </w:p>
    <w:p w14:paraId="009EDAF9" w14:textId="42373C26"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75" w:history="1">
        <w:r>
          <w:rPr>
            <w:rStyle w:val="Hipervnculo"/>
            <w:rFonts w:ascii="Arial" w:hAnsi="Arial" w:cs="Arial"/>
            <w:b/>
            <w:bCs/>
            <w:color w:val="008000"/>
            <w:sz w:val="20"/>
            <w:szCs w:val="20"/>
          </w:rPr>
          <w:t>R.P. N° 054-CND-P-2006 (Directiva "Normas y Procedimientos para la inscripción en el Registro de Entidades Certificadoras, aplicables a los</w:t>
        </w:r>
      </w:hyperlink>
    </w:p>
    <w:p w14:paraId="69433B7A" w14:textId="4FFA2EB4"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76" w:history="1">
        <w:r>
          <w:rPr>
            <w:rStyle w:val="Hipervnculo"/>
            <w:rFonts w:ascii="Arial" w:hAnsi="Arial" w:cs="Arial"/>
            <w:b/>
            <w:bCs/>
            <w:color w:val="008000"/>
            <w:sz w:val="20"/>
            <w:szCs w:val="20"/>
          </w:rPr>
          <w:t>ciclos anuales del proceso de acreditación")</w:t>
        </w:r>
      </w:hyperlink>
    </w:p>
    <w:p w14:paraId="534D99ED" w14:textId="3512C1B3" w:rsidR="00000000" w:rsidRDefault="00000000">
      <w:pPr>
        <w:pStyle w:val="NormalWeb"/>
        <w:divId w:val="1401560601"/>
        <w:rPr>
          <w:rFonts w:ascii="Arial" w:hAnsi="Arial" w:cs="Arial"/>
          <w:sz w:val="20"/>
          <w:szCs w:val="20"/>
        </w:rPr>
      </w:pPr>
      <w:r>
        <w:rPr>
          <w:rStyle w:val="popup"/>
          <w:rFonts w:ascii="Arial" w:hAnsi="Arial" w:cs="Arial"/>
          <w:b/>
          <w:bCs/>
          <w:sz w:val="20"/>
          <w:szCs w:val="20"/>
        </w:rPr>
        <w:lastRenderedPageBreak/>
        <w:t>     </w:t>
      </w:r>
      <w:hyperlink r:id="rId377" w:history="1">
        <w:r>
          <w:rPr>
            <w:rStyle w:val="Hipervnculo"/>
            <w:rFonts w:ascii="Arial" w:hAnsi="Arial" w:cs="Arial"/>
            <w:b/>
            <w:bCs/>
            <w:color w:val="008000"/>
            <w:sz w:val="20"/>
            <w:szCs w:val="20"/>
          </w:rPr>
          <w:t>R. N° 1233-2006-JNE (Aprueban Reglamento de Difusión y Control de la Propaganda Electoral para las Elecciones Regionales y Municipales)</w:t>
        </w:r>
      </w:hyperlink>
    </w:p>
    <w:p w14:paraId="6316FFE6" w14:textId="68DCAAE6" w:rsidR="00000000" w:rsidRDefault="00000000">
      <w:pPr>
        <w:pStyle w:val="NormalWeb"/>
        <w:divId w:val="1401560601"/>
        <w:rPr>
          <w:rFonts w:ascii="Arial" w:hAnsi="Arial" w:cs="Arial"/>
          <w:sz w:val="20"/>
          <w:szCs w:val="20"/>
        </w:rPr>
      </w:pPr>
      <w:r>
        <w:rPr>
          <w:rStyle w:val="popup"/>
          <w:rFonts w:ascii="Arial" w:hAnsi="Arial" w:cs="Arial"/>
          <w:b/>
          <w:bCs/>
          <w:sz w:val="20"/>
          <w:szCs w:val="20"/>
        </w:rPr>
        <w:t>     </w:t>
      </w:r>
      <w:hyperlink r:id="rId378" w:history="1">
        <w:r>
          <w:rPr>
            <w:rStyle w:val="Hipervnculo"/>
            <w:rFonts w:ascii="Arial" w:hAnsi="Arial" w:cs="Arial"/>
            <w:b/>
            <w:bCs/>
            <w:color w:val="008000"/>
            <w:sz w:val="20"/>
            <w:szCs w:val="20"/>
          </w:rPr>
          <w:t>R.P. N° 058-CND-P-2006 (Directiva N° 004-CND-P-2006 "Normas para la Ejecución de Transferencias a Gobiernos Regionales y Locales de</w:t>
        </w:r>
      </w:hyperlink>
    </w:p>
    <w:p w14:paraId="0463FC7D" w14:textId="32FD7384" w:rsidR="00000000" w:rsidRDefault="00000000">
      <w:pPr>
        <w:pStyle w:val="NormalWeb"/>
        <w:divId w:val="1401560601"/>
        <w:rPr>
          <w:rFonts w:ascii="Arial" w:hAnsi="Arial" w:cs="Arial"/>
          <w:sz w:val="20"/>
          <w:szCs w:val="20"/>
        </w:rPr>
      </w:pPr>
      <w:r>
        <w:rPr>
          <w:rStyle w:val="popup"/>
          <w:rFonts w:ascii="Arial" w:hAnsi="Arial" w:cs="Arial"/>
          <w:b/>
          <w:bCs/>
          <w:i/>
          <w:iCs/>
          <w:sz w:val="20"/>
          <w:szCs w:val="20"/>
        </w:rPr>
        <w:t xml:space="preserve">      </w:t>
      </w:r>
      <w:hyperlink r:id="rId379" w:history="1">
        <w:r>
          <w:rPr>
            <w:rStyle w:val="Hipervnculo"/>
            <w:rFonts w:ascii="Arial" w:hAnsi="Arial" w:cs="Arial"/>
            <w:b/>
            <w:bCs/>
            <w:i/>
            <w:iCs/>
            <w:color w:val="008000"/>
            <w:sz w:val="20"/>
            <w:szCs w:val="20"/>
          </w:rPr>
          <w:t>Fondos y Proyectos Sociales, Programas de Lucha contra la Pobreza, Proyectos de Inversión de Infraestructura Productiva, incluidos en</w:t>
        </w:r>
      </w:hyperlink>
    </w:p>
    <w:p w14:paraId="0ADA0A66" w14:textId="7FCB39B0" w:rsidR="00000000" w:rsidRDefault="00000000">
      <w:pPr>
        <w:pStyle w:val="NormalWeb"/>
        <w:divId w:val="1401560601"/>
        <w:rPr>
          <w:rFonts w:ascii="Arial" w:hAnsi="Arial" w:cs="Arial"/>
          <w:sz w:val="20"/>
          <w:szCs w:val="20"/>
        </w:rPr>
      </w:pPr>
      <w:r>
        <w:rPr>
          <w:rStyle w:val="popup"/>
          <w:rFonts w:ascii="Arial" w:hAnsi="Arial" w:cs="Arial"/>
          <w:b/>
          <w:bCs/>
          <w:i/>
          <w:iCs/>
          <w:sz w:val="20"/>
          <w:szCs w:val="20"/>
        </w:rPr>
        <w:t xml:space="preserve">      </w:t>
      </w:r>
      <w:hyperlink r:id="rId380" w:history="1">
        <w:r>
          <w:rPr>
            <w:rStyle w:val="Hipervnculo"/>
            <w:rFonts w:ascii="Arial" w:hAnsi="Arial" w:cs="Arial"/>
            <w:b/>
            <w:bCs/>
            <w:i/>
            <w:iCs/>
            <w:color w:val="008000"/>
            <w:sz w:val="20"/>
            <w:szCs w:val="20"/>
          </w:rPr>
          <w:t>Planes Anuales de Transferencia)</w:t>
        </w:r>
      </w:hyperlink>
    </w:p>
    <w:p w14:paraId="69CDAD5D" w14:textId="34C08295"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81" w:history="1">
        <w:r>
          <w:rPr>
            <w:rStyle w:val="Hipervnculo"/>
            <w:rFonts w:ascii="Arial" w:hAnsi="Arial" w:cs="Arial"/>
            <w:b/>
            <w:bCs/>
            <w:color w:val="008000"/>
            <w:sz w:val="20"/>
            <w:szCs w:val="20"/>
          </w:rPr>
          <w:t>D.S. N° 038-2006-PCM (Anexo)</w:t>
        </w:r>
      </w:hyperlink>
    </w:p>
    <w:p w14:paraId="1280BF7A" w14:textId="718FEE96"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82" w:history="1">
        <w:r>
          <w:rPr>
            <w:rStyle w:val="Hipervnculo"/>
            <w:rFonts w:ascii="Arial" w:hAnsi="Arial" w:cs="Arial"/>
            <w:b/>
            <w:bCs/>
            <w:color w:val="008000"/>
            <w:sz w:val="20"/>
            <w:szCs w:val="20"/>
          </w:rPr>
          <w:t xml:space="preserve">R.D. N° 044-2006-EF-76.01 (Directiva N° 020-2006-EF-76.01 (Evaluación Semestral y Anual de los Presupuestos Institucionales de los Gobiernos </w:t>
        </w:r>
      </w:hyperlink>
      <w:r>
        <w:rPr>
          <w:rStyle w:val="popup"/>
          <w:rFonts w:ascii="Arial" w:hAnsi="Arial" w:cs="Arial"/>
          <w:b/>
          <w:bCs/>
          <w:sz w:val="20"/>
          <w:szCs w:val="20"/>
        </w:rPr>
        <w:t xml:space="preserve">      </w:t>
      </w:r>
      <w:hyperlink r:id="rId383" w:history="1">
        <w:r>
          <w:rPr>
            <w:rStyle w:val="Hipervnculo"/>
            <w:rFonts w:ascii="Arial" w:hAnsi="Arial" w:cs="Arial"/>
            <w:b/>
            <w:bCs/>
            <w:color w:val="008000"/>
            <w:sz w:val="20"/>
            <w:szCs w:val="20"/>
          </w:rPr>
          <w:t>Locales para el año 2006)</w:t>
        </w:r>
      </w:hyperlink>
    </w:p>
    <w:p w14:paraId="703E5401" w14:textId="28D2DD40"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84" w:history="1">
        <w:r>
          <w:rPr>
            <w:rStyle w:val="Hipervnculo"/>
            <w:rFonts w:ascii="Arial" w:hAnsi="Arial" w:cs="Arial"/>
            <w:b/>
            <w:bCs/>
            <w:color w:val="008000"/>
            <w:sz w:val="20"/>
            <w:szCs w:val="20"/>
          </w:rPr>
          <w:t>Ley N° 28880, Quinta Disp. Comp. y Final</w:t>
        </w:r>
      </w:hyperlink>
      <w:r>
        <w:rPr>
          <w:rFonts w:ascii="Arial" w:hAnsi="Arial" w:cs="Arial"/>
          <w:b/>
          <w:bCs/>
          <w:sz w:val="20"/>
          <w:szCs w:val="20"/>
        </w:rPr>
        <w:br/>
      </w:r>
      <w:r>
        <w:rPr>
          <w:rStyle w:val="popup"/>
          <w:rFonts w:ascii="Arial" w:hAnsi="Arial" w:cs="Arial"/>
          <w:b/>
          <w:bCs/>
          <w:sz w:val="20"/>
          <w:szCs w:val="20"/>
        </w:rPr>
        <w:t xml:space="preserve">      </w:t>
      </w:r>
      <w:hyperlink r:id="rId385" w:history="1">
        <w:r>
          <w:rPr>
            <w:rStyle w:val="Hipervnculo"/>
            <w:rFonts w:ascii="Arial" w:hAnsi="Arial" w:cs="Arial"/>
            <w:b/>
            <w:bCs/>
            <w:color w:val="008000"/>
            <w:sz w:val="20"/>
            <w:szCs w:val="20"/>
          </w:rPr>
          <w:t xml:space="preserve">R. N° 099-2006-PRE-CONADIS, Num. 6.1 (Lineamientos de Política de Acción para las Oficinas Municipales de Protección, Participación y </w:t>
        </w:r>
      </w:hyperlink>
      <w:r>
        <w:rPr>
          <w:rStyle w:val="popup"/>
          <w:rFonts w:ascii="Arial" w:hAnsi="Arial" w:cs="Arial"/>
          <w:b/>
          <w:bCs/>
          <w:sz w:val="20"/>
          <w:szCs w:val="20"/>
        </w:rPr>
        <w:t xml:space="preserve">      </w:t>
      </w:r>
      <w:hyperlink r:id="rId386" w:history="1">
        <w:r>
          <w:rPr>
            <w:rStyle w:val="Hipervnculo"/>
            <w:rFonts w:ascii="Arial" w:hAnsi="Arial" w:cs="Arial"/>
            <w:b/>
            <w:bCs/>
            <w:color w:val="008000"/>
            <w:sz w:val="20"/>
            <w:szCs w:val="20"/>
          </w:rPr>
          <w:t>Organización de Vecinos con Discapacidad)</w:t>
        </w:r>
      </w:hyperlink>
      <w:r>
        <w:rPr>
          <w:rFonts w:ascii="Arial" w:hAnsi="Arial" w:cs="Arial"/>
          <w:b/>
          <w:bCs/>
          <w:sz w:val="20"/>
          <w:szCs w:val="20"/>
        </w:rPr>
        <w:br/>
      </w:r>
      <w:r>
        <w:rPr>
          <w:rStyle w:val="popup"/>
          <w:rFonts w:ascii="Arial" w:hAnsi="Arial" w:cs="Arial"/>
          <w:b/>
          <w:bCs/>
          <w:sz w:val="20"/>
          <w:szCs w:val="20"/>
        </w:rPr>
        <w:t xml:space="preserve">      </w:t>
      </w:r>
      <w:hyperlink r:id="rId387" w:history="1">
        <w:r>
          <w:rPr>
            <w:rStyle w:val="Hipervnculo"/>
            <w:rFonts w:ascii="Arial" w:hAnsi="Arial" w:cs="Arial"/>
            <w:b/>
            <w:bCs/>
            <w:color w:val="008000"/>
            <w:sz w:val="20"/>
            <w:szCs w:val="20"/>
          </w:rPr>
          <w:t>R. DEFENSORIAL N° 0044-2006-DP (Aprueban el Informe Defensorial Nº 106 “Informe sobre el proceso de ratificación de ordenanzas que</w:t>
        </w:r>
      </w:hyperlink>
      <w:r>
        <w:rPr>
          <w:rFonts w:ascii="Arial" w:hAnsi="Arial" w:cs="Arial"/>
          <w:b/>
          <w:bCs/>
          <w:sz w:val="20"/>
          <w:szCs w:val="20"/>
        </w:rPr>
        <w:br/>
      </w:r>
      <w:r>
        <w:rPr>
          <w:rStyle w:val="popup"/>
          <w:rFonts w:ascii="Arial" w:hAnsi="Arial" w:cs="Arial"/>
          <w:b/>
          <w:bCs/>
          <w:sz w:val="20"/>
          <w:szCs w:val="20"/>
        </w:rPr>
        <w:t xml:space="preserve">      </w:t>
      </w:r>
      <w:hyperlink r:id="rId388" w:history="1">
        <w:r>
          <w:rPr>
            <w:rStyle w:val="Hipervnculo"/>
            <w:rFonts w:ascii="Arial" w:hAnsi="Arial" w:cs="Arial"/>
            <w:b/>
            <w:bCs/>
            <w:color w:val="008000"/>
            <w:sz w:val="20"/>
            <w:szCs w:val="20"/>
          </w:rPr>
          <w:t>aprueban arbitrios municipales en Lima y Callao (Ejercicios Fiscales 2002 al 2006)</w:t>
        </w:r>
      </w:hyperlink>
      <w:r>
        <w:rPr>
          <w:rFonts w:ascii="Arial" w:hAnsi="Arial" w:cs="Arial"/>
          <w:b/>
          <w:bCs/>
          <w:sz w:val="20"/>
          <w:szCs w:val="20"/>
        </w:rPr>
        <w:br/>
      </w:r>
      <w:r>
        <w:rPr>
          <w:rStyle w:val="popup"/>
          <w:rFonts w:ascii="Arial" w:hAnsi="Arial" w:cs="Arial"/>
          <w:b/>
          <w:bCs/>
          <w:sz w:val="20"/>
          <w:szCs w:val="20"/>
        </w:rPr>
        <w:t xml:space="preserve">      </w:t>
      </w:r>
      <w:hyperlink r:id="rId389" w:history="1">
        <w:r>
          <w:rPr>
            <w:rStyle w:val="Hipervnculo"/>
            <w:rFonts w:ascii="Arial" w:hAnsi="Arial" w:cs="Arial"/>
            <w:b/>
            <w:bCs/>
            <w:color w:val="008000"/>
            <w:sz w:val="20"/>
            <w:szCs w:val="20"/>
          </w:rPr>
          <w:t>D.S. N° 068-2006-PCM (Disposiciones relativas a la culminación de transferencias programadas a Gobiernos Regionales y Locales)</w:t>
        </w:r>
      </w:hyperlink>
      <w:r>
        <w:rPr>
          <w:rFonts w:ascii="Arial" w:hAnsi="Arial" w:cs="Arial"/>
          <w:b/>
          <w:bCs/>
          <w:sz w:val="20"/>
          <w:szCs w:val="20"/>
        </w:rPr>
        <w:br/>
      </w:r>
      <w:r>
        <w:rPr>
          <w:rStyle w:val="popup"/>
          <w:rFonts w:ascii="Arial" w:hAnsi="Arial" w:cs="Arial"/>
          <w:b/>
          <w:bCs/>
          <w:sz w:val="20"/>
          <w:szCs w:val="20"/>
        </w:rPr>
        <w:t xml:space="preserve">      </w:t>
      </w:r>
      <w:hyperlink r:id="rId390" w:history="1">
        <w:r>
          <w:rPr>
            <w:rStyle w:val="Hipervnculo"/>
            <w:rFonts w:ascii="Arial" w:hAnsi="Arial" w:cs="Arial"/>
            <w:b/>
            <w:bCs/>
            <w:color w:val="008000"/>
            <w:sz w:val="20"/>
            <w:szCs w:val="20"/>
          </w:rPr>
          <w:t>D.S. N° 078-2006-PCM (Autorizan al Ministerio de Educación, con la participación de las Municipalidades, llevar a cabo un Plan Piloto de</w:t>
        </w:r>
      </w:hyperlink>
      <w:r>
        <w:rPr>
          <w:rFonts w:ascii="Arial" w:hAnsi="Arial" w:cs="Arial"/>
          <w:b/>
          <w:bCs/>
          <w:sz w:val="20"/>
          <w:szCs w:val="20"/>
        </w:rPr>
        <w:br/>
      </w:r>
      <w:r>
        <w:rPr>
          <w:rStyle w:val="popup"/>
          <w:rFonts w:ascii="Arial" w:hAnsi="Arial" w:cs="Arial"/>
          <w:b/>
          <w:bCs/>
          <w:sz w:val="20"/>
          <w:szCs w:val="20"/>
        </w:rPr>
        <w:t xml:space="preserve">      </w:t>
      </w:r>
      <w:hyperlink r:id="rId391" w:history="1">
        <w:r>
          <w:rPr>
            <w:rStyle w:val="Hipervnculo"/>
            <w:rFonts w:ascii="Arial" w:hAnsi="Arial" w:cs="Arial"/>
            <w:b/>
            <w:bCs/>
            <w:color w:val="008000"/>
            <w:sz w:val="20"/>
            <w:szCs w:val="20"/>
          </w:rPr>
          <w:t>Municipalización de la Gestión Educativa de niveles educativos de Inicial y Primaria)</w:t>
        </w:r>
      </w:hyperlink>
    </w:p>
    <w:p w14:paraId="22299C68" w14:textId="5015C974"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392" w:history="1">
        <w:r>
          <w:rPr>
            <w:rStyle w:val="Hipervnculo"/>
            <w:rFonts w:ascii="Arial" w:hAnsi="Arial" w:cs="Arial"/>
            <w:b/>
            <w:bCs/>
            <w:color w:val="008000"/>
            <w:sz w:val="20"/>
            <w:szCs w:val="20"/>
          </w:rPr>
          <w:t>Ley N° 28938 (Ley que establece la emisión de documentos cancelatorios para el pago del impuesto general a las ventas (IGV) que grave las</w:t>
        </w:r>
      </w:hyperlink>
      <w:r>
        <w:rPr>
          <w:rFonts w:ascii="Arial" w:hAnsi="Arial" w:cs="Arial"/>
          <w:b/>
          <w:bCs/>
          <w:sz w:val="20"/>
          <w:szCs w:val="20"/>
        </w:rPr>
        <w:br/>
      </w:r>
      <w:r>
        <w:rPr>
          <w:rStyle w:val="popup"/>
          <w:rFonts w:ascii="Arial" w:hAnsi="Arial" w:cs="Arial"/>
          <w:b/>
          <w:bCs/>
          <w:sz w:val="20"/>
          <w:szCs w:val="20"/>
        </w:rPr>
        <w:t xml:space="preserve">      </w:t>
      </w:r>
      <w:hyperlink r:id="rId393" w:history="1">
        <w:r>
          <w:rPr>
            <w:rStyle w:val="Hipervnculo"/>
            <w:rFonts w:ascii="Arial" w:hAnsi="Arial" w:cs="Arial"/>
            <w:b/>
            <w:bCs/>
            <w:color w:val="008000"/>
            <w:sz w:val="20"/>
            <w:szCs w:val="20"/>
          </w:rPr>
          <w:t>obras de saneamiento, pavimentación de pistas y veredas, y electrificación que realicen las municipalidades distritales)</w:t>
        </w:r>
      </w:hyperlink>
    </w:p>
    <w:p w14:paraId="316206F1" w14:textId="0880DEC4" w:rsidR="00000000" w:rsidRDefault="00000000">
      <w:pPr>
        <w:pStyle w:val="NormalWeb"/>
        <w:divId w:val="1401560601"/>
        <w:rPr>
          <w:rFonts w:ascii="Arial" w:hAnsi="Arial" w:cs="Arial"/>
          <w:sz w:val="20"/>
          <w:szCs w:val="20"/>
        </w:rPr>
      </w:pPr>
      <w:r>
        <w:rPr>
          <w:rStyle w:val="popup"/>
          <w:rFonts w:ascii="Arial" w:hAnsi="Arial" w:cs="Arial"/>
          <w:b/>
          <w:bCs/>
          <w:sz w:val="20"/>
          <w:szCs w:val="20"/>
        </w:rPr>
        <w:t>     </w:t>
      </w:r>
      <w:hyperlink r:id="rId394" w:history="1">
        <w:r>
          <w:rPr>
            <w:rStyle w:val="Hipervnculo"/>
            <w:rFonts w:ascii="Arial" w:hAnsi="Arial" w:cs="Arial"/>
            <w:b/>
            <w:bCs/>
            <w:color w:val="008000"/>
            <w:sz w:val="20"/>
            <w:szCs w:val="20"/>
          </w:rPr>
          <w:t>R.D. N° 002-2007-EF-77.15 (Directiva de Tesorería N° 001-2007-EF-77.15)</w:t>
        </w:r>
      </w:hyperlink>
      <w:r>
        <w:rPr>
          <w:rFonts w:ascii="Arial" w:hAnsi="Arial" w:cs="Arial"/>
          <w:b/>
          <w:bCs/>
          <w:sz w:val="20"/>
          <w:szCs w:val="20"/>
        </w:rPr>
        <w:br/>
      </w:r>
      <w:r>
        <w:rPr>
          <w:rStyle w:val="popup"/>
          <w:rFonts w:ascii="Arial" w:hAnsi="Arial" w:cs="Arial"/>
          <w:b/>
          <w:bCs/>
          <w:sz w:val="20"/>
          <w:szCs w:val="20"/>
        </w:rPr>
        <w:t xml:space="preserve">      </w:t>
      </w:r>
      <w:hyperlink r:id="rId395" w:history="1">
        <w:r>
          <w:rPr>
            <w:rStyle w:val="Hipervnculo"/>
            <w:rFonts w:ascii="Arial" w:hAnsi="Arial" w:cs="Arial"/>
            <w:b/>
            <w:bCs/>
            <w:color w:val="008000"/>
            <w:sz w:val="20"/>
            <w:szCs w:val="20"/>
          </w:rPr>
          <w:t xml:space="preserve">Ley N° 28976, Art. 5 </w:t>
        </w:r>
      </w:hyperlink>
      <w:hyperlink r:id="rId396" w:history="1">
        <w:r>
          <w:rPr>
            <w:rStyle w:val="Hipervnculo"/>
            <w:rFonts w:ascii="Arial" w:hAnsi="Arial" w:cs="Arial"/>
            <w:b/>
            <w:bCs/>
            <w:color w:val="008000"/>
            <w:sz w:val="20"/>
            <w:szCs w:val="20"/>
          </w:rPr>
          <w:t xml:space="preserve">(Ley marco de licencia de funcionamiento) </w:t>
        </w:r>
      </w:hyperlink>
      <w:r>
        <w:rPr>
          <w:rStyle w:val="popup"/>
          <w:rFonts w:ascii="Arial" w:hAnsi="Arial" w:cs="Arial"/>
          <w:b/>
          <w:bCs/>
          <w:sz w:val="20"/>
          <w:szCs w:val="20"/>
        </w:rPr>
        <w:t xml:space="preserve">      </w:t>
      </w:r>
      <w:hyperlink r:id="rId397" w:history="1">
        <w:r>
          <w:rPr>
            <w:rStyle w:val="Hipervnculo"/>
            <w:rFonts w:ascii="Arial" w:hAnsi="Arial" w:cs="Arial"/>
            <w:b/>
            <w:bCs/>
            <w:color w:val="008000"/>
            <w:sz w:val="20"/>
            <w:szCs w:val="20"/>
          </w:rPr>
          <w:t>R.M. N° 0031-2007-ED (Plan de Municipalización de la Gestión Educativa y Lineamientos del Plan Piloto 2007)</w:t>
        </w:r>
      </w:hyperlink>
      <w:r>
        <w:rPr>
          <w:rFonts w:ascii="Arial" w:hAnsi="Arial" w:cs="Arial"/>
          <w:b/>
          <w:bCs/>
          <w:sz w:val="20"/>
          <w:szCs w:val="20"/>
        </w:rPr>
        <w:br/>
      </w:r>
      <w:r>
        <w:rPr>
          <w:rStyle w:val="popup"/>
          <w:rFonts w:ascii="Arial" w:hAnsi="Arial" w:cs="Arial"/>
          <w:b/>
          <w:bCs/>
          <w:sz w:val="20"/>
          <w:szCs w:val="20"/>
        </w:rPr>
        <w:t xml:space="preserve">      </w:t>
      </w:r>
      <w:hyperlink r:id="rId398" w:history="1">
        <w:r>
          <w:rPr>
            <w:rStyle w:val="Hipervnculo"/>
            <w:rFonts w:ascii="Arial" w:hAnsi="Arial" w:cs="Arial"/>
            <w:b/>
            <w:bCs/>
            <w:color w:val="008000"/>
            <w:sz w:val="20"/>
            <w:szCs w:val="20"/>
          </w:rPr>
          <w:t>D.S. N° 025-2007-PCM (Dictan medidas sobre los ingresos por todo concepto de los Alcaldes)</w:t>
        </w:r>
      </w:hyperlink>
      <w:r>
        <w:rPr>
          <w:rFonts w:ascii="Arial" w:hAnsi="Arial" w:cs="Arial"/>
          <w:b/>
          <w:bCs/>
          <w:sz w:val="20"/>
          <w:szCs w:val="20"/>
        </w:rPr>
        <w:br/>
      </w:r>
      <w:r>
        <w:rPr>
          <w:rStyle w:val="popup"/>
          <w:rFonts w:ascii="Arial" w:hAnsi="Arial" w:cs="Arial"/>
          <w:b/>
          <w:bCs/>
          <w:sz w:val="20"/>
          <w:szCs w:val="20"/>
        </w:rPr>
        <w:t xml:space="preserve">      </w:t>
      </w:r>
      <w:hyperlink r:id="rId399" w:history="1">
        <w:r>
          <w:rPr>
            <w:rStyle w:val="Hipervnculo"/>
            <w:rFonts w:ascii="Arial" w:hAnsi="Arial" w:cs="Arial"/>
            <w:b/>
            <w:bCs/>
            <w:color w:val="008000"/>
            <w:sz w:val="20"/>
            <w:szCs w:val="20"/>
          </w:rPr>
          <w:t>D.S. N° 036-2007-PCM (Aprueban el “Plan Anual de Transferencia de Competencias Sectoriales a los Gobiernos Regionales y Locales del año</w:t>
        </w:r>
      </w:hyperlink>
      <w:r>
        <w:rPr>
          <w:rFonts w:ascii="Arial" w:hAnsi="Arial" w:cs="Arial"/>
          <w:b/>
          <w:bCs/>
          <w:sz w:val="20"/>
          <w:szCs w:val="20"/>
        </w:rPr>
        <w:br/>
      </w:r>
      <w:r>
        <w:rPr>
          <w:rStyle w:val="popup"/>
          <w:rFonts w:ascii="Arial" w:hAnsi="Arial" w:cs="Arial"/>
          <w:b/>
          <w:bCs/>
          <w:sz w:val="20"/>
          <w:szCs w:val="20"/>
        </w:rPr>
        <w:t xml:space="preserve">      </w:t>
      </w:r>
      <w:hyperlink r:id="rId400" w:history="1">
        <w:r>
          <w:rPr>
            <w:rStyle w:val="Hipervnculo"/>
            <w:rFonts w:ascii="Arial" w:hAnsi="Arial" w:cs="Arial"/>
            <w:b/>
            <w:bCs/>
            <w:color w:val="008000"/>
            <w:sz w:val="20"/>
            <w:szCs w:val="20"/>
          </w:rPr>
          <w:t>2007”)</w:t>
        </w:r>
      </w:hyperlink>
    </w:p>
    <w:p w14:paraId="18B11821" w14:textId="25711A23"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01" w:history="1">
        <w:r>
          <w:rPr>
            <w:rStyle w:val="Hipervnculo"/>
            <w:rFonts w:ascii="Arial" w:hAnsi="Arial" w:cs="Arial"/>
            <w:b/>
            <w:bCs/>
            <w:color w:val="008000"/>
            <w:sz w:val="20"/>
            <w:szCs w:val="20"/>
          </w:rPr>
          <w:t>Ley N° 29029 (Ley de la Mancomunidad Municipal)</w:t>
        </w:r>
      </w:hyperlink>
    </w:p>
    <w:p w14:paraId="5CF775E4" w14:textId="761D713D" w:rsidR="00000000" w:rsidRDefault="00000000">
      <w:pPr>
        <w:pStyle w:val="NormalWeb"/>
        <w:divId w:val="1401560601"/>
        <w:rPr>
          <w:rFonts w:ascii="Arial" w:hAnsi="Arial" w:cs="Arial"/>
          <w:sz w:val="20"/>
          <w:szCs w:val="20"/>
        </w:rPr>
      </w:pPr>
      <w:r>
        <w:rPr>
          <w:rStyle w:val="popup"/>
          <w:rFonts w:ascii="Arial" w:hAnsi="Arial" w:cs="Arial"/>
          <w:b/>
          <w:bCs/>
          <w:i/>
          <w:iCs/>
          <w:sz w:val="20"/>
          <w:szCs w:val="20"/>
        </w:rPr>
        <w:t xml:space="preserve">      </w:t>
      </w:r>
      <w:hyperlink r:id="rId402" w:history="1">
        <w:r>
          <w:rPr>
            <w:rStyle w:val="Hipervnculo"/>
            <w:rFonts w:ascii="Arial" w:hAnsi="Arial" w:cs="Arial"/>
            <w:b/>
            <w:bCs/>
            <w:i/>
            <w:iCs/>
            <w:color w:val="008000"/>
            <w:sz w:val="20"/>
            <w:szCs w:val="20"/>
          </w:rPr>
          <w:t>Ley N° 29030 (Ley que autoriza a las Municipalidades la ejecución de obras por parte de los beneficiarios)</w:t>
        </w:r>
      </w:hyperlink>
    </w:p>
    <w:p w14:paraId="1C7285BF" w14:textId="4282F175"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03" w:history="1">
        <w:r>
          <w:rPr>
            <w:rStyle w:val="Hipervnculo"/>
            <w:rFonts w:ascii="Arial" w:hAnsi="Arial" w:cs="Arial"/>
            <w:b/>
            <w:bCs/>
            <w:color w:val="008000"/>
            <w:sz w:val="20"/>
            <w:szCs w:val="20"/>
          </w:rPr>
          <w:t>R.D. Nº 037-2007-EF-77.15</w:t>
        </w:r>
      </w:hyperlink>
      <w:r>
        <w:rPr>
          <w:rFonts w:ascii="Arial" w:hAnsi="Arial" w:cs="Arial"/>
          <w:b/>
          <w:bCs/>
          <w:sz w:val="20"/>
          <w:szCs w:val="20"/>
        </w:rPr>
        <w:br/>
      </w:r>
      <w:r>
        <w:rPr>
          <w:rStyle w:val="popup"/>
          <w:rFonts w:ascii="Arial" w:hAnsi="Arial" w:cs="Arial"/>
          <w:b/>
          <w:bCs/>
          <w:sz w:val="20"/>
          <w:szCs w:val="20"/>
        </w:rPr>
        <w:t xml:space="preserve">      </w:t>
      </w:r>
      <w:hyperlink r:id="rId404" w:history="1">
        <w:r>
          <w:rPr>
            <w:rStyle w:val="Hipervnculo"/>
            <w:rFonts w:ascii="Arial" w:hAnsi="Arial" w:cs="Arial"/>
            <w:b/>
            <w:bCs/>
            <w:color w:val="008000"/>
            <w:sz w:val="20"/>
            <w:szCs w:val="20"/>
          </w:rPr>
          <w:t xml:space="preserve">Ley Nº 29073 (Ley del artesano y del desarrollo de la actividad artesanal) </w:t>
        </w:r>
      </w:hyperlink>
      <w:r>
        <w:rPr>
          <w:rStyle w:val="popup"/>
          <w:rFonts w:ascii="Arial" w:hAnsi="Arial" w:cs="Arial"/>
          <w:b/>
          <w:bCs/>
          <w:sz w:val="20"/>
          <w:szCs w:val="20"/>
        </w:rPr>
        <w:t xml:space="preserve">      </w:t>
      </w:r>
      <w:hyperlink r:id="rId405" w:history="1">
        <w:r>
          <w:rPr>
            <w:rStyle w:val="Hipervnculo"/>
            <w:rFonts w:ascii="Arial" w:hAnsi="Arial" w:cs="Arial"/>
            <w:b/>
            <w:bCs/>
            <w:color w:val="008000"/>
            <w:sz w:val="20"/>
            <w:szCs w:val="20"/>
          </w:rPr>
          <w:t>R. Nº 022-2007-PCM-SD</w:t>
        </w:r>
      </w:hyperlink>
      <w:hyperlink r:id="rId406" w:history="1">
        <w:r>
          <w:rPr>
            <w:rStyle w:val="Hipervnculo"/>
            <w:rFonts w:ascii="Arial" w:hAnsi="Arial" w:cs="Arial"/>
            <w:b/>
            <w:bCs/>
            <w:color w:val="008000"/>
            <w:sz w:val="20"/>
            <w:szCs w:val="20"/>
          </w:rPr>
          <w:t>(Aprueban Directiva “Normas Específicas para la transferencia a los Gobiernos Locales Provinciales, de la Gestión Vial</w:t>
        </w:r>
      </w:hyperlink>
      <w:r>
        <w:rPr>
          <w:rFonts w:ascii="Arial" w:hAnsi="Arial" w:cs="Arial"/>
          <w:b/>
          <w:bCs/>
          <w:sz w:val="20"/>
          <w:szCs w:val="20"/>
        </w:rPr>
        <w:br/>
      </w:r>
      <w:r>
        <w:rPr>
          <w:rStyle w:val="popup"/>
          <w:rFonts w:ascii="Arial" w:hAnsi="Arial" w:cs="Arial"/>
          <w:b/>
          <w:bCs/>
          <w:sz w:val="20"/>
          <w:szCs w:val="20"/>
        </w:rPr>
        <w:t xml:space="preserve">      </w:t>
      </w:r>
      <w:hyperlink r:id="rId407" w:history="1">
        <w:r>
          <w:rPr>
            <w:rStyle w:val="Hipervnculo"/>
            <w:rFonts w:ascii="Arial" w:hAnsi="Arial" w:cs="Arial"/>
            <w:b/>
            <w:bCs/>
            <w:color w:val="008000"/>
            <w:sz w:val="20"/>
            <w:szCs w:val="20"/>
          </w:rPr>
          <w:t>del Proyecto Especial de Infraestructura de Transportes Descentralizado, del Ministerio de Transportes y Comunicaciones - MTC, incluidos en</w:t>
        </w:r>
      </w:hyperlink>
      <w:r>
        <w:rPr>
          <w:rFonts w:ascii="Arial" w:hAnsi="Arial" w:cs="Arial"/>
          <w:b/>
          <w:bCs/>
          <w:sz w:val="20"/>
          <w:szCs w:val="20"/>
        </w:rPr>
        <w:br/>
      </w:r>
      <w:r>
        <w:rPr>
          <w:rStyle w:val="popup"/>
          <w:rFonts w:ascii="Arial" w:hAnsi="Arial" w:cs="Arial"/>
          <w:b/>
          <w:bCs/>
          <w:sz w:val="20"/>
          <w:szCs w:val="20"/>
        </w:rPr>
        <w:t xml:space="preserve">      </w:t>
      </w:r>
      <w:hyperlink r:id="rId408" w:history="1">
        <w:r>
          <w:rPr>
            <w:rStyle w:val="Hipervnculo"/>
            <w:rFonts w:ascii="Arial" w:hAnsi="Arial" w:cs="Arial"/>
            <w:b/>
            <w:bCs/>
            <w:color w:val="008000"/>
            <w:sz w:val="20"/>
            <w:szCs w:val="20"/>
          </w:rPr>
          <w:t xml:space="preserve">el Decreto Supremo Nº 036-2007-PCM”) </w:t>
        </w:r>
      </w:hyperlink>
      <w:r>
        <w:rPr>
          <w:rStyle w:val="popup"/>
          <w:rFonts w:ascii="Arial" w:hAnsi="Arial" w:cs="Arial"/>
          <w:b/>
          <w:bCs/>
          <w:sz w:val="20"/>
          <w:szCs w:val="20"/>
        </w:rPr>
        <w:t xml:space="preserve">      </w:t>
      </w:r>
      <w:hyperlink r:id="rId409" w:history="1">
        <w:r>
          <w:rPr>
            <w:rStyle w:val="Hipervnculo"/>
            <w:rFonts w:ascii="Arial" w:hAnsi="Arial" w:cs="Arial"/>
            <w:b/>
            <w:bCs/>
            <w:color w:val="008000"/>
            <w:sz w:val="20"/>
            <w:szCs w:val="20"/>
          </w:rPr>
          <w:t xml:space="preserve">R.D. Nº 056-2007-DP (Aprueban Informe Defensorial Nº 125 “Pongamos la basura en su lugar. Propuestas para la gestión de </w:t>
        </w:r>
        <w:r>
          <w:rPr>
            <w:rStyle w:val="Hipervnculo"/>
            <w:rFonts w:ascii="Arial" w:hAnsi="Arial" w:cs="Arial"/>
            <w:b/>
            <w:bCs/>
            <w:color w:val="008000"/>
            <w:sz w:val="20"/>
            <w:szCs w:val="20"/>
          </w:rPr>
          <w:lastRenderedPageBreak/>
          <w:t>residuos sólidos</w:t>
        </w:r>
      </w:hyperlink>
      <w:r>
        <w:rPr>
          <w:rFonts w:ascii="Arial" w:hAnsi="Arial" w:cs="Arial"/>
          <w:b/>
          <w:bCs/>
          <w:sz w:val="20"/>
          <w:szCs w:val="20"/>
        </w:rPr>
        <w:br/>
      </w:r>
      <w:r>
        <w:rPr>
          <w:rStyle w:val="popup"/>
          <w:rFonts w:ascii="Arial" w:hAnsi="Arial" w:cs="Arial"/>
          <w:b/>
          <w:bCs/>
          <w:sz w:val="20"/>
          <w:szCs w:val="20"/>
        </w:rPr>
        <w:t xml:space="preserve">      </w:t>
      </w:r>
      <w:hyperlink r:id="rId410" w:history="1">
        <w:r>
          <w:rPr>
            <w:rStyle w:val="Hipervnculo"/>
            <w:rFonts w:ascii="Arial" w:hAnsi="Arial" w:cs="Arial"/>
            <w:b/>
            <w:bCs/>
            <w:color w:val="008000"/>
            <w:sz w:val="20"/>
            <w:szCs w:val="20"/>
          </w:rPr>
          <w:t>municipales”)</w:t>
        </w:r>
      </w:hyperlink>
    </w:p>
    <w:p w14:paraId="7081A2A9" w14:textId="5C98950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11" w:history="1">
        <w:r>
          <w:rPr>
            <w:rStyle w:val="Hipervnculo"/>
            <w:rFonts w:ascii="Arial" w:hAnsi="Arial" w:cs="Arial"/>
            <w:b/>
            <w:bCs/>
            <w:color w:val="008000"/>
            <w:sz w:val="20"/>
            <w:szCs w:val="20"/>
          </w:rPr>
          <w:t>Ley N° 29091, Art. 4</w:t>
        </w:r>
      </w:hyperlink>
      <w:r>
        <w:rPr>
          <w:rFonts w:ascii="Arial" w:hAnsi="Arial" w:cs="Arial"/>
          <w:b/>
          <w:bCs/>
          <w:sz w:val="20"/>
          <w:szCs w:val="20"/>
        </w:rPr>
        <w:br/>
      </w:r>
      <w:r>
        <w:rPr>
          <w:rStyle w:val="popup"/>
          <w:rFonts w:ascii="Arial" w:hAnsi="Arial" w:cs="Arial"/>
          <w:b/>
          <w:bCs/>
          <w:sz w:val="20"/>
          <w:szCs w:val="20"/>
        </w:rPr>
        <w:t xml:space="preserve">      </w:t>
      </w:r>
      <w:hyperlink r:id="rId412" w:history="1">
        <w:r>
          <w:rPr>
            <w:rStyle w:val="Hipervnculo"/>
            <w:rFonts w:ascii="Arial" w:hAnsi="Arial" w:cs="Arial"/>
            <w:b/>
            <w:bCs/>
            <w:color w:val="008000"/>
            <w:sz w:val="20"/>
            <w:szCs w:val="20"/>
          </w:rPr>
          <w:t xml:space="preserve">R. Nº 043-2007-PCM-SD (Aprueban Directiva que establece normas para la elección de los representantes de los Gobiernos </w:t>
        </w:r>
      </w:hyperlink>
      <w:r>
        <w:rPr>
          <w:rStyle w:val="popup"/>
          <w:rFonts w:ascii="Arial" w:hAnsi="Arial" w:cs="Arial"/>
          <w:b/>
          <w:bCs/>
          <w:sz w:val="20"/>
          <w:szCs w:val="20"/>
        </w:rPr>
        <w:t xml:space="preserve">      </w:t>
      </w:r>
      <w:hyperlink r:id="rId413" w:history="1">
        <w:r>
          <w:rPr>
            <w:rStyle w:val="Hipervnculo"/>
            <w:rFonts w:ascii="Arial" w:hAnsi="Arial" w:cs="Arial"/>
            <w:b/>
            <w:bCs/>
            <w:color w:val="008000"/>
            <w:sz w:val="20"/>
            <w:szCs w:val="20"/>
          </w:rPr>
          <w:t xml:space="preserve">Regionales y/o Locales que integren Consejos u otras instancias con participación interinstitucional) </w:t>
        </w:r>
      </w:hyperlink>
      <w:r>
        <w:rPr>
          <w:rStyle w:val="popup"/>
          <w:rFonts w:ascii="Arial" w:hAnsi="Arial" w:cs="Arial"/>
          <w:b/>
          <w:bCs/>
          <w:sz w:val="20"/>
          <w:szCs w:val="20"/>
        </w:rPr>
        <w:t xml:space="preserve">      </w:t>
      </w:r>
      <w:hyperlink r:id="rId414" w:history="1">
        <w:r>
          <w:rPr>
            <w:rStyle w:val="Hipervnculo"/>
            <w:rFonts w:ascii="Arial" w:hAnsi="Arial" w:cs="Arial"/>
            <w:b/>
            <w:bCs/>
            <w:color w:val="008000"/>
            <w:sz w:val="20"/>
            <w:szCs w:val="20"/>
          </w:rPr>
          <w:t>Ley Nº 29142,</w:t>
        </w:r>
      </w:hyperlink>
      <w:hyperlink r:id="rId415" w:history="1">
        <w:r>
          <w:rPr>
            <w:rStyle w:val="Hipervnculo"/>
            <w:rFonts w:ascii="Arial" w:hAnsi="Arial" w:cs="Arial"/>
            <w:b/>
            <w:bCs/>
            <w:color w:val="008000"/>
            <w:sz w:val="20"/>
            <w:szCs w:val="20"/>
          </w:rPr>
          <w:t xml:space="preserve"> Segunda Disp.Final </w:t>
        </w:r>
      </w:hyperlink>
      <w:hyperlink r:id="rId416" w:history="1">
        <w:r>
          <w:rPr>
            <w:rStyle w:val="Hipervnculo"/>
            <w:rFonts w:ascii="Arial" w:hAnsi="Arial" w:cs="Arial"/>
            <w:b/>
            <w:bCs/>
            <w:color w:val="008000"/>
            <w:sz w:val="20"/>
            <w:szCs w:val="20"/>
          </w:rPr>
          <w:t xml:space="preserve">(Ley del Presupuesto del Sector Público para el Año Fiscal 2008) </w:t>
        </w:r>
      </w:hyperlink>
      <w:r>
        <w:rPr>
          <w:rStyle w:val="popup"/>
          <w:rFonts w:ascii="Arial" w:hAnsi="Arial" w:cs="Arial"/>
          <w:b/>
          <w:bCs/>
          <w:sz w:val="20"/>
          <w:szCs w:val="20"/>
        </w:rPr>
        <w:t xml:space="preserve">      </w:t>
      </w:r>
      <w:hyperlink r:id="rId417" w:history="1">
        <w:r>
          <w:rPr>
            <w:rStyle w:val="Hipervnculo"/>
            <w:rFonts w:ascii="Arial" w:hAnsi="Arial" w:cs="Arial"/>
            <w:b/>
            <w:bCs/>
            <w:color w:val="008000"/>
            <w:sz w:val="20"/>
            <w:szCs w:val="20"/>
          </w:rPr>
          <w:t>Ley Nº 29151,</w:t>
        </w:r>
      </w:hyperlink>
      <w:hyperlink r:id="rId418" w:history="1">
        <w:r>
          <w:rPr>
            <w:rStyle w:val="Hipervnculo"/>
            <w:rFonts w:ascii="Arial" w:hAnsi="Arial" w:cs="Arial"/>
            <w:b/>
            <w:bCs/>
            <w:color w:val="008000"/>
            <w:sz w:val="20"/>
            <w:szCs w:val="20"/>
          </w:rPr>
          <w:t xml:space="preserve"> Art. 9 </w:t>
        </w:r>
      </w:hyperlink>
      <w:hyperlink r:id="rId419" w:history="1">
        <w:r>
          <w:rPr>
            <w:rStyle w:val="Hipervnculo"/>
            <w:rFonts w:ascii="Arial" w:hAnsi="Arial" w:cs="Arial"/>
            <w:b/>
            <w:bCs/>
            <w:color w:val="008000"/>
            <w:sz w:val="20"/>
            <w:szCs w:val="20"/>
          </w:rPr>
          <w:t>(Ley General del Sistema Nacional de Bienes Estatales)</w:t>
        </w:r>
      </w:hyperlink>
      <w:r>
        <w:rPr>
          <w:rStyle w:val="popup"/>
          <w:rFonts w:ascii="Arial" w:hAnsi="Arial" w:cs="Arial"/>
          <w:b/>
          <w:bCs/>
          <w:sz w:val="20"/>
          <w:szCs w:val="20"/>
        </w:rPr>
        <w:t>  </w:t>
      </w:r>
      <w:r>
        <w:rPr>
          <w:rFonts w:ascii="Arial" w:hAnsi="Arial" w:cs="Arial"/>
          <w:b/>
          <w:bCs/>
          <w:sz w:val="20"/>
          <w:szCs w:val="20"/>
        </w:rPr>
        <w:br/>
      </w:r>
      <w:r>
        <w:rPr>
          <w:rStyle w:val="popup"/>
          <w:rFonts w:ascii="Arial" w:hAnsi="Arial" w:cs="Arial"/>
          <w:b/>
          <w:bCs/>
          <w:sz w:val="20"/>
          <w:szCs w:val="20"/>
        </w:rPr>
        <w:t xml:space="preserve">      </w:t>
      </w:r>
      <w:hyperlink r:id="rId420" w:history="1">
        <w:r>
          <w:rPr>
            <w:rStyle w:val="Hipervnculo"/>
            <w:rFonts w:ascii="Arial" w:hAnsi="Arial" w:cs="Arial"/>
            <w:b/>
            <w:bCs/>
            <w:color w:val="008000"/>
            <w:sz w:val="20"/>
            <w:szCs w:val="20"/>
          </w:rPr>
          <w:t xml:space="preserve">D.S. Nº 196-2007-EF (Aprueban Presupuesto Consolidado de Ingresos y Egresos para el Año Fiscal 2008 de los Organismos Públicos </w:t>
        </w:r>
      </w:hyperlink>
      <w:r>
        <w:rPr>
          <w:rStyle w:val="popup"/>
          <w:rFonts w:ascii="Arial" w:hAnsi="Arial" w:cs="Arial"/>
          <w:b/>
          <w:bCs/>
          <w:sz w:val="20"/>
          <w:szCs w:val="20"/>
        </w:rPr>
        <w:t xml:space="preserve">      </w:t>
      </w:r>
      <w:hyperlink r:id="rId421" w:history="1">
        <w:r>
          <w:rPr>
            <w:rStyle w:val="Hipervnculo"/>
            <w:rFonts w:ascii="Arial" w:hAnsi="Arial" w:cs="Arial"/>
            <w:b/>
            <w:bCs/>
            <w:color w:val="008000"/>
            <w:sz w:val="20"/>
            <w:szCs w:val="20"/>
          </w:rPr>
          <w:t>Descentralizados y Empresas de los Gobiernos Regionales y Gobiernos Locales)</w:t>
        </w:r>
      </w:hyperlink>
      <w:r>
        <w:rPr>
          <w:rFonts w:ascii="Arial" w:hAnsi="Arial" w:cs="Arial"/>
          <w:b/>
          <w:bCs/>
          <w:sz w:val="20"/>
          <w:szCs w:val="20"/>
        </w:rPr>
        <w:br/>
      </w:r>
      <w:r>
        <w:rPr>
          <w:rStyle w:val="popup"/>
          <w:rFonts w:ascii="Arial" w:hAnsi="Arial" w:cs="Arial"/>
          <w:b/>
          <w:bCs/>
          <w:sz w:val="20"/>
          <w:szCs w:val="20"/>
        </w:rPr>
        <w:t xml:space="preserve">      </w:t>
      </w:r>
      <w:hyperlink r:id="rId422" w:history="1">
        <w:r>
          <w:rPr>
            <w:rStyle w:val="Hipervnculo"/>
            <w:rFonts w:ascii="Arial" w:hAnsi="Arial" w:cs="Arial"/>
            <w:b/>
            <w:bCs/>
            <w:color w:val="008000"/>
            <w:sz w:val="20"/>
            <w:szCs w:val="20"/>
          </w:rPr>
          <w:t xml:space="preserve">D.S. Nº 098-2007-PCM (Aprueban Plan Nacional de Operaciones de Emergencia INDECI) </w:t>
        </w:r>
      </w:hyperlink>
      <w:r>
        <w:rPr>
          <w:rStyle w:val="popup"/>
          <w:rFonts w:ascii="Arial" w:hAnsi="Arial" w:cs="Arial"/>
          <w:b/>
          <w:bCs/>
          <w:sz w:val="20"/>
          <w:szCs w:val="20"/>
        </w:rPr>
        <w:t xml:space="preserve">      </w:t>
      </w:r>
      <w:hyperlink r:id="rId423" w:history="1">
        <w:r>
          <w:rPr>
            <w:rStyle w:val="Hipervnculo"/>
            <w:rFonts w:ascii="Arial" w:hAnsi="Arial" w:cs="Arial"/>
            <w:b/>
            <w:bCs/>
            <w:color w:val="008000"/>
            <w:sz w:val="20"/>
            <w:szCs w:val="20"/>
          </w:rPr>
          <w:t>Ley Nº 29158,</w:t>
        </w:r>
      </w:hyperlink>
      <w:hyperlink r:id="rId424" w:history="1">
        <w:r>
          <w:rPr>
            <w:rStyle w:val="Hipervnculo"/>
            <w:rFonts w:ascii="Arial" w:hAnsi="Arial" w:cs="Arial"/>
            <w:b/>
            <w:bCs/>
            <w:color w:val="008000"/>
            <w:sz w:val="20"/>
            <w:szCs w:val="20"/>
          </w:rPr>
          <w:t xml:space="preserve"> Art. 5,</w:t>
        </w:r>
      </w:hyperlink>
      <w:hyperlink r:id="rId425" w:history="1">
        <w:r>
          <w:rPr>
            <w:rStyle w:val="Hipervnculo"/>
            <w:rFonts w:ascii="Arial" w:hAnsi="Arial" w:cs="Arial"/>
            <w:b/>
            <w:bCs/>
            <w:color w:val="008000"/>
            <w:sz w:val="20"/>
            <w:szCs w:val="20"/>
          </w:rPr>
          <w:t xml:space="preserve"> Cuarta Disp.Compl. </w:t>
        </w:r>
      </w:hyperlink>
      <w:hyperlink r:id="rId426" w:history="1">
        <w:r>
          <w:rPr>
            <w:rStyle w:val="Hipervnculo"/>
            <w:rFonts w:ascii="Arial" w:hAnsi="Arial" w:cs="Arial"/>
            <w:b/>
            <w:bCs/>
            <w:color w:val="008000"/>
            <w:sz w:val="20"/>
            <w:szCs w:val="20"/>
          </w:rPr>
          <w:t xml:space="preserve">(Ley Orgánica del Poder Ejecutivo) </w:t>
        </w:r>
      </w:hyperlink>
      <w:r>
        <w:rPr>
          <w:rStyle w:val="popup"/>
          <w:rFonts w:ascii="Arial" w:hAnsi="Arial" w:cs="Arial"/>
          <w:b/>
          <w:bCs/>
          <w:sz w:val="20"/>
          <w:szCs w:val="20"/>
        </w:rPr>
        <w:t xml:space="preserve">      </w:t>
      </w:r>
      <w:hyperlink r:id="rId427" w:history="1">
        <w:r>
          <w:rPr>
            <w:rStyle w:val="Hipervnculo"/>
            <w:rFonts w:ascii="Arial" w:hAnsi="Arial" w:cs="Arial"/>
            <w:b/>
            <w:bCs/>
            <w:color w:val="008000"/>
            <w:sz w:val="20"/>
            <w:szCs w:val="20"/>
          </w:rPr>
          <w:t xml:space="preserve">Ley Nº 29164 (Ley de promoción del desarrollo sostenible de servicios turísticos en los bienes inmuebles, integrantes del Patrimonio Cultural </w:t>
        </w:r>
      </w:hyperlink>
      <w:r>
        <w:rPr>
          <w:rStyle w:val="popup"/>
          <w:rFonts w:ascii="Arial" w:hAnsi="Arial" w:cs="Arial"/>
          <w:b/>
          <w:bCs/>
          <w:sz w:val="20"/>
          <w:szCs w:val="20"/>
        </w:rPr>
        <w:t xml:space="preserve">      </w:t>
      </w:r>
      <w:hyperlink r:id="rId428" w:history="1">
        <w:r>
          <w:rPr>
            <w:rStyle w:val="Hipervnculo"/>
            <w:rFonts w:ascii="Arial" w:hAnsi="Arial" w:cs="Arial"/>
            <w:b/>
            <w:bCs/>
            <w:color w:val="008000"/>
            <w:sz w:val="20"/>
            <w:szCs w:val="20"/>
          </w:rPr>
          <w:t xml:space="preserve">de la Nación) </w:t>
        </w:r>
      </w:hyperlink>
      <w:r>
        <w:rPr>
          <w:rStyle w:val="popup"/>
          <w:rFonts w:ascii="Arial" w:hAnsi="Arial" w:cs="Arial"/>
          <w:b/>
          <w:bCs/>
          <w:sz w:val="20"/>
          <w:szCs w:val="20"/>
        </w:rPr>
        <w:t xml:space="preserve">      </w:t>
      </w:r>
      <w:hyperlink r:id="rId429" w:history="1">
        <w:r>
          <w:rPr>
            <w:rStyle w:val="Hipervnculo"/>
            <w:rFonts w:ascii="Arial" w:hAnsi="Arial" w:cs="Arial"/>
            <w:b/>
            <w:bCs/>
            <w:color w:val="008000"/>
            <w:sz w:val="20"/>
            <w:szCs w:val="20"/>
          </w:rPr>
          <w:t>Ley Nº 29167 (Ley que establece el Procedimiento Especial y Transitorio para las Licencias de Edificación, Ampliación o Remodelación de</w:t>
        </w:r>
      </w:hyperlink>
      <w:r>
        <w:rPr>
          <w:rFonts w:ascii="Arial" w:hAnsi="Arial" w:cs="Arial"/>
          <w:b/>
          <w:bCs/>
          <w:sz w:val="20"/>
          <w:szCs w:val="20"/>
        </w:rPr>
        <w:br/>
      </w:r>
      <w:r>
        <w:rPr>
          <w:rStyle w:val="popup"/>
          <w:rFonts w:ascii="Arial" w:hAnsi="Arial" w:cs="Arial"/>
          <w:b/>
          <w:bCs/>
          <w:sz w:val="20"/>
          <w:szCs w:val="20"/>
        </w:rPr>
        <w:t xml:space="preserve">      </w:t>
      </w:r>
      <w:hyperlink r:id="rId430" w:history="1">
        <w:r>
          <w:rPr>
            <w:rStyle w:val="Hipervnculo"/>
            <w:rFonts w:ascii="Arial" w:hAnsi="Arial" w:cs="Arial"/>
            <w:b/>
            <w:bCs/>
            <w:color w:val="008000"/>
            <w:sz w:val="20"/>
            <w:szCs w:val="20"/>
          </w:rPr>
          <w:t xml:space="preserve">Establecimientos Hospedaje) </w:t>
        </w:r>
      </w:hyperlink>
      <w:r>
        <w:rPr>
          <w:rStyle w:val="popup"/>
          <w:rFonts w:ascii="Arial" w:hAnsi="Arial" w:cs="Arial"/>
          <w:b/>
          <w:bCs/>
          <w:i/>
          <w:iCs/>
          <w:sz w:val="20"/>
          <w:szCs w:val="20"/>
        </w:rPr>
        <w:t>     D.S. N° 003-2008-ED, Art.89, num.89.3</w:t>
      </w:r>
      <w:r>
        <w:rPr>
          <w:rFonts w:ascii="Arial" w:hAnsi="Arial" w:cs="Arial"/>
          <w:b/>
          <w:bCs/>
          <w:i/>
          <w:iCs/>
          <w:sz w:val="20"/>
          <w:szCs w:val="20"/>
        </w:rPr>
        <w:br/>
      </w:r>
      <w:r>
        <w:rPr>
          <w:rStyle w:val="popup"/>
          <w:rFonts w:ascii="Arial" w:hAnsi="Arial" w:cs="Arial"/>
          <w:b/>
          <w:bCs/>
          <w:sz w:val="20"/>
          <w:szCs w:val="20"/>
        </w:rPr>
        <w:t>     </w:t>
      </w:r>
      <w:hyperlink r:id="rId431" w:history="1">
        <w:r>
          <w:rPr>
            <w:rStyle w:val="Hipervnculo"/>
            <w:rFonts w:ascii="Arial" w:hAnsi="Arial" w:cs="Arial"/>
            <w:b/>
            <w:bCs/>
            <w:color w:val="008000"/>
            <w:sz w:val="20"/>
            <w:szCs w:val="20"/>
          </w:rPr>
          <w:t xml:space="preserve">R.M. Nº 016-2008-PCM (Aprueban Reglamento del Registro de Mancomunidades Municipales) </w:t>
        </w:r>
      </w:hyperlink>
      <w:r>
        <w:rPr>
          <w:rStyle w:val="popup"/>
          <w:rFonts w:ascii="Arial" w:hAnsi="Arial" w:cs="Arial"/>
          <w:b/>
          <w:bCs/>
          <w:sz w:val="20"/>
          <w:szCs w:val="20"/>
        </w:rPr>
        <w:t xml:space="preserve">      </w:t>
      </w:r>
      <w:hyperlink r:id="rId432" w:history="1">
        <w:r>
          <w:rPr>
            <w:rStyle w:val="Hipervnculo"/>
            <w:rFonts w:ascii="Arial" w:hAnsi="Arial" w:cs="Arial"/>
            <w:b/>
            <w:bCs/>
            <w:color w:val="008000"/>
            <w:sz w:val="20"/>
            <w:szCs w:val="20"/>
          </w:rPr>
          <w:t xml:space="preserve">R.Defensorial Nº 004-2008-DP (Aprueban Informe Defensorial Nº 133 denominado “¿Uso o abuso de la autonomía municipal? El desafío del </w:t>
        </w:r>
      </w:hyperlink>
      <w:r>
        <w:rPr>
          <w:rStyle w:val="popup"/>
          <w:rFonts w:ascii="Arial" w:hAnsi="Arial" w:cs="Arial"/>
          <w:b/>
          <w:bCs/>
          <w:sz w:val="20"/>
          <w:szCs w:val="20"/>
        </w:rPr>
        <w:t xml:space="preserve">      </w:t>
      </w:r>
      <w:hyperlink r:id="rId433" w:history="1">
        <w:r>
          <w:rPr>
            <w:rStyle w:val="Hipervnculo"/>
            <w:rFonts w:ascii="Arial" w:hAnsi="Arial" w:cs="Arial"/>
            <w:b/>
            <w:bCs/>
            <w:color w:val="008000"/>
            <w:sz w:val="20"/>
            <w:szCs w:val="20"/>
          </w:rPr>
          <w:t xml:space="preserve">desarrollo local”) </w:t>
        </w:r>
      </w:hyperlink>
      <w:r>
        <w:rPr>
          <w:rStyle w:val="popup"/>
          <w:rFonts w:ascii="Arial" w:hAnsi="Arial" w:cs="Arial"/>
          <w:b/>
          <w:bCs/>
          <w:sz w:val="20"/>
          <w:szCs w:val="20"/>
        </w:rPr>
        <w:t xml:space="preserve">      </w:t>
      </w:r>
      <w:hyperlink r:id="rId434" w:history="1">
        <w:r>
          <w:rPr>
            <w:rStyle w:val="Hipervnculo"/>
            <w:rFonts w:ascii="Arial" w:hAnsi="Arial" w:cs="Arial"/>
            <w:b/>
            <w:bCs/>
            <w:color w:val="008000"/>
            <w:sz w:val="20"/>
            <w:szCs w:val="20"/>
          </w:rPr>
          <w:t>Ley N° 29203, Art. 4 (Suministro de información de empresas constructoras  por parte de los Gobiernos locales)</w:t>
        </w:r>
      </w:hyperlink>
      <w:r>
        <w:rPr>
          <w:rFonts w:ascii="Arial" w:hAnsi="Arial" w:cs="Arial"/>
          <w:b/>
          <w:bCs/>
          <w:sz w:val="20"/>
          <w:szCs w:val="20"/>
        </w:rPr>
        <w:br/>
      </w:r>
      <w:r>
        <w:rPr>
          <w:rStyle w:val="popup"/>
          <w:rFonts w:ascii="Arial" w:hAnsi="Arial" w:cs="Arial"/>
          <w:b/>
          <w:bCs/>
          <w:sz w:val="20"/>
          <w:szCs w:val="20"/>
        </w:rPr>
        <w:t xml:space="preserve">      </w:t>
      </w:r>
      <w:hyperlink r:id="rId435" w:history="1">
        <w:r>
          <w:rPr>
            <w:rStyle w:val="Hipervnculo"/>
            <w:rFonts w:ascii="Arial" w:hAnsi="Arial" w:cs="Arial"/>
            <w:b/>
            <w:bCs/>
            <w:color w:val="008000"/>
            <w:sz w:val="20"/>
            <w:szCs w:val="20"/>
          </w:rPr>
          <w:t xml:space="preserve">Ley Nº 29227 (Ley que regula el Procedimiento No Contencioso de la Separación Convencional y Divorcio Ulterior en las Municipalidades y </w:t>
        </w:r>
      </w:hyperlink>
      <w:r>
        <w:rPr>
          <w:rStyle w:val="popup"/>
          <w:rFonts w:ascii="Arial" w:hAnsi="Arial" w:cs="Arial"/>
          <w:b/>
          <w:bCs/>
          <w:sz w:val="20"/>
          <w:szCs w:val="20"/>
        </w:rPr>
        <w:t xml:space="preserve">      </w:t>
      </w:r>
      <w:hyperlink r:id="rId436" w:history="1">
        <w:r>
          <w:rPr>
            <w:rStyle w:val="Hipervnculo"/>
            <w:rFonts w:ascii="Arial" w:hAnsi="Arial" w:cs="Arial"/>
            <w:b/>
            <w:bCs/>
            <w:color w:val="008000"/>
            <w:sz w:val="20"/>
            <w:szCs w:val="20"/>
          </w:rPr>
          <w:t>Notarías</w:t>
        </w:r>
      </w:hyperlink>
      <w:r>
        <w:rPr>
          <w:rFonts w:ascii="Arial" w:hAnsi="Arial" w:cs="Arial"/>
          <w:b/>
          <w:bCs/>
          <w:sz w:val="20"/>
          <w:szCs w:val="20"/>
        </w:rPr>
        <w:br/>
      </w:r>
      <w:r>
        <w:rPr>
          <w:rStyle w:val="popup"/>
          <w:rFonts w:ascii="Arial" w:hAnsi="Arial" w:cs="Arial"/>
          <w:b/>
          <w:bCs/>
          <w:sz w:val="20"/>
          <w:szCs w:val="20"/>
        </w:rPr>
        <w:t>     </w:t>
      </w:r>
      <w:hyperlink r:id="rId437" w:history="1">
        <w:r>
          <w:rPr>
            <w:rStyle w:val="Hipervnculo"/>
            <w:rFonts w:ascii="Arial" w:hAnsi="Arial" w:cs="Arial"/>
            <w:b/>
            <w:bCs/>
            <w:color w:val="008000"/>
            <w:sz w:val="20"/>
            <w:szCs w:val="20"/>
          </w:rPr>
          <w:t>D.S. Nº 021-2008-MTC, Art.9 (Reglamento Nacional de Transporte Terrestre de Materiales y Residuos Peligrosos)</w:t>
        </w:r>
      </w:hyperlink>
      <w:r>
        <w:rPr>
          <w:rFonts w:ascii="Arial" w:hAnsi="Arial" w:cs="Arial"/>
          <w:b/>
          <w:bCs/>
          <w:sz w:val="20"/>
          <w:szCs w:val="20"/>
        </w:rPr>
        <w:br/>
      </w:r>
      <w:r>
        <w:rPr>
          <w:rStyle w:val="popup"/>
          <w:rFonts w:ascii="Arial" w:hAnsi="Arial" w:cs="Arial"/>
          <w:b/>
          <w:bCs/>
          <w:sz w:val="20"/>
          <w:szCs w:val="20"/>
        </w:rPr>
        <w:t>     </w:t>
      </w:r>
      <w:hyperlink r:id="rId438" w:history="1">
        <w:r>
          <w:rPr>
            <w:rStyle w:val="Hipervnculo"/>
            <w:rFonts w:ascii="Arial" w:hAnsi="Arial" w:cs="Arial"/>
            <w:b/>
            <w:bCs/>
            <w:color w:val="008000"/>
            <w:sz w:val="20"/>
            <w:szCs w:val="20"/>
          </w:rPr>
          <w:t xml:space="preserve">R.D. Nº 025-2008-EF-76.01 Anexo III (Gobiernos Locales - Programación, Formulación y Aprobación) </w:t>
        </w:r>
      </w:hyperlink>
      <w:r>
        <w:rPr>
          <w:rStyle w:val="popup"/>
          <w:rFonts w:ascii="Arial" w:hAnsi="Arial" w:cs="Arial"/>
          <w:b/>
          <w:bCs/>
          <w:sz w:val="20"/>
          <w:szCs w:val="20"/>
        </w:rPr>
        <w:t xml:space="preserve">      </w:t>
      </w:r>
      <w:hyperlink r:id="rId439" w:history="1">
        <w:r>
          <w:rPr>
            <w:rStyle w:val="Hipervnculo"/>
            <w:rFonts w:ascii="Arial" w:hAnsi="Arial" w:cs="Arial"/>
            <w:b/>
            <w:bCs/>
            <w:color w:val="008000"/>
            <w:sz w:val="20"/>
            <w:szCs w:val="20"/>
          </w:rPr>
          <w:t xml:space="preserve">D.S. Nº 049-2008-PCM (Decreto Supremo que aprueba el “Plan Anual de Transferencia de Competencias Sectoriales a los Gobiernos Regionales y </w:t>
        </w:r>
      </w:hyperlink>
      <w:r>
        <w:rPr>
          <w:rStyle w:val="popup"/>
          <w:rFonts w:ascii="Arial" w:hAnsi="Arial" w:cs="Arial"/>
          <w:b/>
          <w:bCs/>
          <w:sz w:val="20"/>
          <w:szCs w:val="20"/>
        </w:rPr>
        <w:t xml:space="preserve">      </w:t>
      </w:r>
      <w:hyperlink r:id="rId440" w:history="1">
        <w:r>
          <w:rPr>
            <w:rStyle w:val="Hipervnculo"/>
            <w:rFonts w:ascii="Arial" w:hAnsi="Arial" w:cs="Arial"/>
            <w:b/>
            <w:bCs/>
            <w:color w:val="008000"/>
            <w:sz w:val="20"/>
            <w:szCs w:val="20"/>
          </w:rPr>
          <w:t>Locales del año 2008”)</w:t>
        </w:r>
      </w:hyperlink>
      <w:r>
        <w:rPr>
          <w:rFonts w:ascii="Arial" w:hAnsi="Arial" w:cs="Arial"/>
          <w:b/>
          <w:bCs/>
          <w:sz w:val="20"/>
          <w:szCs w:val="20"/>
        </w:rPr>
        <w:br/>
      </w:r>
      <w:r>
        <w:rPr>
          <w:rStyle w:val="popup"/>
          <w:rFonts w:ascii="Arial" w:hAnsi="Arial" w:cs="Arial"/>
          <w:b/>
          <w:bCs/>
          <w:sz w:val="20"/>
          <w:szCs w:val="20"/>
        </w:rPr>
        <w:t xml:space="preserve">      </w:t>
      </w:r>
      <w:hyperlink r:id="rId441" w:history="1">
        <w:r>
          <w:rPr>
            <w:rStyle w:val="Hipervnculo"/>
            <w:rFonts w:ascii="Arial" w:hAnsi="Arial" w:cs="Arial"/>
            <w:b/>
            <w:bCs/>
            <w:color w:val="008000"/>
            <w:sz w:val="20"/>
            <w:szCs w:val="20"/>
          </w:rPr>
          <w:t>D.S. N° 017-2008-SA, Art. 9</w:t>
        </w:r>
      </w:hyperlink>
    </w:p>
    <w:p w14:paraId="384A2907" w14:textId="1451825D"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42" w:history="1">
        <w:r>
          <w:rPr>
            <w:rStyle w:val="Hipervnculo"/>
            <w:rFonts w:ascii="Arial" w:hAnsi="Arial" w:cs="Arial"/>
            <w:b/>
            <w:bCs/>
            <w:color w:val="008000"/>
            <w:sz w:val="20"/>
            <w:szCs w:val="20"/>
          </w:rPr>
          <w:t>D.S. N° 034-2008-MTC , Quinta Disp. Comp. y Final</w:t>
        </w:r>
      </w:hyperlink>
    </w:p>
    <w:p w14:paraId="1014C04C" w14:textId="18EED3C4"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43" w:history="1">
        <w:r>
          <w:rPr>
            <w:rStyle w:val="Hipervnculo"/>
            <w:rFonts w:ascii="Arial" w:hAnsi="Arial" w:cs="Arial"/>
            <w:b/>
            <w:bCs/>
            <w:color w:val="008000"/>
            <w:sz w:val="20"/>
            <w:szCs w:val="20"/>
          </w:rPr>
          <w:t>D.S. N° 047-2009-PCM</w:t>
        </w:r>
      </w:hyperlink>
      <w:hyperlink r:id="rId444" w:history="1">
        <w:r>
          <w:rPr>
            <w:rStyle w:val="Hipervnculo"/>
            <w:rFonts w:ascii="Arial" w:hAnsi="Arial" w:cs="Arial"/>
            <w:b/>
            <w:bCs/>
            <w:color w:val="008000"/>
            <w:sz w:val="20"/>
            <w:szCs w:val="20"/>
          </w:rPr>
          <w:t>(Decreto Supremo que aprueba el “Plan Anual de Transferencia de Competencias Sectoriales a los Gobiernos Regionales</w:t>
        </w:r>
      </w:hyperlink>
      <w:r>
        <w:rPr>
          <w:rFonts w:ascii="Arial" w:hAnsi="Arial" w:cs="Arial"/>
          <w:b/>
          <w:bCs/>
          <w:sz w:val="20"/>
          <w:szCs w:val="20"/>
        </w:rPr>
        <w:br/>
      </w:r>
      <w:r>
        <w:rPr>
          <w:rStyle w:val="popup"/>
          <w:rFonts w:ascii="Arial" w:hAnsi="Arial" w:cs="Arial"/>
          <w:b/>
          <w:bCs/>
          <w:sz w:val="20"/>
          <w:szCs w:val="20"/>
        </w:rPr>
        <w:t xml:space="preserve">      </w:t>
      </w:r>
      <w:hyperlink r:id="rId445" w:history="1">
        <w:r>
          <w:rPr>
            <w:rStyle w:val="Hipervnculo"/>
            <w:rFonts w:ascii="Arial" w:hAnsi="Arial" w:cs="Arial"/>
            <w:b/>
            <w:bCs/>
            <w:color w:val="008000"/>
            <w:sz w:val="20"/>
            <w:szCs w:val="20"/>
          </w:rPr>
          <w:t>y Locales del año 2009” y otras disposiciones para el desarrollo del proceso de descentralización)</w:t>
        </w:r>
      </w:hyperlink>
    </w:p>
    <w:p w14:paraId="0721D36B" w14:textId="72878C8B"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46" w:history="1">
        <w:r>
          <w:rPr>
            <w:rStyle w:val="Hipervnculo"/>
            <w:rFonts w:ascii="Arial" w:hAnsi="Arial" w:cs="Arial"/>
            <w:b/>
            <w:bCs/>
            <w:color w:val="008000"/>
            <w:sz w:val="20"/>
            <w:szCs w:val="20"/>
          </w:rPr>
          <w:t>R.M. N° 269-2009-VIVIENDA</w:t>
        </w:r>
      </w:hyperlink>
      <w:hyperlink r:id="rId447" w:history="1">
        <w:r>
          <w:rPr>
            <w:rStyle w:val="Hipervnculo"/>
            <w:rFonts w:ascii="Arial" w:hAnsi="Arial" w:cs="Arial"/>
            <w:b/>
            <w:bCs/>
            <w:color w:val="008000"/>
            <w:sz w:val="20"/>
            <w:szCs w:val="20"/>
          </w:rPr>
          <w:t>("Lineamientos para la Regulación de los Servicios de Saneamiento en los Centros Poblados de Pequeñas Ciudades”)</w:t>
        </w:r>
      </w:hyperlink>
    </w:p>
    <w:p w14:paraId="37B85F00" w14:textId="1DE5C615"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48" w:history="1">
        <w:r>
          <w:rPr>
            <w:rStyle w:val="Hipervnculo"/>
            <w:rFonts w:ascii="Arial" w:hAnsi="Arial" w:cs="Arial"/>
            <w:b/>
            <w:bCs/>
            <w:color w:val="008000"/>
            <w:sz w:val="20"/>
            <w:szCs w:val="20"/>
          </w:rPr>
          <w:t xml:space="preserve">R. Nº 050-2009-PCM-SD (Aprueban Directiva “Norma para la ejecución de la transferencia de competencias, funciones y recursos en materia de </w:t>
        </w:r>
      </w:hyperlink>
      <w:r>
        <w:rPr>
          <w:rStyle w:val="popup"/>
          <w:rFonts w:ascii="Arial" w:hAnsi="Arial" w:cs="Arial"/>
          <w:b/>
          <w:bCs/>
          <w:sz w:val="20"/>
          <w:szCs w:val="20"/>
        </w:rPr>
        <w:t xml:space="preserve">      </w:t>
      </w:r>
      <w:hyperlink r:id="rId449" w:history="1">
        <w:r>
          <w:rPr>
            <w:rStyle w:val="Hipervnculo"/>
            <w:rFonts w:ascii="Arial" w:hAnsi="Arial" w:cs="Arial"/>
            <w:b/>
            <w:bCs/>
            <w:color w:val="008000"/>
            <w:sz w:val="20"/>
            <w:szCs w:val="20"/>
          </w:rPr>
          <w:t>gestión educativa a los gobiernos locales incorporados al plan de municipalización de la gestión educativa”)</w:t>
        </w:r>
      </w:hyperlink>
    </w:p>
    <w:p w14:paraId="37216681" w14:textId="1090F0B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50" w:history="1">
        <w:r>
          <w:rPr>
            <w:rStyle w:val="Hipervnculo"/>
            <w:rFonts w:ascii="Arial" w:hAnsi="Arial" w:cs="Arial"/>
            <w:b/>
            <w:bCs/>
            <w:color w:val="008000"/>
            <w:sz w:val="20"/>
            <w:szCs w:val="20"/>
          </w:rPr>
          <w:t xml:space="preserve">R. Nº 059-2009-PCM-SD (Aprueban “Directiva para la Transferencia de Fondos, Programas, Proyectos, Empresas, Infraestructura y Otros </w:t>
        </w:r>
      </w:hyperlink>
      <w:r>
        <w:rPr>
          <w:rStyle w:val="popup"/>
          <w:rFonts w:ascii="Arial" w:hAnsi="Arial" w:cs="Arial"/>
          <w:b/>
          <w:bCs/>
          <w:sz w:val="20"/>
          <w:szCs w:val="20"/>
        </w:rPr>
        <w:t xml:space="preserve">      </w:t>
      </w:r>
      <w:hyperlink r:id="rId451" w:history="1">
        <w:r>
          <w:rPr>
            <w:rStyle w:val="Hipervnculo"/>
            <w:rFonts w:ascii="Arial" w:hAnsi="Arial" w:cs="Arial"/>
            <w:b/>
            <w:bCs/>
            <w:color w:val="008000"/>
            <w:sz w:val="20"/>
            <w:szCs w:val="20"/>
          </w:rPr>
          <w:t xml:space="preserve">Instrumentos asociados a las funciones transferidas a los Gobiernos Regionales y Locales, y la utilización de la Delegación de Competencias </w:t>
        </w:r>
      </w:hyperlink>
      <w:r>
        <w:rPr>
          <w:rStyle w:val="popup"/>
          <w:rFonts w:ascii="Arial" w:hAnsi="Arial" w:cs="Arial"/>
          <w:b/>
          <w:bCs/>
          <w:sz w:val="20"/>
          <w:szCs w:val="20"/>
        </w:rPr>
        <w:t xml:space="preserve">      </w:t>
      </w:r>
      <w:hyperlink r:id="rId452" w:history="1">
        <w:r>
          <w:rPr>
            <w:rStyle w:val="Hipervnculo"/>
            <w:rFonts w:ascii="Arial" w:hAnsi="Arial" w:cs="Arial"/>
            <w:b/>
            <w:bCs/>
            <w:color w:val="008000"/>
            <w:sz w:val="20"/>
            <w:szCs w:val="20"/>
          </w:rPr>
          <w:t>entre niveles de Gobierno, en el marco del Proceso de Descentralización”)</w:t>
        </w:r>
      </w:hyperlink>
    </w:p>
    <w:p w14:paraId="17664519" w14:textId="0AF1324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53" w:history="1">
        <w:r>
          <w:rPr>
            <w:rStyle w:val="Hipervnculo"/>
            <w:rFonts w:ascii="Arial" w:hAnsi="Arial" w:cs="Arial"/>
            <w:b/>
            <w:bCs/>
            <w:color w:val="008000"/>
            <w:sz w:val="20"/>
            <w:szCs w:val="20"/>
          </w:rPr>
          <w:t>Ley Nº 29461, Art. 10 (Ley que regula el servicio de estacionamiento vehicular)</w:t>
        </w:r>
      </w:hyperlink>
    </w:p>
    <w:p w14:paraId="49758894" w14:textId="0C25DBB9" w:rsidR="00000000" w:rsidRDefault="00000000">
      <w:pPr>
        <w:pStyle w:val="NormalWeb"/>
        <w:divId w:val="1401560601"/>
        <w:rPr>
          <w:rFonts w:ascii="Arial" w:hAnsi="Arial" w:cs="Arial"/>
          <w:sz w:val="20"/>
          <w:szCs w:val="20"/>
        </w:rPr>
      </w:pPr>
      <w:r>
        <w:rPr>
          <w:rStyle w:val="popup"/>
          <w:rFonts w:ascii="Arial" w:hAnsi="Arial" w:cs="Arial"/>
          <w:b/>
          <w:bCs/>
          <w:sz w:val="20"/>
          <w:szCs w:val="20"/>
        </w:rPr>
        <w:lastRenderedPageBreak/>
        <w:t xml:space="preserve">      </w:t>
      </w:r>
      <w:hyperlink r:id="rId454" w:history="1">
        <w:r>
          <w:rPr>
            <w:rStyle w:val="Hipervnculo"/>
            <w:rFonts w:ascii="Arial" w:hAnsi="Arial" w:cs="Arial"/>
            <w:b/>
            <w:bCs/>
            <w:color w:val="008000"/>
            <w:sz w:val="20"/>
            <w:szCs w:val="20"/>
          </w:rPr>
          <w:t xml:space="preserve">Ley Nº 29496 (Ley de creación de empresas municipales encargadas de la prestación del servicio público de suministro de gas </w:t>
        </w:r>
      </w:hyperlink>
      <w:r>
        <w:rPr>
          <w:rStyle w:val="popup"/>
          <w:rFonts w:ascii="Arial" w:hAnsi="Arial" w:cs="Arial"/>
          <w:b/>
          <w:bCs/>
          <w:sz w:val="20"/>
          <w:szCs w:val="20"/>
        </w:rPr>
        <w:t xml:space="preserve">      </w:t>
      </w:r>
      <w:hyperlink r:id="rId455" w:history="1">
        <w:r>
          <w:rPr>
            <w:rStyle w:val="Hipervnculo"/>
            <w:rFonts w:ascii="Arial" w:hAnsi="Arial" w:cs="Arial"/>
            <w:b/>
            <w:bCs/>
            <w:color w:val="008000"/>
            <w:sz w:val="20"/>
            <w:szCs w:val="20"/>
          </w:rPr>
          <w:t>natural por red de ductos en el ámbito de las municipalidades distritales y provinciales)</w:t>
        </w:r>
      </w:hyperlink>
    </w:p>
    <w:p w14:paraId="3D056DF5" w14:textId="3A847E05"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56" w:history="1">
        <w:r>
          <w:rPr>
            <w:rStyle w:val="Hipervnculo"/>
            <w:rFonts w:ascii="Arial" w:hAnsi="Arial" w:cs="Arial"/>
            <w:b/>
            <w:bCs/>
            <w:color w:val="008000"/>
            <w:sz w:val="20"/>
            <w:szCs w:val="20"/>
          </w:rPr>
          <w:t>R. N° 136-2010-JNE (Aprueban Reglamento de Propaganda Electoral)</w:t>
        </w:r>
      </w:hyperlink>
    </w:p>
    <w:p w14:paraId="145821D4" w14:textId="77777777" w:rsidR="00000000" w:rsidRDefault="00000000">
      <w:pPr>
        <w:pStyle w:val="NormalWeb"/>
        <w:divId w:val="1401560601"/>
        <w:rPr>
          <w:rFonts w:ascii="Arial" w:hAnsi="Arial" w:cs="Arial"/>
          <w:sz w:val="20"/>
          <w:szCs w:val="20"/>
        </w:rPr>
      </w:pPr>
      <w:r>
        <w:rPr>
          <w:rStyle w:val="popup"/>
          <w:rFonts w:ascii="Arial" w:hAnsi="Arial" w:cs="Arial"/>
          <w:b/>
          <w:bCs/>
          <w:sz w:val="20"/>
          <w:szCs w:val="20"/>
        </w:rPr>
        <w:t>     D.S.  N° 046-2010-PCM, Reglamento de la Ley N° 29029, Art. 2</w:t>
      </w:r>
    </w:p>
    <w:p w14:paraId="141682FB" w14:textId="0F913610"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57" w:history="1">
        <w:r>
          <w:rPr>
            <w:rStyle w:val="Hipervnculo"/>
            <w:rFonts w:ascii="Arial" w:hAnsi="Arial" w:cs="Arial"/>
            <w:b/>
            <w:bCs/>
            <w:color w:val="008000"/>
            <w:sz w:val="20"/>
            <w:szCs w:val="20"/>
          </w:rPr>
          <w:t>R.D. Nº 007-2010-EF-76.01 (Instructivo para el presupuesto participativo basado en resultados), Anexo Nº 2</w:t>
        </w:r>
      </w:hyperlink>
    </w:p>
    <w:p w14:paraId="3EAB9D2B" w14:textId="4DC906D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58" w:history="1">
        <w:r>
          <w:rPr>
            <w:rStyle w:val="Hipervnculo"/>
            <w:rFonts w:ascii="Arial" w:hAnsi="Arial" w:cs="Arial"/>
            <w:b/>
            <w:bCs/>
            <w:color w:val="008000"/>
            <w:sz w:val="20"/>
            <w:szCs w:val="20"/>
          </w:rPr>
          <w:t>R. N° 218-2010-PCM-SD</w:t>
        </w:r>
      </w:hyperlink>
      <w:hyperlink r:id="rId459" w:history="1">
        <w:r>
          <w:rPr>
            <w:rStyle w:val="Hipervnculo"/>
            <w:rFonts w:ascii="Arial" w:hAnsi="Arial" w:cs="Arial"/>
            <w:b/>
            <w:bCs/>
            <w:color w:val="008000"/>
            <w:sz w:val="20"/>
            <w:szCs w:val="20"/>
          </w:rPr>
          <w:t>(Aprueban Directiva para la Implementación de Pilotos de Experiencias Demostrativas en materia de Promoción del Empleo</w:t>
        </w:r>
      </w:hyperlink>
      <w:r>
        <w:rPr>
          <w:rFonts w:ascii="Arial" w:hAnsi="Arial" w:cs="Arial"/>
          <w:b/>
          <w:bCs/>
          <w:sz w:val="20"/>
          <w:szCs w:val="20"/>
        </w:rPr>
        <w:br/>
      </w:r>
      <w:r>
        <w:rPr>
          <w:rStyle w:val="popup"/>
          <w:rFonts w:ascii="Arial" w:hAnsi="Arial" w:cs="Arial"/>
          <w:b/>
          <w:bCs/>
          <w:sz w:val="20"/>
          <w:szCs w:val="20"/>
        </w:rPr>
        <w:t xml:space="preserve">      </w:t>
      </w:r>
      <w:hyperlink r:id="rId460" w:history="1">
        <w:r>
          <w:rPr>
            <w:rStyle w:val="Hipervnculo"/>
            <w:rFonts w:ascii="Arial" w:hAnsi="Arial" w:cs="Arial"/>
            <w:b/>
            <w:bCs/>
            <w:color w:val="008000"/>
            <w:sz w:val="20"/>
            <w:szCs w:val="20"/>
          </w:rPr>
          <w:t>de los Gobiernos Regionales a los Gobiernos Locales en el marco del Proceso de Descentralización del Sector Trabajo y Promoción del Empleo)</w:t>
        </w:r>
      </w:hyperlink>
    </w:p>
    <w:p w14:paraId="58B9471F" w14:textId="16E5E55A"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61" w:history="1">
        <w:r>
          <w:rPr>
            <w:rStyle w:val="Hipervnculo"/>
            <w:rFonts w:ascii="Arial" w:hAnsi="Arial" w:cs="Arial"/>
            <w:b/>
            <w:bCs/>
            <w:color w:val="008000"/>
            <w:sz w:val="20"/>
            <w:szCs w:val="20"/>
          </w:rPr>
          <w:t>D.S. Nº 005-2010-MINAM, Art. 7 (Aprueban Reglamento de la Ley Nº 29419, Ley que regula la Actividad de los Recicladores)</w:t>
        </w:r>
      </w:hyperlink>
    </w:p>
    <w:p w14:paraId="56EA5B8F" w14:textId="39696A9F" w:rsidR="00000000" w:rsidRDefault="00000000">
      <w:pPr>
        <w:pStyle w:val="NormalWeb"/>
        <w:divId w:val="1401560601"/>
        <w:rPr>
          <w:rFonts w:ascii="Arial" w:hAnsi="Arial" w:cs="Arial"/>
          <w:sz w:val="20"/>
          <w:szCs w:val="20"/>
        </w:rPr>
      </w:pPr>
      <w:r>
        <w:rPr>
          <w:rStyle w:val="popup"/>
          <w:rFonts w:ascii="Arial" w:hAnsi="Arial" w:cs="Arial"/>
          <w:b/>
          <w:bCs/>
          <w:sz w:val="20"/>
          <w:szCs w:val="20"/>
        </w:rPr>
        <w:t>     </w:t>
      </w:r>
      <w:r>
        <w:rPr>
          <w:rStyle w:val="popup"/>
          <w:rFonts w:ascii="Arial" w:hAnsi="Arial" w:cs="Arial"/>
          <w:b/>
          <w:bCs/>
          <w:i/>
          <w:iCs/>
          <w:sz w:val="20"/>
          <w:szCs w:val="20"/>
        </w:rPr>
        <w:t>LEY Nº 29597, Tercera Disp. Comp. Trans.</w:t>
      </w:r>
      <w:r>
        <w:rPr>
          <w:rFonts w:ascii="Arial" w:hAnsi="Arial" w:cs="Arial"/>
          <w:b/>
          <w:bCs/>
          <w:i/>
          <w:iCs/>
          <w:sz w:val="20"/>
          <w:szCs w:val="20"/>
        </w:rPr>
        <w:br/>
      </w:r>
      <w:r>
        <w:rPr>
          <w:rStyle w:val="popup"/>
          <w:rFonts w:ascii="Arial" w:hAnsi="Arial" w:cs="Arial"/>
          <w:b/>
          <w:bCs/>
          <w:sz w:val="20"/>
          <w:szCs w:val="20"/>
        </w:rPr>
        <w:t>     Ley N° 29679 (Ley que establece plazo excepcional para la publicación de Ordenanzas que aprueban Arbitrios Municipales)</w:t>
      </w:r>
      <w:r>
        <w:rPr>
          <w:rFonts w:ascii="Arial" w:hAnsi="Arial" w:cs="Arial"/>
          <w:b/>
          <w:bCs/>
          <w:sz w:val="20"/>
          <w:szCs w:val="20"/>
        </w:rPr>
        <w:br/>
      </w:r>
      <w:r>
        <w:rPr>
          <w:rStyle w:val="popup"/>
          <w:rFonts w:ascii="Arial" w:hAnsi="Arial" w:cs="Arial"/>
          <w:b/>
          <w:bCs/>
          <w:sz w:val="20"/>
          <w:szCs w:val="20"/>
        </w:rPr>
        <w:t xml:space="preserve">      </w:t>
      </w:r>
      <w:hyperlink r:id="rId462" w:history="1">
        <w:r>
          <w:rPr>
            <w:rStyle w:val="Hipervnculo"/>
            <w:rFonts w:ascii="Arial" w:hAnsi="Arial" w:cs="Arial"/>
            <w:b/>
            <w:bCs/>
            <w:color w:val="008000"/>
            <w:sz w:val="20"/>
            <w:szCs w:val="20"/>
          </w:rPr>
          <w:t>D.S.Nº 004-2011-VIVIENDA (Aprueban el Reglamento de Acondicionamiento Territorial y Desarrollo Urbano)</w:t>
        </w:r>
      </w:hyperlink>
    </w:p>
    <w:p w14:paraId="77C75AFB" w14:textId="3F08F34B"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63" w:history="1">
        <w:r>
          <w:rPr>
            <w:rStyle w:val="Hipervnculo"/>
            <w:rFonts w:ascii="Arial" w:hAnsi="Arial" w:cs="Arial"/>
            <w:b/>
            <w:bCs/>
            <w:color w:val="008000"/>
            <w:sz w:val="20"/>
            <w:szCs w:val="20"/>
          </w:rPr>
          <w:t>R.M. N° 129-2012-MINCETUR-DM (Aprueban el Plan Anual de Transferencia de Competencias Sectoriales a los Gobiernos Regionales y Locales del Año 2012)</w:t>
        </w:r>
      </w:hyperlink>
    </w:p>
    <w:p w14:paraId="35FA4DD0" w14:textId="55C4FBB1"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64" w:history="1">
        <w:r>
          <w:rPr>
            <w:rStyle w:val="Hipervnculo"/>
            <w:rFonts w:ascii="Arial" w:hAnsi="Arial" w:cs="Arial"/>
            <w:b/>
            <w:bCs/>
            <w:color w:val="008000"/>
            <w:sz w:val="20"/>
            <w:szCs w:val="20"/>
          </w:rPr>
          <w:t>Ley N° 29869 (Ley de reasentamiento poblacional para zonas de muy alto riesgo no mitigable)</w:t>
        </w:r>
      </w:hyperlink>
      <w:r>
        <w:rPr>
          <w:rFonts w:ascii="Arial" w:hAnsi="Arial" w:cs="Arial"/>
          <w:b/>
          <w:bCs/>
          <w:sz w:val="20"/>
          <w:szCs w:val="20"/>
        </w:rPr>
        <w:br/>
      </w:r>
      <w:r>
        <w:rPr>
          <w:rStyle w:val="popup"/>
          <w:rFonts w:ascii="Arial" w:hAnsi="Arial" w:cs="Arial"/>
          <w:b/>
          <w:bCs/>
          <w:sz w:val="20"/>
          <w:szCs w:val="20"/>
        </w:rPr>
        <w:t xml:space="preserve">      </w:t>
      </w:r>
      <w:hyperlink r:id="rId465" w:history="1">
        <w:r>
          <w:rPr>
            <w:rStyle w:val="Hipervnculo"/>
            <w:rFonts w:ascii="Arial" w:hAnsi="Arial" w:cs="Arial"/>
            <w:b/>
            <w:bCs/>
            <w:color w:val="008000"/>
            <w:sz w:val="20"/>
            <w:szCs w:val="20"/>
          </w:rPr>
          <w:t xml:space="preserve">R.M. N° 335-2012-PCM (Aprueban Plan de Supervisión y Evaluación de las Competencias Sectoriales Transferidas a los Gobiernos Regionales y Locales, con Enfoque </w:t>
        </w:r>
      </w:hyperlink>
      <w:r>
        <w:rPr>
          <w:rStyle w:val="popup"/>
          <w:rFonts w:ascii="Arial" w:hAnsi="Arial" w:cs="Arial"/>
          <w:b/>
          <w:bCs/>
          <w:sz w:val="20"/>
          <w:szCs w:val="20"/>
        </w:rPr>
        <w:t xml:space="preserve">      </w:t>
      </w:r>
      <w:hyperlink r:id="rId466" w:history="1">
        <w:r>
          <w:rPr>
            <w:rStyle w:val="Hipervnculo"/>
            <w:rFonts w:ascii="Arial" w:hAnsi="Arial" w:cs="Arial"/>
            <w:b/>
            <w:bCs/>
            <w:color w:val="008000"/>
            <w:sz w:val="20"/>
            <w:szCs w:val="20"/>
          </w:rPr>
          <w:t>de Gestión Descentralizada de Servicios Públicos)</w:t>
        </w:r>
      </w:hyperlink>
      <w:r>
        <w:rPr>
          <w:rFonts w:ascii="Arial" w:hAnsi="Arial" w:cs="Arial"/>
          <w:b/>
          <w:bCs/>
          <w:sz w:val="20"/>
          <w:szCs w:val="20"/>
        </w:rPr>
        <w:br/>
      </w:r>
      <w:r>
        <w:rPr>
          <w:rStyle w:val="popup"/>
          <w:rFonts w:ascii="Arial" w:hAnsi="Arial" w:cs="Arial"/>
          <w:b/>
          <w:bCs/>
          <w:sz w:val="20"/>
          <w:szCs w:val="20"/>
        </w:rPr>
        <w:t xml:space="preserve">      </w:t>
      </w:r>
      <w:hyperlink r:id="rId467" w:history="1">
        <w:r>
          <w:rPr>
            <w:rStyle w:val="Hipervnculo"/>
            <w:rFonts w:ascii="Arial" w:hAnsi="Arial" w:cs="Arial"/>
            <w:b/>
            <w:bCs/>
            <w:color w:val="008000"/>
            <w:sz w:val="20"/>
            <w:szCs w:val="20"/>
          </w:rPr>
          <w:t xml:space="preserve">D.S.Nº 006-2013-PCM (Aprueba la relación de autorizaciones sectoriales de las Entidades del Poder Ejecutivo, que deben ser exigidas como requisito </w:t>
        </w:r>
      </w:hyperlink>
      <w:r>
        <w:rPr>
          <w:rStyle w:val="popup"/>
          <w:rFonts w:ascii="Arial" w:hAnsi="Arial" w:cs="Arial"/>
          <w:b/>
          <w:bCs/>
          <w:sz w:val="20"/>
          <w:szCs w:val="20"/>
        </w:rPr>
        <w:t xml:space="preserve">      </w:t>
      </w:r>
      <w:hyperlink r:id="rId468" w:history="1">
        <w:r>
          <w:rPr>
            <w:rStyle w:val="Hipervnculo"/>
            <w:rFonts w:ascii="Arial" w:hAnsi="Arial" w:cs="Arial"/>
            <w:b/>
            <w:bCs/>
            <w:color w:val="008000"/>
            <w:sz w:val="20"/>
            <w:szCs w:val="20"/>
          </w:rPr>
          <w:t>previo para el otorgamiento de la licencia de funcionamiento, de acuerdo a la Ley Nº 28976, Ley Marco de Licencia de Funcionamiento)</w:t>
        </w:r>
      </w:hyperlink>
    </w:p>
    <w:p w14:paraId="5E87FD80" w14:textId="1098F2EA" w:rsidR="00000000" w:rsidRDefault="00000000">
      <w:pPr>
        <w:pStyle w:val="NormalWeb"/>
        <w:divId w:val="1401560601"/>
        <w:rPr>
          <w:rFonts w:ascii="Arial" w:hAnsi="Arial" w:cs="Arial"/>
          <w:sz w:val="20"/>
          <w:szCs w:val="20"/>
        </w:rPr>
      </w:pPr>
      <w:r>
        <w:rPr>
          <w:rStyle w:val="popup"/>
          <w:rFonts w:ascii="Arial" w:hAnsi="Arial" w:cs="Arial"/>
          <w:b/>
          <w:bCs/>
          <w:sz w:val="20"/>
          <w:szCs w:val="20"/>
        </w:rPr>
        <w:t>     D.S.Nº 008-2013-VIVIENDA, Art. 6 (Obligaciones de las Municipalidades)</w:t>
      </w:r>
      <w:r>
        <w:rPr>
          <w:rFonts w:ascii="Arial" w:hAnsi="Arial" w:cs="Arial"/>
          <w:b/>
          <w:bCs/>
          <w:sz w:val="20"/>
          <w:szCs w:val="20"/>
        </w:rPr>
        <w:br/>
      </w:r>
      <w:r>
        <w:rPr>
          <w:rStyle w:val="popup"/>
          <w:rFonts w:ascii="Arial" w:hAnsi="Arial" w:cs="Arial"/>
          <w:b/>
          <w:bCs/>
          <w:sz w:val="20"/>
          <w:szCs w:val="20"/>
        </w:rPr>
        <w:t xml:space="preserve">      </w:t>
      </w:r>
      <w:hyperlink r:id="rId469" w:history="1">
        <w:r>
          <w:rPr>
            <w:rStyle w:val="Hipervnculo"/>
            <w:rFonts w:ascii="Arial" w:hAnsi="Arial" w:cs="Arial"/>
            <w:b/>
            <w:bCs/>
            <w:color w:val="008000"/>
            <w:sz w:val="20"/>
            <w:szCs w:val="20"/>
          </w:rPr>
          <w:t>Ley Nº 30045 (Ley de modernización de los servicios de saneamiento)</w:t>
        </w:r>
      </w:hyperlink>
      <w:r>
        <w:rPr>
          <w:rFonts w:ascii="Arial" w:hAnsi="Arial" w:cs="Arial"/>
          <w:b/>
          <w:bCs/>
          <w:sz w:val="20"/>
          <w:szCs w:val="20"/>
        </w:rPr>
        <w:br/>
      </w:r>
      <w:r>
        <w:rPr>
          <w:rStyle w:val="popup"/>
          <w:rFonts w:ascii="Arial" w:hAnsi="Arial" w:cs="Arial"/>
          <w:b/>
          <w:bCs/>
          <w:sz w:val="20"/>
          <w:szCs w:val="20"/>
        </w:rPr>
        <w:t xml:space="preserve">      </w:t>
      </w:r>
      <w:hyperlink r:id="rId470" w:history="1">
        <w:r>
          <w:rPr>
            <w:rStyle w:val="Hipervnculo"/>
            <w:rFonts w:ascii="Arial" w:hAnsi="Arial" w:cs="Arial"/>
            <w:b/>
            <w:bCs/>
            <w:color w:val="008000"/>
            <w:sz w:val="20"/>
            <w:szCs w:val="20"/>
          </w:rPr>
          <w:t>Ley Nº 30059 (Ley de fortalecimiento de la Gestión Municipal a través del sinceramiento de la Deuda Municipal)</w:t>
        </w:r>
      </w:hyperlink>
      <w:r>
        <w:rPr>
          <w:rFonts w:ascii="Arial" w:hAnsi="Arial" w:cs="Arial"/>
          <w:b/>
          <w:bCs/>
          <w:sz w:val="20"/>
          <w:szCs w:val="20"/>
        </w:rPr>
        <w:br/>
      </w:r>
      <w:r>
        <w:rPr>
          <w:rStyle w:val="popup"/>
          <w:rFonts w:ascii="Arial" w:hAnsi="Arial" w:cs="Arial"/>
          <w:b/>
          <w:bCs/>
          <w:sz w:val="20"/>
          <w:szCs w:val="20"/>
        </w:rPr>
        <w:t xml:space="preserve">      </w:t>
      </w:r>
      <w:hyperlink r:id="rId471" w:history="1">
        <w:r>
          <w:rPr>
            <w:rStyle w:val="Hipervnculo"/>
            <w:rFonts w:ascii="Arial" w:hAnsi="Arial" w:cs="Arial"/>
            <w:b/>
            <w:bCs/>
            <w:color w:val="008000"/>
            <w:sz w:val="20"/>
            <w:szCs w:val="20"/>
          </w:rPr>
          <w:t>R.M. N° 264-2014-MINEDU (Aprueban los “Lineamientos para la Relación Intergubernamental entre el Ministerio de Educación, los Gobiernos Regionales y Gobiernos Locales”)</w:t>
        </w:r>
      </w:hyperlink>
      <w:r>
        <w:rPr>
          <w:rFonts w:ascii="Arial" w:hAnsi="Arial" w:cs="Arial"/>
          <w:b/>
          <w:bCs/>
          <w:sz w:val="20"/>
          <w:szCs w:val="20"/>
        </w:rPr>
        <w:br/>
      </w:r>
      <w:r>
        <w:rPr>
          <w:rStyle w:val="popup"/>
          <w:rFonts w:ascii="Arial" w:hAnsi="Arial" w:cs="Arial"/>
          <w:b/>
          <w:bCs/>
          <w:sz w:val="20"/>
          <w:szCs w:val="20"/>
        </w:rPr>
        <w:t xml:space="preserve">      </w:t>
      </w:r>
      <w:hyperlink r:id="rId472" w:history="1">
        <w:r>
          <w:rPr>
            <w:rStyle w:val="Hipervnculo"/>
            <w:rFonts w:ascii="Arial" w:hAnsi="Arial" w:cs="Arial"/>
            <w:b/>
            <w:bCs/>
            <w:color w:val="008000"/>
            <w:sz w:val="20"/>
            <w:szCs w:val="20"/>
          </w:rPr>
          <w:t>Ley N° 30215 (Ley de mecanismos de retribución por servicios ecosistémicos)</w:t>
        </w:r>
      </w:hyperlink>
      <w:r>
        <w:rPr>
          <w:rFonts w:ascii="Arial" w:hAnsi="Arial" w:cs="Arial"/>
          <w:b/>
          <w:bCs/>
          <w:sz w:val="20"/>
          <w:szCs w:val="20"/>
        </w:rPr>
        <w:br/>
      </w:r>
      <w:r>
        <w:rPr>
          <w:rStyle w:val="popup"/>
          <w:rFonts w:ascii="Arial" w:hAnsi="Arial" w:cs="Arial"/>
          <w:b/>
          <w:bCs/>
          <w:sz w:val="20"/>
          <w:szCs w:val="20"/>
        </w:rPr>
        <w:t xml:space="preserve">      </w:t>
      </w:r>
      <w:hyperlink r:id="rId473" w:history="1">
        <w:r>
          <w:rPr>
            <w:rStyle w:val="Hipervnculo"/>
            <w:rFonts w:ascii="Arial" w:hAnsi="Arial" w:cs="Arial"/>
            <w:b/>
            <w:bCs/>
            <w:color w:val="008000"/>
            <w:sz w:val="20"/>
            <w:szCs w:val="20"/>
          </w:rPr>
          <w:t>Ley N° 30477 (Ley que regula la ejecución de obras de servicios públicos autorizadas por las municipalidades en las áreas de dominio público)</w:t>
        </w:r>
      </w:hyperlink>
      <w:r>
        <w:rPr>
          <w:rFonts w:ascii="Arial" w:hAnsi="Arial" w:cs="Arial"/>
          <w:b/>
          <w:bCs/>
          <w:sz w:val="20"/>
          <w:szCs w:val="20"/>
        </w:rPr>
        <w:br/>
      </w:r>
      <w:r>
        <w:rPr>
          <w:rStyle w:val="popup"/>
          <w:rFonts w:ascii="Arial" w:hAnsi="Arial" w:cs="Arial"/>
          <w:b/>
          <w:bCs/>
          <w:sz w:val="20"/>
          <w:szCs w:val="20"/>
        </w:rPr>
        <w:t xml:space="preserve">      </w:t>
      </w:r>
      <w:hyperlink r:id="rId474" w:history="1">
        <w:r>
          <w:rPr>
            <w:rStyle w:val="Hipervnculo"/>
            <w:rFonts w:ascii="Arial" w:hAnsi="Arial" w:cs="Arial"/>
            <w:b/>
            <w:bCs/>
            <w:color w:val="008000"/>
            <w:sz w:val="20"/>
            <w:szCs w:val="20"/>
          </w:rPr>
          <w:t>Ley N° 30518, Art. 15 (Transferencias financieras permitidas entre entidades públicas durante el Año Fiscal 2017)</w:t>
        </w:r>
      </w:hyperlink>
      <w:r>
        <w:rPr>
          <w:rFonts w:ascii="Arial" w:hAnsi="Arial" w:cs="Arial"/>
          <w:b/>
          <w:bCs/>
          <w:sz w:val="20"/>
          <w:szCs w:val="20"/>
        </w:rPr>
        <w:br/>
      </w:r>
      <w:r>
        <w:rPr>
          <w:rStyle w:val="popup"/>
          <w:rFonts w:ascii="Arial" w:hAnsi="Arial" w:cs="Arial"/>
          <w:b/>
          <w:bCs/>
          <w:sz w:val="20"/>
          <w:szCs w:val="20"/>
        </w:rPr>
        <w:t xml:space="preserve">      </w:t>
      </w:r>
      <w:hyperlink r:id="rId475" w:history="1">
        <w:r>
          <w:rPr>
            <w:rStyle w:val="Hipervnculo"/>
            <w:rFonts w:ascii="Arial" w:hAnsi="Arial" w:cs="Arial"/>
            <w:b/>
            <w:bCs/>
            <w:color w:val="008000"/>
            <w:sz w:val="20"/>
            <w:szCs w:val="20"/>
          </w:rPr>
          <w:t>D.LEG.N° 1253 (Decreto Legislativo que dicta medida para fortalecer la inversión en seguridad ciudadana)</w:t>
        </w:r>
      </w:hyperlink>
      <w:r>
        <w:rPr>
          <w:rFonts w:ascii="Arial" w:hAnsi="Arial" w:cs="Arial"/>
          <w:b/>
          <w:bCs/>
          <w:sz w:val="20"/>
          <w:szCs w:val="20"/>
        </w:rPr>
        <w:br/>
      </w:r>
      <w:r>
        <w:rPr>
          <w:rStyle w:val="popup"/>
          <w:rFonts w:ascii="Arial" w:hAnsi="Arial" w:cs="Arial"/>
          <w:b/>
          <w:bCs/>
          <w:sz w:val="20"/>
          <w:szCs w:val="20"/>
        </w:rPr>
        <w:t xml:space="preserve">      </w:t>
      </w:r>
      <w:hyperlink r:id="rId476" w:history="1">
        <w:r>
          <w:rPr>
            <w:rStyle w:val="Hipervnculo"/>
            <w:rFonts w:ascii="Arial" w:hAnsi="Arial" w:cs="Arial"/>
            <w:b/>
            <w:bCs/>
            <w:color w:val="008000"/>
            <w:sz w:val="20"/>
            <w:szCs w:val="20"/>
          </w:rPr>
          <w:t>D.LEG.N° 1280, Art. 4 (Rol del Estado en materia de los servicios de saneamiento)</w:t>
        </w:r>
      </w:hyperlink>
      <w:r>
        <w:rPr>
          <w:rFonts w:ascii="Arial" w:hAnsi="Arial" w:cs="Arial"/>
          <w:b/>
          <w:bCs/>
          <w:sz w:val="20"/>
          <w:szCs w:val="20"/>
        </w:rPr>
        <w:br/>
      </w:r>
      <w:r>
        <w:rPr>
          <w:rStyle w:val="popup"/>
          <w:rFonts w:ascii="Arial" w:hAnsi="Arial" w:cs="Arial"/>
          <w:b/>
          <w:bCs/>
          <w:sz w:val="20"/>
          <w:szCs w:val="20"/>
        </w:rPr>
        <w:t xml:space="preserve">      </w:t>
      </w:r>
      <w:hyperlink r:id="rId477" w:history="1">
        <w:r>
          <w:rPr>
            <w:rStyle w:val="Hipervnculo"/>
            <w:rFonts w:ascii="Arial" w:hAnsi="Arial" w:cs="Arial"/>
            <w:b/>
            <w:bCs/>
            <w:color w:val="008000"/>
            <w:sz w:val="20"/>
            <w:szCs w:val="20"/>
          </w:rPr>
          <w:t>D.S.N° 162-2017-EF (Decreto Supremo que aprueba el Reglamento del Decreto Legislativo Nº 1275, Decreto Legislativo que aprueba el marco de la responsabilidad y transparencia fiscal de los Gobiernos Regionales y Gobiernos Locales)</w:t>
        </w:r>
      </w:hyperlink>
      <w:r>
        <w:rPr>
          <w:rFonts w:ascii="Arial" w:hAnsi="Arial" w:cs="Arial"/>
          <w:b/>
          <w:bCs/>
          <w:sz w:val="20"/>
          <w:szCs w:val="20"/>
        </w:rPr>
        <w:br/>
      </w:r>
      <w:r>
        <w:rPr>
          <w:rStyle w:val="popup"/>
          <w:rFonts w:ascii="Arial" w:hAnsi="Arial" w:cs="Arial"/>
          <w:b/>
          <w:bCs/>
          <w:sz w:val="20"/>
          <w:szCs w:val="20"/>
        </w:rPr>
        <w:t xml:space="preserve">      </w:t>
      </w:r>
      <w:hyperlink r:id="rId478" w:history="1">
        <w:r>
          <w:rPr>
            <w:rStyle w:val="Hipervnculo"/>
            <w:rFonts w:ascii="Arial" w:hAnsi="Arial" w:cs="Arial"/>
            <w:b/>
            <w:bCs/>
            <w:color w:val="008000"/>
            <w:sz w:val="20"/>
            <w:szCs w:val="20"/>
          </w:rPr>
          <w:t>D.S.N° 167-2017-EF (Aprueban el Reglamento del Régimen de Sinceramiento de Deudas por Aportaciones al ESSALUD y a la ONP)</w:t>
        </w:r>
      </w:hyperlink>
      <w:r>
        <w:rPr>
          <w:rFonts w:ascii="Arial" w:hAnsi="Arial" w:cs="Arial"/>
          <w:b/>
          <w:bCs/>
          <w:sz w:val="20"/>
          <w:szCs w:val="20"/>
        </w:rPr>
        <w:br/>
      </w:r>
      <w:r>
        <w:rPr>
          <w:rStyle w:val="popup"/>
          <w:rFonts w:ascii="Arial" w:hAnsi="Arial" w:cs="Arial"/>
          <w:b/>
          <w:bCs/>
          <w:sz w:val="20"/>
          <w:szCs w:val="20"/>
        </w:rPr>
        <w:lastRenderedPageBreak/>
        <w:t xml:space="preserve">      </w:t>
      </w:r>
      <w:hyperlink r:id="rId479" w:history="1">
        <w:r>
          <w:rPr>
            <w:rStyle w:val="Hipervnculo"/>
            <w:rFonts w:ascii="Arial" w:hAnsi="Arial" w:cs="Arial"/>
            <w:b/>
            <w:bCs/>
            <w:color w:val="008000"/>
            <w:sz w:val="20"/>
            <w:szCs w:val="20"/>
          </w:rPr>
          <w:t>D.S.N° 010-2017-MINEDU (Reglamento), Num.215.1 del Art.215 (Licencia por desempeño de cargo de Consejero Regional o Regidor Municipal)</w:t>
        </w:r>
      </w:hyperlink>
    </w:p>
    <w:p w14:paraId="221508A5" w14:textId="64716B45" w:rsidR="00000000" w:rsidRDefault="00000000">
      <w:pPr>
        <w:pStyle w:val="NormalWeb"/>
        <w:divId w:val="1401560601"/>
        <w:rPr>
          <w:rFonts w:ascii="Arial" w:hAnsi="Arial" w:cs="Arial"/>
          <w:sz w:val="20"/>
          <w:szCs w:val="20"/>
        </w:rPr>
      </w:pPr>
      <w:r>
        <w:rPr>
          <w:rStyle w:val="popup"/>
          <w:rFonts w:ascii="Arial" w:hAnsi="Arial" w:cs="Arial"/>
          <w:b/>
          <w:bCs/>
          <w:i/>
          <w:iCs/>
          <w:sz w:val="20"/>
          <w:szCs w:val="20"/>
        </w:rPr>
        <w:t xml:space="preserve">      </w:t>
      </w:r>
      <w:hyperlink r:id="rId480" w:history="1">
        <w:r>
          <w:rPr>
            <w:rStyle w:val="Hipervnculo"/>
            <w:rFonts w:ascii="Arial" w:hAnsi="Arial" w:cs="Arial"/>
            <w:b/>
            <w:bCs/>
            <w:i/>
            <w:iCs/>
            <w:color w:val="008000"/>
            <w:sz w:val="20"/>
            <w:szCs w:val="20"/>
          </w:rPr>
          <w:t>R.M.N° 078-2019-MINSA (Aprueban el Documento Técnico: “Lineamientos para la Implementación de Visitas Domiciliarias por Actores Sociales para la Prevención, Reducción y Control de la Anemia y Desnutrición Crónica Infantil”)</w:t>
        </w:r>
      </w:hyperlink>
    </w:p>
    <w:p w14:paraId="1BF9600F" w14:textId="12836CCA"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1" w:history="1">
        <w:r>
          <w:rPr>
            <w:rStyle w:val="Hipervnculo"/>
            <w:rFonts w:ascii="Arial" w:hAnsi="Arial" w:cs="Arial"/>
            <w:b/>
            <w:bCs/>
            <w:color w:val="008000"/>
            <w:sz w:val="20"/>
            <w:szCs w:val="20"/>
          </w:rPr>
          <w:t>R.M.N° 073-2019-MINCETUR (Aprueban el “Plan Anual de Transferencias de Competencias Sectoriales a los Gobiernos Regionales y Locales del año 2019 del MINCETUR”)</w:t>
        </w:r>
      </w:hyperlink>
    </w:p>
    <w:p w14:paraId="48E6E92E" w14:textId="5CCA3261"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2" w:history="1">
        <w:r>
          <w:rPr>
            <w:rStyle w:val="Hipervnculo"/>
            <w:rFonts w:ascii="Arial" w:hAnsi="Arial" w:cs="Arial"/>
            <w:b/>
            <w:bCs/>
            <w:color w:val="008000"/>
            <w:sz w:val="20"/>
            <w:szCs w:val="20"/>
          </w:rPr>
          <w:t>D.S.N° 012-2019-IN (Decreto Supremo que crea el Registro Nacional de Serenos y de Serenazgos y aprueba su Reglamento)</w:t>
        </w:r>
      </w:hyperlink>
    </w:p>
    <w:p w14:paraId="5D8C595C" w14:textId="28E29046"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3" w:history="1">
        <w:r>
          <w:rPr>
            <w:rStyle w:val="Hipervnculo"/>
            <w:rFonts w:ascii="Arial" w:hAnsi="Arial" w:cs="Arial"/>
            <w:b/>
            <w:bCs/>
            <w:color w:val="008000"/>
            <w:sz w:val="20"/>
            <w:szCs w:val="20"/>
          </w:rPr>
          <w:t>D.S.N° 027-2019-MTC (Decreto Supremo que crea el Programa Nacional de Transporte Urbano Sostenible)</w:t>
        </w:r>
      </w:hyperlink>
    </w:p>
    <w:p w14:paraId="6C4CFB7B" w14:textId="0ABB070F"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4" w:history="1">
        <w:r>
          <w:rPr>
            <w:rStyle w:val="Hipervnculo"/>
            <w:rFonts w:ascii="Arial" w:hAnsi="Arial" w:cs="Arial"/>
            <w:b/>
            <w:bCs/>
            <w:color w:val="008000"/>
            <w:sz w:val="20"/>
            <w:szCs w:val="20"/>
          </w:rPr>
          <w:t>R.N° 015-2019-DP (Aprueban Informe Defensorial Nº 181-2019-DP, denominado ¿Dónde va nuestra basura?: Recomendaciones para mejorar la gestión de los residuos sólidos municipales)</w:t>
        </w:r>
      </w:hyperlink>
    </w:p>
    <w:p w14:paraId="60588E73" w14:textId="1522EAC3"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5" w:history="1">
        <w:r>
          <w:rPr>
            <w:rStyle w:val="Hipervnculo"/>
            <w:rFonts w:ascii="Arial" w:hAnsi="Arial" w:cs="Arial"/>
            <w:b/>
            <w:bCs/>
            <w:color w:val="008000"/>
            <w:sz w:val="20"/>
            <w:szCs w:val="20"/>
          </w:rPr>
          <w:t>D.S.N° 362-2019-EF (Aprueban los Procedimientos para el cumplimiento de metas y la asignación de recursos del Programa de Incentivos a la Mejora de la Gestión Municipal del año 2020, y dictan otras medidas)</w:t>
        </w:r>
      </w:hyperlink>
    </w:p>
    <w:p w14:paraId="405DB9DA" w14:textId="7FE5389D"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6" w:history="1">
        <w:r>
          <w:rPr>
            <w:rStyle w:val="Hipervnculo"/>
            <w:rFonts w:ascii="Arial" w:hAnsi="Arial" w:cs="Arial"/>
            <w:b/>
            <w:bCs/>
            <w:color w:val="008000"/>
            <w:sz w:val="20"/>
            <w:szCs w:val="20"/>
          </w:rPr>
          <w:t>R.M.N° 056-2020-VIVIENDA (Aprueban el “Plan Anual de Transferencia de Competencias Sectoriales a los Gobiernos Regionales y Locales del Año 2020” del Ministerio)</w:t>
        </w:r>
      </w:hyperlink>
    </w:p>
    <w:p w14:paraId="66AFC57F" w14:textId="71F83F79"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87" w:history="1">
        <w:r>
          <w:rPr>
            <w:rStyle w:val="Hipervnculo"/>
            <w:rFonts w:ascii="Arial" w:hAnsi="Arial" w:cs="Arial"/>
            <w:b/>
            <w:bCs/>
            <w:color w:val="008000"/>
            <w:sz w:val="20"/>
            <w:szCs w:val="20"/>
          </w:rPr>
          <w:t>R.M.N° 049-2020-TR (Aprueban el “Plan Anual de Transferencia de Competencias Sectoriales a los Gobiernos Regionales y Locales y Desarrollo de la Gestión Descentralizada de los Servicios Públicos del Sector Trabajo y Promoción del Empleo del Año 2020”)</w:t>
        </w:r>
      </w:hyperlink>
      <w:r>
        <w:rPr>
          <w:rFonts w:ascii="Arial" w:hAnsi="Arial" w:cs="Arial"/>
          <w:b/>
          <w:bCs/>
          <w:sz w:val="20"/>
          <w:szCs w:val="20"/>
        </w:rPr>
        <w:br/>
      </w:r>
      <w:r>
        <w:rPr>
          <w:rStyle w:val="popup"/>
          <w:rFonts w:ascii="Arial" w:hAnsi="Arial" w:cs="Arial"/>
          <w:b/>
          <w:bCs/>
          <w:sz w:val="20"/>
          <w:szCs w:val="20"/>
        </w:rPr>
        <w:t xml:space="preserve">      </w:t>
      </w:r>
      <w:hyperlink r:id="rId488" w:history="1">
        <w:r>
          <w:rPr>
            <w:rStyle w:val="Hipervnculo"/>
            <w:rFonts w:ascii="Arial" w:hAnsi="Arial" w:cs="Arial"/>
            <w:b/>
            <w:bCs/>
            <w:color w:val="008000"/>
            <w:sz w:val="20"/>
            <w:szCs w:val="20"/>
          </w:rPr>
          <w:t>Ley N° 31015 (Ley que autoriza la ejecución de intervenciones en infraestructura social básica, productiva y natural, mediante núcleos ejecutores)</w:t>
        </w:r>
      </w:hyperlink>
      <w:r>
        <w:rPr>
          <w:rFonts w:ascii="Arial" w:hAnsi="Arial" w:cs="Arial"/>
          <w:b/>
          <w:bCs/>
          <w:sz w:val="20"/>
          <w:szCs w:val="20"/>
        </w:rPr>
        <w:br/>
      </w:r>
      <w:r>
        <w:rPr>
          <w:rStyle w:val="popup"/>
          <w:rFonts w:ascii="Arial" w:hAnsi="Arial" w:cs="Arial"/>
          <w:b/>
          <w:bCs/>
          <w:sz w:val="20"/>
          <w:szCs w:val="20"/>
        </w:rPr>
        <w:t xml:space="preserve">      </w:t>
      </w:r>
      <w:hyperlink r:id="rId489" w:history="1">
        <w:r>
          <w:rPr>
            <w:rStyle w:val="Hipervnculo"/>
            <w:rFonts w:ascii="Arial" w:hAnsi="Arial" w:cs="Arial"/>
            <w:b/>
            <w:bCs/>
            <w:color w:val="008000"/>
            <w:sz w:val="20"/>
            <w:szCs w:val="20"/>
          </w:rPr>
          <w:t>R.M.N° 134-2020-VIVIENDA (Disponen publicación de proyecto de Decreto Supremo que aprueba el Reglamento de los Programas Municipales de Vivienda)</w:t>
        </w:r>
      </w:hyperlink>
    </w:p>
    <w:p w14:paraId="00388929" w14:textId="1D2FEB5C"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90" w:history="1">
        <w:r>
          <w:rPr>
            <w:rStyle w:val="Hipervnculo"/>
            <w:rFonts w:ascii="Arial" w:hAnsi="Arial" w:cs="Arial"/>
            <w:b/>
            <w:bCs/>
            <w:color w:val="008000"/>
            <w:sz w:val="20"/>
            <w:szCs w:val="20"/>
          </w:rPr>
          <w:t>R.M.N° 306-2020-VIVIENDA, Art. 1 (Aprueban “Lineamientos para la intervención del Programa Nacional de Vivienda Rural en soluciones de vivienda, en el marco de la Ley Nº 31015, Ley que autoriza la ejecución de intervenciones en infraestructura social básica, productiva y natural, mediante núcleos ejecutores”)</w:t>
        </w:r>
      </w:hyperlink>
      <w:r>
        <w:rPr>
          <w:rFonts w:ascii="Arial" w:hAnsi="Arial" w:cs="Arial"/>
          <w:b/>
          <w:bCs/>
          <w:sz w:val="20"/>
          <w:szCs w:val="20"/>
        </w:rPr>
        <w:br/>
      </w:r>
      <w:r>
        <w:rPr>
          <w:rStyle w:val="popup"/>
          <w:rFonts w:ascii="Arial" w:hAnsi="Arial" w:cs="Arial"/>
          <w:b/>
          <w:bCs/>
          <w:sz w:val="20"/>
          <w:szCs w:val="20"/>
        </w:rPr>
        <w:t xml:space="preserve">      </w:t>
      </w:r>
      <w:hyperlink r:id="rId491" w:history="1">
        <w:r>
          <w:rPr>
            <w:rStyle w:val="Hipervnculo"/>
            <w:rFonts w:ascii="Arial" w:hAnsi="Arial" w:cs="Arial"/>
            <w:b/>
            <w:bCs/>
            <w:color w:val="008000"/>
            <w:sz w:val="20"/>
            <w:szCs w:val="20"/>
          </w:rPr>
          <w:t>R.N° 007-2020-PCM-SGP (Aprueban la “Norma Técnica Nº 01-2020-PCM/SGP/SSAP que establece modelos de organización para municipalidades”)</w:t>
        </w:r>
      </w:hyperlink>
      <w:r>
        <w:rPr>
          <w:rFonts w:ascii="Arial" w:hAnsi="Arial" w:cs="Arial"/>
          <w:b/>
          <w:bCs/>
          <w:sz w:val="20"/>
          <w:szCs w:val="20"/>
        </w:rPr>
        <w:br/>
      </w:r>
      <w:r>
        <w:rPr>
          <w:rStyle w:val="popup"/>
          <w:rFonts w:ascii="Arial" w:hAnsi="Arial" w:cs="Arial"/>
          <w:b/>
          <w:bCs/>
          <w:sz w:val="20"/>
          <w:szCs w:val="20"/>
        </w:rPr>
        <w:t xml:space="preserve">      </w:t>
      </w:r>
      <w:hyperlink r:id="rId492" w:history="1">
        <w:r>
          <w:rPr>
            <w:rStyle w:val="Hipervnculo"/>
            <w:rFonts w:ascii="Arial" w:hAnsi="Arial" w:cs="Arial"/>
            <w:b/>
            <w:bCs/>
            <w:color w:val="008000"/>
            <w:sz w:val="20"/>
            <w:szCs w:val="20"/>
          </w:rPr>
          <w:t>Ley N° 31254 (Ley que prohíbe la tercerización y toda forma de intermediación laboral de los servicios de limpieza pública y afines que prestan los obreros municipales)</w:t>
        </w:r>
      </w:hyperlink>
      <w:r>
        <w:rPr>
          <w:rFonts w:ascii="Arial" w:hAnsi="Arial" w:cs="Arial"/>
          <w:b/>
          <w:bCs/>
          <w:sz w:val="20"/>
          <w:szCs w:val="20"/>
        </w:rPr>
        <w:br/>
      </w:r>
      <w:r>
        <w:rPr>
          <w:rStyle w:val="popup"/>
          <w:rFonts w:ascii="Arial" w:hAnsi="Arial" w:cs="Arial"/>
          <w:b/>
          <w:bCs/>
          <w:sz w:val="20"/>
          <w:szCs w:val="20"/>
        </w:rPr>
        <w:t xml:space="preserve">      </w:t>
      </w:r>
      <w:hyperlink r:id="rId493" w:history="1">
        <w:r>
          <w:rPr>
            <w:rStyle w:val="Hipervnculo"/>
            <w:rFonts w:ascii="Arial" w:hAnsi="Arial" w:cs="Arial"/>
            <w:b/>
            <w:bCs/>
            <w:color w:val="008000"/>
            <w:sz w:val="20"/>
            <w:szCs w:val="20"/>
          </w:rPr>
          <w:t>Ley N° 31297 (Ley del Servicio de Serenazgo Municipal)</w:t>
        </w:r>
      </w:hyperlink>
    </w:p>
    <w:p w14:paraId="13F28C37" w14:textId="1123D619" w:rsidR="00000000" w:rsidRDefault="00000000">
      <w:pPr>
        <w:pStyle w:val="NormalWeb"/>
        <w:divId w:val="1401560601"/>
        <w:rPr>
          <w:rFonts w:ascii="Arial" w:hAnsi="Arial" w:cs="Arial"/>
          <w:sz w:val="20"/>
          <w:szCs w:val="20"/>
        </w:rPr>
      </w:pPr>
      <w:r>
        <w:rPr>
          <w:rStyle w:val="popup"/>
          <w:rFonts w:ascii="Arial" w:hAnsi="Arial" w:cs="Arial"/>
          <w:b/>
          <w:bCs/>
          <w:sz w:val="20"/>
          <w:szCs w:val="20"/>
        </w:rPr>
        <w:t xml:space="preserve">      </w:t>
      </w:r>
      <w:hyperlink r:id="rId494" w:history="1">
        <w:r>
          <w:rPr>
            <w:rStyle w:val="Hipervnculo"/>
            <w:rFonts w:ascii="Arial" w:hAnsi="Arial" w:cs="Arial"/>
            <w:b/>
            <w:bCs/>
            <w:color w:val="008000"/>
            <w:sz w:val="20"/>
            <w:szCs w:val="20"/>
          </w:rPr>
          <w:t>R.N° 000286-2022-GSFP/ONPE (Aprueban manual de asistencia técnica para organizar elecciones de autoridades municipales de centros poblados)</w:t>
        </w:r>
      </w:hyperlink>
      <w:r>
        <w:rPr>
          <w:rFonts w:ascii="Arial" w:hAnsi="Arial" w:cs="Arial"/>
          <w:b/>
          <w:bCs/>
          <w:sz w:val="16"/>
          <w:szCs w:val="16"/>
        </w:rPr>
        <w:br/>
      </w:r>
    </w:p>
    <w:p w14:paraId="5AF9D4CD" w14:textId="044CA50F" w:rsidR="00000000" w:rsidRDefault="00000000">
      <w:pPr>
        <w:pStyle w:val="NormalWeb"/>
        <w:divId w:val="1401560601"/>
        <w:rPr>
          <w:rFonts w:ascii="Arial" w:hAnsi="Arial" w:cs="Arial"/>
          <w:sz w:val="20"/>
          <w:szCs w:val="20"/>
        </w:rPr>
      </w:pPr>
      <w:r>
        <w:rPr>
          <w:rStyle w:val="popup"/>
          <w:rFonts w:ascii="Arial" w:hAnsi="Arial" w:cs="Arial"/>
          <w:b/>
          <w:bCs/>
          <w:sz w:val="20"/>
          <w:szCs w:val="20"/>
        </w:rPr>
        <w:t>      </w:t>
      </w:r>
      <w:hyperlink r:id="rId495" w:history="1">
        <w:r>
          <w:rPr>
            <w:rStyle w:val="Hipervnculo"/>
            <w:rFonts w:ascii="Arial" w:hAnsi="Arial" w:cs="Arial"/>
            <w:b/>
            <w:bCs/>
            <w:color w:val="008000"/>
            <w:sz w:val="20"/>
            <w:szCs w:val="20"/>
          </w:rPr>
          <w:t>D. U. Nº 017-2022 (Decreto de Urgencia que establece medidas extraordinarias en favor de las Ollas Comunes)</w:t>
        </w:r>
      </w:hyperlink>
    </w:p>
    <w:p w14:paraId="3D6594DF" w14:textId="24A24B1F" w:rsidR="00000000" w:rsidRDefault="00000000">
      <w:pPr>
        <w:pStyle w:val="NormalWeb"/>
        <w:divId w:val="1401560601"/>
        <w:rPr>
          <w:rFonts w:ascii="Arial" w:hAnsi="Arial" w:cs="Arial"/>
          <w:sz w:val="20"/>
          <w:szCs w:val="20"/>
        </w:rPr>
      </w:pPr>
      <w:hyperlink r:id="rId496" w:history="1">
        <w:r>
          <w:rPr>
            <w:rStyle w:val="Hipervnculo"/>
            <w:rFonts w:ascii="Arial" w:hAnsi="Arial" w:cs="Arial"/>
            <w:b/>
            <w:bCs/>
            <w:color w:val="008000"/>
            <w:sz w:val="20"/>
            <w:szCs w:val="20"/>
          </w:rPr>
          <w:t xml:space="preserve">Ley Nº 31774 (Ley que autoriza a los gobiernos regionales y gobiernos locales para ejecutar proyectos de inversión pública, bajo el ámbito del Sistema Nacional de </w:t>
        </w:r>
        <w:r>
          <w:rPr>
            <w:rStyle w:val="Hipervnculo"/>
            <w:rFonts w:ascii="Arial" w:hAnsi="Arial" w:cs="Arial"/>
            <w:b/>
            <w:bCs/>
            <w:color w:val="008000"/>
            <w:sz w:val="20"/>
            <w:szCs w:val="20"/>
          </w:rPr>
          <w:lastRenderedPageBreak/>
          <w:t>Programación Multianual y Gestión de Inversiones, del Poder Judicial y del Ministerio Público, con la finalidad de optimizar el servicio de justicia)</w:t>
        </w:r>
      </w:hyperlink>
    </w:p>
    <w:p w14:paraId="7D0CF73D" w14:textId="75DD7133" w:rsidR="00000000" w:rsidRDefault="00000000">
      <w:pPr>
        <w:pStyle w:val="NormalWeb"/>
        <w:divId w:val="1401560601"/>
        <w:rPr>
          <w:rFonts w:ascii="Arial" w:hAnsi="Arial" w:cs="Arial"/>
          <w:sz w:val="20"/>
          <w:szCs w:val="20"/>
        </w:rPr>
      </w:pPr>
      <w:hyperlink r:id="rId497" w:history="1">
        <w:r>
          <w:rPr>
            <w:rStyle w:val="Hipervnculo"/>
            <w:rFonts w:ascii="Arial" w:hAnsi="Arial" w:cs="Arial"/>
            <w:b/>
            <w:bCs/>
            <w:color w:val="008000"/>
            <w:sz w:val="20"/>
            <w:szCs w:val="20"/>
          </w:rPr>
          <w:t>Ley Nº 31794 (Ley que reconoce y promociona los negocios de preparación o venta de dulces tradicionales como microempresas generadoras de autoempleo productivo en la vía pública)</w:t>
        </w:r>
      </w:hyperlink>
    </w:p>
    <w:p w14:paraId="7575E341" w14:textId="42CFB8DB" w:rsidR="00000000" w:rsidRDefault="00000000">
      <w:pPr>
        <w:pStyle w:val="NormalWeb"/>
        <w:divId w:val="1401560601"/>
        <w:rPr>
          <w:rFonts w:ascii="Arial" w:hAnsi="Arial" w:cs="Arial"/>
          <w:sz w:val="20"/>
          <w:szCs w:val="20"/>
        </w:rPr>
      </w:pPr>
      <w:hyperlink r:id="rId498" w:history="1">
        <w:r>
          <w:rPr>
            <w:rStyle w:val="Hipervnculo"/>
            <w:rFonts w:ascii="Arial" w:hAnsi="Arial" w:cs="Arial"/>
            <w:b/>
            <w:bCs/>
            <w:color w:val="008000"/>
            <w:sz w:val="20"/>
            <w:szCs w:val="20"/>
          </w:rPr>
          <w:t>R.N° 168-2023-SUNARP/SN (Aprueban Convenio de Adhesión de Colaboración Interinstitucional para el acceso de las municipalidades provinciales a la información contenida en la Base Gráfica Registral)</w:t>
        </w:r>
      </w:hyperlink>
    </w:p>
    <w:p w14:paraId="469C3DCF" w14:textId="11582EA3" w:rsidR="00000000" w:rsidRDefault="00000000">
      <w:pPr>
        <w:pStyle w:val="NormalWeb"/>
        <w:divId w:val="1401560601"/>
        <w:rPr>
          <w:rFonts w:ascii="Arial" w:hAnsi="Arial" w:cs="Arial"/>
          <w:sz w:val="20"/>
          <w:szCs w:val="20"/>
        </w:rPr>
      </w:pPr>
      <w:hyperlink r:id="rId499" w:history="1">
        <w:r>
          <w:rPr>
            <w:rStyle w:val="Hipervnculo"/>
            <w:rFonts w:ascii="Arial" w:hAnsi="Arial" w:cs="Arial"/>
            <w:b/>
            <w:bCs/>
            <w:color w:val="008000"/>
            <w:sz w:val="20"/>
            <w:szCs w:val="20"/>
          </w:rPr>
          <w:t>R.N° 00153-2024-SUNARP/SN (Aprueban el acceso a la información de la Base Gráfica Registral para las municipalidades distritales y dictan otras disposiciones)</w:t>
        </w:r>
      </w:hyperlink>
    </w:p>
    <w:p w14:paraId="72FBF827" w14:textId="77777777" w:rsidR="00000000" w:rsidRDefault="00000000">
      <w:pPr>
        <w:pStyle w:val="NormalWeb"/>
        <w:divId w:val="1401560601"/>
        <w:rPr>
          <w:rFonts w:ascii="Arial" w:hAnsi="Arial" w:cs="Arial"/>
          <w:sz w:val="20"/>
          <w:szCs w:val="20"/>
        </w:rPr>
      </w:pPr>
    </w:p>
    <w:p w14:paraId="476BD4B9" w14:textId="77777777" w:rsidR="00000000" w:rsidRDefault="00000000">
      <w:pPr>
        <w:pStyle w:val="NormalWeb"/>
        <w:divId w:val="1401560601"/>
        <w:rPr>
          <w:rFonts w:ascii="Arial" w:hAnsi="Arial" w:cs="Arial"/>
          <w:sz w:val="20"/>
          <w:szCs w:val="20"/>
        </w:rPr>
      </w:pPr>
    </w:p>
    <w:p w14:paraId="0ECC8E0F" w14:textId="77777777" w:rsidR="00000000" w:rsidRDefault="00000000">
      <w:pPr>
        <w:pStyle w:val="NormalWeb"/>
        <w:jc w:val="both"/>
        <w:divId w:val="871957308"/>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5872888D" w14:textId="77777777" w:rsidR="00000000" w:rsidRDefault="00000000">
      <w:pPr>
        <w:pStyle w:val="NormalWeb"/>
        <w:jc w:val="both"/>
        <w:divId w:val="567037182"/>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3CED5E6B" w14:textId="77777777" w:rsidR="00000000" w:rsidRDefault="00000000">
      <w:pPr>
        <w:pStyle w:val="NormalWeb"/>
        <w:jc w:val="both"/>
        <w:divId w:val="1164976958"/>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794BF680" w14:textId="77777777" w:rsidR="00000000" w:rsidRDefault="00000000">
      <w:pPr>
        <w:pStyle w:val="NormalWeb"/>
        <w:jc w:val="both"/>
        <w:divId w:val="512453285"/>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723C7F36" w14:textId="77777777" w:rsidR="00000000" w:rsidRDefault="00000000">
      <w:pPr>
        <w:pStyle w:val="NormalWeb"/>
        <w:jc w:val="both"/>
        <w:divId w:val="1708487831"/>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15E93E6B" w14:textId="77777777" w:rsidR="00000000" w:rsidRDefault="00000000">
      <w:pPr>
        <w:pStyle w:val="NormalWeb"/>
        <w:jc w:val="both"/>
        <w:divId w:val="1724862599"/>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300C55D4" w14:textId="77777777" w:rsidR="00000000" w:rsidRDefault="00000000">
      <w:pPr>
        <w:pStyle w:val="NormalWeb"/>
        <w:jc w:val="both"/>
        <w:divId w:val="1946111376"/>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p w14:paraId="64458061" w14:textId="77777777" w:rsidR="00AF7836" w:rsidRDefault="00000000">
      <w:pPr>
        <w:pStyle w:val="NormalWeb"/>
        <w:jc w:val="both"/>
        <w:divId w:val="703948238"/>
        <w:rPr>
          <w:rFonts w:ascii="Arial" w:hAnsi="Arial" w:cs="Arial"/>
          <w:sz w:val="20"/>
          <w:szCs w:val="20"/>
        </w:rPr>
      </w:pPr>
      <w:r>
        <w:rPr>
          <w:rStyle w:val="popup"/>
          <w:rFonts w:ascii="Arial" w:hAnsi="Arial" w:cs="Arial"/>
          <w:sz w:val="20"/>
          <w:szCs w:val="20"/>
        </w:rPr>
        <w:t>La presente información es remitida por la Presidencia del Consejo de Ministros en cumplimiento de lo establecido en el Artículo 1° de la Ley N° 27412.</w:t>
      </w:r>
    </w:p>
    <w:sectPr w:rsidR="00AF7836">
      <w:headerReference w:type="default" r:id="rId5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2C56" w14:textId="77777777" w:rsidR="00AF7836" w:rsidRDefault="00AF7836" w:rsidP="003B2F55">
      <w:r>
        <w:separator/>
      </w:r>
    </w:p>
  </w:endnote>
  <w:endnote w:type="continuationSeparator" w:id="0">
    <w:p w14:paraId="5329BE68" w14:textId="77777777" w:rsidR="00AF7836" w:rsidRDefault="00AF7836" w:rsidP="003B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C9D6" w14:textId="77777777" w:rsidR="00AF7836" w:rsidRDefault="00AF7836" w:rsidP="003B2F55">
      <w:r>
        <w:separator/>
      </w:r>
    </w:p>
  </w:footnote>
  <w:footnote w:type="continuationSeparator" w:id="0">
    <w:p w14:paraId="1F3670B4" w14:textId="77777777" w:rsidR="00AF7836" w:rsidRDefault="00AF7836" w:rsidP="003B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D084" w14:textId="77777777" w:rsidR="003B2F55" w:rsidRPr="003B2F55" w:rsidRDefault="003B2F55" w:rsidP="003B2F55">
    <w:pPr>
      <w:pStyle w:val="Encabezado"/>
      <w:rPr>
        <w:i/>
        <w:sz w:val="16"/>
        <w:szCs w:val="16"/>
      </w:rPr>
    </w:pPr>
    <w:r w:rsidRPr="003B2F55">
      <w:rPr>
        <w:i/>
        <w:sz w:val="16"/>
        <w:szCs w:val="16"/>
      </w:rPr>
      <w:t>Ley N° 27972</w:t>
    </w:r>
  </w:p>
  <w:p w14:paraId="0BF03624" w14:textId="5DED4CB2" w:rsidR="003B2F55" w:rsidRPr="003B2F55" w:rsidRDefault="003B2F55" w:rsidP="003B2F55">
    <w:pPr>
      <w:pStyle w:val="Encabezado"/>
      <w:rPr>
        <w:i/>
        <w:sz w:val="16"/>
        <w:szCs w:val="16"/>
      </w:rPr>
    </w:pPr>
    <w:r w:rsidRPr="003B2F55">
      <w:rPr>
        <w:i/>
        <w:sz w:val="16"/>
        <w:szCs w:val="16"/>
      </w:rPr>
      <w:t xml:space="preserve">SPIJ (Actualizado al </w:t>
    </w:r>
    <w:r>
      <w:rPr>
        <w:i/>
        <w:sz w:val="16"/>
        <w:szCs w:val="16"/>
      </w:rPr>
      <w:t>04 de febrero de 2025</w:t>
    </w:r>
    <w:r w:rsidRPr="003B2F55">
      <w:rPr>
        <w:i/>
        <w:sz w:val="16"/>
        <w:szCs w:val="16"/>
      </w:rPr>
      <w:t>)</w:t>
    </w:r>
    <w:r>
      <w:rPr>
        <w:i/>
        <w:sz w:val="16"/>
        <w:szCs w:val="16"/>
      </w:rPr>
      <w:t xml:space="preserve">                                                                                       </w:t>
    </w:r>
    <w:r w:rsidRPr="003B2F55">
      <w:rPr>
        <w:i/>
        <w:sz w:val="16"/>
        <w:szCs w:val="16"/>
      </w:rPr>
      <w:t xml:space="preserve"> El Peruano: 27 de mayo de 2003</w:t>
    </w:r>
  </w:p>
  <w:p w14:paraId="3F6FCCF4" w14:textId="77777777" w:rsidR="003B2F55" w:rsidRPr="003B2F55" w:rsidRDefault="003B2F55">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2F55"/>
    <w:rsid w:val="003B2F55"/>
    <w:rsid w:val="00A24011"/>
    <w:rsid w:val="00AF78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3044C"/>
  <w15:chartTrackingRefBased/>
  <w15:docId w15:val="{699B5856-D245-49DA-BAB0-FFCCFA4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leyes">
    <w:name w:val="leyes"/>
    <w:basedOn w:val="Fuentedeprrafopredete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character" w:customStyle="1" w:styleId="popup">
    <w:name w:val="popup"/>
    <w:basedOn w:val="Fuentedeprrafopredeter"/>
  </w:style>
  <w:style w:type="character" w:customStyle="1" w:styleId="derartculofecha">
    <w:name w:val="derartculofecha"/>
    <w:basedOn w:val="Fuentedeprrafopredeter"/>
  </w:style>
  <w:style w:type="character" w:customStyle="1" w:styleId="derartculofechatcita">
    <w:name w:val="derartculofechatcita"/>
    <w:basedOn w:val="Fuentedeprrafopredeter"/>
  </w:style>
  <w:style w:type="paragraph" w:styleId="Encabezado">
    <w:name w:val="header"/>
    <w:basedOn w:val="Normal"/>
    <w:link w:val="EncabezadoCar"/>
    <w:uiPriority w:val="99"/>
    <w:unhideWhenUsed/>
    <w:rsid w:val="003B2F55"/>
    <w:pPr>
      <w:tabs>
        <w:tab w:val="center" w:pos="4252"/>
        <w:tab w:val="right" w:pos="8504"/>
      </w:tabs>
    </w:pPr>
  </w:style>
  <w:style w:type="character" w:customStyle="1" w:styleId="EncabezadoCar">
    <w:name w:val="Encabezado Car"/>
    <w:basedOn w:val="Fuentedeprrafopredeter"/>
    <w:link w:val="Encabezado"/>
    <w:uiPriority w:val="99"/>
    <w:rsid w:val="003B2F55"/>
    <w:rPr>
      <w:rFonts w:eastAsiaTheme="minorEastAsia"/>
      <w:sz w:val="24"/>
      <w:szCs w:val="24"/>
    </w:rPr>
  </w:style>
  <w:style w:type="paragraph" w:styleId="Piedepgina">
    <w:name w:val="footer"/>
    <w:basedOn w:val="Normal"/>
    <w:link w:val="PiedepginaCar"/>
    <w:uiPriority w:val="99"/>
    <w:unhideWhenUsed/>
    <w:rsid w:val="003B2F55"/>
    <w:pPr>
      <w:tabs>
        <w:tab w:val="center" w:pos="4252"/>
        <w:tab w:val="right" w:pos="8504"/>
      </w:tabs>
    </w:pPr>
  </w:style>
  <w:style w:type="character" w:customStyle="1" w:styleId="PiedepginaCar">
    <w:name w:val="Pie de página Car"/>
    <w:basedOn w:val="Fuentedeprrafopredeter"/>
    <w:link w:val="Piedepgina"/>
    <w:uiPriority w:val="99"/>
    <w:rsid w:val="003B2F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3783">
      <w:bodyDiv w:val="1"/>
      <w:marLeft w:val="0"/>
      <w:marRight w:val="0"/>
      <w:marTop w:val="0"/>
      <w:marBottom w:val="0"/>
      <w:divBdr>
        <w:top w:val="none" w:sz="0" w:space="0" w:color="auto"/>
        <w:left w:val="none" w:sz="0" w:space="0" w:color="auto"/>
        <w:bottom w:val="none" w:sz="0" w:space="0" w:color="auto"/>
        <w:right w:val="none" w:sz="0" w:space="0" w:color="auto"/>
      </w:divBdr>
    </w:div>
    <w:div w:id="512453285">
      <w:marLeft w:val="0"/>
      <w:marRight w:val="0"/>
      <w:marTop w:val="0"/>
      <w:marBottom w:val="0"/>
      <w:divBdr>
        <w:top w:val="none" w:sz="0" w:space="0" w:color="auto"/>
        <w:left w:val="none" w:sz="0" w:space="0" w:color="auto"/>
        <w:bottom w:val="none" w:sz="0" w:space="0" w:color="auto"/>
        <w:right w:val="none" w:sz="0" w:space="0" w:color="auto"/>
      </w:divBdr>
    </w:div>
    <w:div w:id="567037182">
      <w:marLeft w:val="0"/>
      <w:marRight w:val="0"/>
      <w:marTop w:val="0"/>
      <w:marBottom w:val="0"/>
      <w:divBdr>
        <w:top w:val="none" w:sz="0" w:space="0" w:color="auto"/>
        <w:left w:val="none" w:sz="0" w:space="0" w:color="auto"/>
        <w:bottom w:val="none" w:sz="0" w:space="0" w:color="auto"/>
        <w:right w:val="none" w:sz="0" w:space="0" w:color="auto"/>
      </w:divBdr>
    </w:div>
    <w:div w:id="703948238">
      <w:marLeft w:val="0"/>
      <w:marRight w:val="0"/>
      <w:marTop w:val="0"/>
      <w:marBottom w:val="0"/>
      <w:divBdr>
        <w:top w:val="none" w:sz="0" w:space="0" w:color="auto"/>
        <w:left w:val="none" w:sz="0" w:space="0" w:color="auto"/>
        <w:bottom w:val="none" w:sz="0" w:space="0" w:color="auto"/>
        <w:right w:val="none" w:sz="0" w:space="0" w:color="auto"/>
      </w:divBdr>
    </w:div>
    <w:div w:id="871957308">
      <w:marLeft w:val="0"/>
      <w:marRight w:val="0"/>
      <w:marTop w:val="0"/>
      <w:marBottom w:val="0"/>
      <w:divBdr>
        <w:top w:val="none" w:sz="0" w:space="0" w:color="auto"/>
        <w:left w:val="none" w:sz="0" w:space="0" w:color="auto"/>
        <w:bottom w:val="none" w:sz="0" w:space="0" w:color="auto"/>
        <w:right w:val="none" w:sz="0" w:space="0" w:color="auto"/>
      </w:divBdr>
    </w:div>
    <w:div w:id="1164976958">
      <w:marLeft w:val="0"/>
      <w:marRight w:val="0"/>
      <w:marTop w:val="0"/>
      <w:marBottom w:val="0"/>
      <w:divBdr>
        <w:top w:val="none" w:sz="0" w:space="0" w:color="auto"/>
        <w:left w:val="none" w:sz="0" w:space="0" w:color="auto"/>
        <w:bottom w:val="none" w:sz="0" w:space="0" w:color="auto"/>
        <w:right w:val="none" w:sz="0" w:space="0" w:color="auto"/>
      </w:divBdr>
    </w:div>
    <w:div w:id="1401560601">
      <w:marLeft w:val="0"/>
      <w:marRight w:val="0"/>
      <w:marTop w:val="0"/>
      <w:marBottom w:val="0"/>
      <w:divBdr>
        <w:top w:val="none" w:sz="0" w:space="0" w:color="auto"/>
        <w:left w:val="none" w:sz="0" w:space="0" w:color="auto"/>
        <w:bottom w:val="none" w:sz="0" w:space="0" w:color="auto"/>
        <w:right w:val="none" w:sz="0" w:space="0" w:color="auto"/>
      </w:divBdr>
    </w:div>
    <w:div w:id="1708487831">
      <w:marLeft w:val="0"/>
      <w:marRight w:val="0"/>
      <w:marTop w:val="0"/>
      <w:marBottom w:val="0"/>
      <w:divBdr>
        <w:top w:val="none" w:sz="0" w:space="0" w:color="auto"/>
        <w:left w:val="none" w:sz="0" w:space="0" w:color="auto"/>
        <w:bottom w:val="none" w:sz="0" w:space="0" w:color="auto"/>
        <w:right w:val="none" w:sz="0" w:space="0" w:color="auto"/>
      </w:divBdr>
    </w:div>
    <w:div w:id="1724862599">
      <w:marLeft w:val="0"/>
      <w:marRight w:val="0"/>
      <w:marTop w:val="0"/>
      <w:marBottom w:val="0"/>
      <w:divBdr>
        <w:top w:val="none" w:sz="0" w:space="0" w:color="auto"/>
        <w:left w:val="none" w:sz="0" w:space="0" w:color="auto"/>
        <w:bottom w:val="none" w:sz="0" w:space="0" w:color="auto"/>
        <w:right w:val="none" w:sz="0" w:space="0" w:color="auto"/>
      </w:divBdr>
    </w:div>
    <w:div w:id="1847746489">
      <w:bodyDiv w:val="1"/>
      <w:marLeft w:val="0"/>
      <w:marRight w:val="0"/>
      <w:marTop w:val="0"/>
      <w:marBottom w:val="0"/>
      <w:divBdr>
        <w:top w:val="none" w:sz="0" w:space="0" w:color="auto"/>
        <w:left w:val="none" w:sz="0" w:space="0" w:color="auto"/>
        <w:bottom w:val="none" w:sz="0" w:space="0" w:color="auto"/>
        <w:right w:val="none" w:sz="0" w:space="0" w:color="auto"/>
      </w:divBdr>
    </w:div>
    <w:div w:id="1946111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pij-ext-web\detallenorma\H1377246" TargetMode="External"/><Relationship Id="rId299" Type="http://schemas.openxmlformats.org/officeDocument/2006/relationships/hyperlink" Target="file:///C:\spij-ext-web\detallenorma\H998336" TargetMode="External"/><Relationship Id="rId21" Type="http://schemas.openxmlformats.org/officeDocument/2006/relationships/hyperlink" Target="file:///C:\spij-ext-web\detallenorma\H845702" TargetMode="External"/><Relationship Id="rId63" Type="http://schemas.openxmlformats.org/officeDocument/2006/relationships/hyperlink" Target="file:///C:\spij-ext-web\detallenorma\H869375" TargetMode="External"/><Relationship Id="rId159" Type="http://schemas.openxmlformats.org/officeDocument/2006/relationships/hyperlink" Target="file:///C:\spij-ext-web\detallenorma\H1224523" TargetMode="External"/><Relationship Id="rId324" Type="http://schemas.openxmlformats.org/officeDocument/2006/relationships/hyperlink" Target="file:///C:\spij-ext-web\detallenorma\H857336" TargetMode="External"/><Relationship Id="rId366" Type="http://schemas.openxmlformats.org/officeDocument/2006/relationships/hyperlink" Target="file:///C:\spij-ext-web\detallenorma\H918421" TargetMode="External"/><Relationship Id="rId170" Type="http://schemas.openxmlformats.org/officeDocument/2006/relationships/hyperlink" Target="file:///C:\spij-ext-web\detallenorma\H917213" TargetMode="External"/><Relationship Id="rId226" Type="http://schemas.openxmlformats.org/officeDocument/2006/relationships/hyperlink" Target="file:///C:\spij-ext-web\detallenorma\H925915" TargetMode="External"/><Relationship Id="rId433" Type="http://schemas.openxmlformats.org/officeDocument/2006/relationships/hyperlink" Target="file:///C:\spij-ext-web\detallenorma\H960207" TargetMode="External"/><Relationship Id="rId268" Type="http://schemas.openxmlformats.org/officeDocument/2006/relationships/hyperlink" Target="file:///C:\spij-ext-web\detallenorma\H894596" TargetMode="External"/><Relationship Id="rId475" Type="http://schemas.openxmlformats.org/officeDocument/2006/relationships/hyperlink" Target="file:///C:\spij-ext-web\detallenorma\H1169026" TargetMode="External"/><Relationship Id="rId32" Type="http://schemas.openxmlformats.org/officeDocument/2006/relationships/hyperlink" Target="file:///C:\spij-ext-web\detallenorma\H845702" TargetMode="External"/><Relationship Id="rId74" Type="http://schemas.openxmlformats.org/officeDocument/2006/relationships/hyperlink" Target="file:///C:\spij-ext-web\detallenorma\H1306629" TargetMode="External"/><Relationship Id="rId128" Type="http://schemas.openxmlformats.org/officeDocument/2006/relationships/hyperlink" Target="file:///C:\spij-ext-web\detallenorma\H961500" TargetMode="External"/><Relationship Id="rId335" Type="http://schemas.openxmlformats.org/officeDocument/2006/relationships/hyperlink" Target="file:///C:\spij-ext-web\detallenorma\H881514" TargetMode="External"/><Relationship Id="rId377" Type="http://schemas.openxmlformats.org/officeDocument/2006/relationships/hyperlink" Target="file:///C:\spij-ext-web\detallenorma\H670947" TargetMode="External"/><Relationship Id="rId500" Type="http://schemas.openxmlformats.org/officeDocument/2006/relationships/header" Target="header1.xml"/><Relationship Id="rId5" Type="http://schemas.openxmlformats.org/officeDocument/2006/relationships/endnotes" Target="endnotes.xml"/><Relationship Id="rId181" Type="http://schemas.openxmlformats.org/officeDocument/2006/relationships/hyperlink" Target="file:///C:\spij-ext-web\detallenorma\H1357960" TargetMode="External"/><Relationship Id="rId237" Type="http://schemas.openxmlformats.org/officeDocument/2006/relationships/hyperlink" Target="file:///C:\spij-ext-web\detallenorma\H1352301" TargetMode="External"/><Relationship Id="rId402" Type="http://schemas.openxmlformats.org/officeDocument/2006/relationships/hyperlink" Target="file:///C:\spij-ext-web\detallenorma\H671789" TargetMode="External"/><Relationship Id="rId279" Type="http://schemas.openxmlformats.org/officeDocument/2006/relationships/hyperlink" Target="file:///C:\spij-ext-web\detallenorma\H898279" TargetMode="External"/><Relationship Id="rId444" Type="http://schemas.openxmlformats.org/officeDocument/2006/relationships/hyperlink" Target="file:///C:\spij-ext-web\detallenorma\H673743" TargetMode="External"/><Relationship Id="rId486" Type="http://schemas.openxmlformats.org/officeDocument/2006/relationships/hyperlink" Target="file:///C:\spij-ext-web\detallenorma\H1255943" TargetMode="External"/><Relationship Id="rId43" Type="http://schemas.openxmlformats.org/officeDocument/2006/relationships/hyperlink" Target="file:///C:\spij-ext-web\detallenorma\H894596" TargetMode="External"/><Relationship Id="rId139" Type="http://schemas.openxmlformats.org/officeDocument/2006/relationships/hyperlink" Target="file:///C:\spij-ext-web\detallenorma\H960207" TargetMode="External"/><Relationship Id="rId290" Type="http://schemas.openxmlformats.org/officeDocument/2006/relationships/hyperlink" Target="file:///C:\spij-ext-web\detallenorma\H928791" TargetMode="External"/><Relationship Id="rId304" Type="http://schemas.openxmlformats.org/officeDocument/2006/relationships/hyperlink" Target="file:///C:\spij-ext-web\detallenorma\H881826" TargetMode="External"/><Relationship Id="rId346" Type="http://schemas.openxmlformats.org/officeDocument/2006/relationships/hyperlink" Target="file:///C:\spij-ext-web\detallenorma\H894596" TargetMode="External"/><Relationship Id="rId388" Type="http://schemas.openxmlformats.org/officeDocument/2006/relationships/hyperlink" Target="file:///C:\spij-ext-web\detallenorma\H927472" TargetMode="External"/><Relationship Id="rId85" Type="http://schemas.openxmlformats.org/officeDocument/2006/relationships/hyperlink" Target="file:///C:\spij-ext-web\detallenorma\H1309436" TargetMode="External"/><Relationship Id="rId150" Type="http://schemas.openxmlformats.org/officeDocument/2006/relationships/hyperlink" Target="file:///C:\spij-ext-web\detallenorma\H925915" TargetMode="External"/><Relationship Id="rId192" Type="http://schemas.openxmlformats.org/officeDocument/2006/relationships/hyperlink" Target="file:///C:\spij-ext-web\detallenorma\H1018741" TargetMode="External"/><Relationship Id="rId206" Type="http://schemas.openxmlformats.org/officeDocument/2006/relationships/hyperlink" Target="file:///C:\spij-ext-web\detallenorma\H1237924" TargetMode="External"/><Relationship Id="rId413" Type="http://schemas.openxmlformats.org/officeDocument/2006/relationships/hyperlink" Target="file:///C:\spij-ext-web\detallenorma\H955272" TargetMode="External"/><Relationship Id="rId248" Type="http://schemas.openxmlformats.org/officeDocument/2006/relationships/hyperlink" Target="file:///C:\spij-ext-web\detallenorma\H920187" TargetMode="External"/><Relationship Id="rId455" Type="http://schemas.openxmlformats.org/officeDocument/2006/relationships/hyperlink" Target="file:///C:\spij-ext-web\detallenorma\H1001240" TargetMode="External"/><Relationship Id="rId497" Type="http://schemas.openxmlformats.org/officeDocument/2006/relationships/hyperlink" Target="file:///C:\spij-ext-web\detallenorma\H1352355" TargetMode="External"/><Relationship Id="rId12" Type="http://schemas.openxmlformats.org/officeDocument/2006/relationships/hyperlink" Target="file:///C:\spij-ext-web\detallenorma\H845702" TargetMode="External"/><Relationship Id="rId108" Type="http://schemas.openxmlformats.org/officeDocument/2006/relationships/hyperlink" Target="file:///C:\spij-ext-web\detallenorma\H950732" TargetMode="External"/><Relationship Id="rId315" Type="http://schemas.openxmlformats.org/officeDocument/2006/relationships/hyperlink" Target="file:///C:\spij-ext-web\detallenorma\H848727" TargetMode="External"/><Relationship Id="rId357" Type="http://schemas.openxmlformats.org/officeDocument/2006/relationships/hyperlink" Target="file:///C:\spij-ext-web\detallenorma\H913564" TargetMode="External"/><Relationship Id="rId54" Type="http://schemas.openxmlformats.org/officeDocument/2006/relationships/hyperlink" Target="file:///C:\spij-ext-web\detallenorma\H885868" TargetMode="External"/><Relationship Id="rId96" Type="http://schemas.openxmlformats.org/officeDocument/2006/relationships/hyperlink" Target="file:///C:\spij-ext-web\detallenorma\H1186409" TargetMode="External"/><Relationship Id="rId161" Type="http://schemas.openxmlformats.org/officeDocument/2006/relationships/hyperlink" Target="file:///C:\spij-ext-web\detallenorma\H960207" TargetMode="External"/><Relationship Id="rId217" Type="http://schemas.openxmlformats.org/officeDocument/2006/relationships/hyperlink" Target="file:///C:\spij-ext-web\detallenorma\H997026" TargetMode="External"/><Relationship Id="rId399" Type="http://schemas.openxmlformats.org/officeDocument/2006/relationships/hyperlink" Target="file:///C:\spij-ext-web\detallenorma\H940985" TargetMode="External"/><Relationship Id="rId259" Type="http://schemas.openxmlformats.org/officeDocument/2006/relationships/hyperlink" Target="file:///C:\spij-ext-web\detallenorma\H1271183" TargetMode="External"/><Relationship Id="rId424" Type="http://schemas.openxmlformats.org/officeDocument/2006/relationships/hyperlink" Target="file:///C:\spij-ext-web\detallenorma\H955918" TargetMode="External"/><Relationship Id="rId466" Type="http://schemas.openxmlformats.org/officeDocument/2006/relationships/hyperlink" Target="file:///C:\spij-ext-web\detallenorma\H1070104" TargetMode="External"/><Relationship Id="rId23" Type="http://schemas.openxmlformats.org/officeDocument/2006/relationships/hyperlink" Target="file:///C:\spij-ext-web\detallenorma\H845702" TargetMode="External"/><Relationship Id="rId119" Type="http://schemas.openxmlformats.org/officeDocument/2006/relationships/hyperlink" Target="file:///C:\spij-ext-web\detallenorma\H1377246" TargetMode="External"/><Relationship Id="rId270" Type="http://schemas.openxmlformats.org/officeDocument/2006/relationships/hyperlink" Target="file:///C:\spij-ext-web\detallenorma\H1021091" TargetMode="External"/><Relationship Id="rId326" Type="http://schemas.openxmlformats.org/officeDocument/2006/relationships/hyperlink" Target="file:///C:\spij-ext-web\detallenorma\H864682" TargetMode="External"/><Relationship Id="rId65" Type="http://schemas.openxmlformats.org/officeDocument/2006/relationships/hyperlink" Target="file:///C:\spij-ext-web\detallenorma\H1306629" TargetMode="External"/><Relationship Id="rId130" Type="http://schemas.openxmlformats.org/officeDocument/2006/relationships/hyperlink" Target="file:///C:\spij-ext-web\detallenorma\H865580" TargetMode="External"/><Relationship Id="rId368" Type="http://schemas.openxmlformats.org/officeDocument/2006/relationships/hyperlink" Target="file:///C:\spij-ext-web\detallenorma\H918880" TargetMode="External"/><Relationship Id="rId172" Type="http://schemas.openxmlformats.org/officeDocument/2006/relationships/hyperlink" Target="file:///C:\spij-ext-web\detallenorma\H669184" TargetMode="External"/><Relationship Id="rId228" Type="http://schemas.openxmlformats.org/officeDocument/2006/relationships/hyperlink" Target="file:///C:\spij-ext-web\detallenorma\H925915" TargetMode="External"/><Relationship Id="rId435" Type="http://schemas.openxmlformats.org/officeDocument/2006/relationships/hyperlink" Target="file:///C:\spij-ext-web\detallenorma\H965101" TargetMode="External"/><Relationship Id="rId477" Type="http://schemas.openxmlformats.org/officeDocument/2006/relationships/hyperlink" Target="file:///C:\spij-ext-web\detallenorma\H1182191" TargetMode="External"/><Relationship Id="rId281" Type="http://schemas.openxmlformats.org/officeDocument/2006/relationships/hyperlink" Target="file:///C:\spij-ext-web\detallenorma\H962094" TargetMode="External"/><Relationship Id="rId337" Type="http://schemas.openxmlformats.org/officeDocument/2006/relationships/hyperlink" Target="file:///C:\spij-ext-web\detallenorma\H885064" TargetMode="External"/><Relationship Id="rId502" Type="http://schemas.openxmlformats.org/officeDocument/2006/relationships/theme" Target="theme/theme1.xml"/><Relationship Id="rId34" Type="http://schemas.openxmlformats.org/officeDocument/2006/relationships/hyperlink" Target="file:///C:\spij-ext-web\detallenorma\H845702" TargetMode="External"/><Relationship Id="rId76" Type="http://schemas.openxmlformats.org/officeDocument/2006/relationships/hyperlink" Target="file:///C:\spij-ext-web\detallenorma\H955831" TargetMode="External"/><Relationship Id="rId141" Type="http://schemas.openxmlformats.org/officeDocument/2006/relationships/hyperlink" Target="file:///C:\spij-ext-web\detallenorma\H1224445" TargetMode="External"/><Relationship Id="rId379" Type="http://schemas.openxmlformats.org/officeDocument/2006/relationships/hyperlink" Target="file:///C:\spij-ext-web\detallenorma\H670965" TargetMode="External"/><Relationship Id="rId7" Type="http://schemas.openxmlformats.org/officeDocument/2006/relationships/hyperlink" Target="file:///C:\spij-ext-web\detallenorma\H1170358" TargetMode="External"/><Relationship Id="rId183" Type="http://schemas.openxmlformats.org/officeDocument/2006/relationships/hyperlink" Target="file:///C:\spij-ext-web\detallenorma\H940474" TargetMode="External"/><Relationship Id="rId239" Type="http://schemas.openxmlformats.org/officeDocument/2006/relationships/hyperlink" Target="file:///C:\spij-ext-web\detallenorma\H1377246" TargetMode="External"/><Relationship Id="rId390" Type="http://schemas.openxmlformats.org/officeDocument/2006/relationships/hyperlink" Target="file:///C:\spij-ext-web\detallenorma\H671234" TargetMode="External"/><Relationship Id="rId404" Type="http://schemas.openxmlformats.org/officeDocument/2006/relationships/hyperlink" Target="file:///C:\spij-ext-web\detallenorma\H946913" TargetMode="External"/><Relationship Id="rId446" Type="http://schemas.openxmlformats.org/officeDocument/2006/relationships/hyperlink" Target="file:///C:\spij-ext-web\detallenorma\H995931" TargetMode="External"/><Relationship Id="rId250" Type="http://schemas.openxmlformats.org/officeDocument/2006/relationships/hyperlink" Target="file:///C:\spij-ext-web\detallenorma\H672448" TargetMode="External"/><Relationship Id="rId292" Type="http://schemas.openxmlformats.org/officeDocument/2006/relationships/hyperlink" Target="file:///C:\spij-ext-web\detallenorma\H998336" TargetMode="External"/><Relationship Id="rId306" Type="http://schemas.openxmlformats.org/officeDocument/2006/relationships/hyperlink" Target="file:///C:\spij-ext-web\detallenorma\H881777" TargetMode="External"/><Relationship Id="rId488" Type="http://schemas.openxmlformats.org/officeDocument/2006/relationships/hyperlink" Target="file:///C:\spij-ext-web\detallenorma\H1257401" TargetMode="External"/><Relationship Id="rId45" Type="http://schemas.openxmlformats.org/officeDocument/2006/relationships/hyperlink" Target="file:///C:\spij-ext-web\detallenorma\H967088" TargetMode="External"/><Relationship Id="rId87" Type="http://schemas.openxmlformats.org/officeDocument/2006/relationships/hyperlink" Target="file:///C:\spij-ext-web\detallenorma\H907057" TargetMode="External"/><Relationship Id="rId110" Type="http://schemas.openxmlformats.org/officeDocument/2006/relationships/hyperlink" Target="file:///C:\spij-ext-web\detallenorma\H1361097" TargetMode="External"/><Relationship Id="rId348" Type="http://schemas.openxmlformats.org/officeDocument/2006/relationships/hyperlink" Target="file:///C:\spij-ext-web\detallenorma\H896458" TargetMode="External"/><Relationship Id="rId152" Type="http://schemas.openxmlformats.org/officeDocument/2006/relationships/hyperlink" Target="file:///C:\spij-ext-web\detallenorma\H925915" TargetMode="External"/><Relationship Id="rId194" Type="http://schemas.openxmlformats.org/officeDocument/2006/relationships/hyperlink" Target="file:///C:\spij-ext-web\detallenorma\H1372965" TargetMode="External"/><Relationship Id="rId208" Type="http://schemas.openxmlformats.org/officeDocument/2006/relationships/hyperlink" Target="file:///C:\spij-ext-web\detallenorma\H1306501" TargetMode="External"/><Relationship Id="rId415" Type="http://schemas.openxmlformats.org/officeDocument/2006/relationships/hyperlink" Target="file:///C:\spij-ext-web\detallenorma\H955390" TargetMode="External"/><Relationship Id="rId457" Type="http://schemas.openxmlformats.org/officeDocument/2006/relationships/hyperlink" Target="file:///C:\spij-ext-web\detallenorma\H1006544" TargetMode="External"/><Relationship Id="rId261" Type="http://schemas.openxmlformats.org/officeDocument/2006/relationships/hyperlink" Target="file:///C:\spij-ext-web\detallenorma\H1308289" TargetMode="External"/><Relationship Id="rId499" Type="http://schemas.openxmlformats.org/officeDocument/2006/relationships/hyperlink" Target="file:///C:\spij-ext-web\detallenorma\H1387297" TargetMode="External"/><Relationship Id="rId14" Type="http://schemas.openxmlformats.org/officeDocument/2006/relationships/hyperlink" Target="file:///C:\spij-ext-web\detallenorma\H845702" TargetMode="External"/><Relationship Id="rId56" Type="http://schemas.openxmlformats.org/officeDocument/2006/relationships/hyperlink" Target="file:///C:\spij-ext-web\detallenorma\H1306629" TargetMode="External"/><Relationship Id="rId317" Type="http://schemas.openxmlformats.org/officeDocument/2006/relationships/hyperlink" Target="file:///C:\spij-ext-web\detallenorma\H851145" TargetMode="External"/><Relationship Id="rId359" Type="http://schemas.openxmlformats.org/officeDocument/2006/relationships/hyperlink" Target="file:///C:\spij-ext-web\detallenorma\H914063" TargetMode="External"/><Relationship Id="rId98" Type="http://schemas.openxmlformats.org/officeDocument/2006/relationships/hyperlink" Target="file:///C:\spij-ext-web\detallenorma\H1216420" TargetMode="External"/><Relationship Id="rId121" Type="http://schemas.openxmlformats.org/officeDocument/2006/relationships/hyperlink" Target="file:///C:\spij-ext-web\detallenorma\H885064" TargetMode="External"/><Relationship Id="rId163" Type="http://schemas.openxmlformats.org/officeDocument/2006/relationships/hyperlink" Target="file:///C:\spij-ext-web\detallenorma\H960207" TargetMode="External"/><Relationship Id="rId219" Type="http://schemas.openxmlformats.org/officeDocument/2006/relationships/hyperlink" Target="file:///C:\spij-ext-web\detallenorma\H1220332" TargetMode="External"/><Relationship Id="rId370" Type="http://schemas.openxmlformats.org/officeDocument/2006/relationships/hyperlink" Target="file:///C:\spij-ext-web\detallenorma\H919053" TargetMode="External"/><Relationship Id="rId426" Type="http://schemas.openxmlformats.org/officeDocument/2006/relationships/hyperlink" Target="file:///C:\spij-ext-web\detallenorma\H955918" TargetMode="External"/><Relationship Id="rId230" Type="http://schemas.openxmlformats.org/officeDocument/2006/relationships/hyperlink" Target="file:///C:\spij-ext-web\detallenorma\H1330449" TargetMode="External"/><Relationship Id="rId468" Type="http://schemas.openxmlformats.org/officeDocument/2006/relationships/hyperlink" Target="file:///C:\spij-ext-web\detallenorma\H1070863" TargetMode="External"/><Relationship Id="rId25" Type="http://schemas.openxmlformats.org/officeDocument/2006/relationships/hyperlink" Target="file:///C:\spij-ext-web\detallenorma\H845702" TargetMode="External"/><Relationship Id="rId67" Type="http://schemas.openxmlformats.org/officeDocument/2006/relationships/hyperlink" Target="file:///C:\spij-ext-web\detallenorma\H885868" TargetMode="External"/><Relationship Id="rId272" Type="http://schemas.openxmlformats.org/officeDocument/2006/relationships/hyperlink" Target="file:///C:\spij-ext-web\detallenorma\H1234002" TargetMode="External"/><Relationship Id="rId328" Type="http://schemas.openxmlformats.org/officeDocument/2006/relationships/hyperlink" Target="file:///C:\spij-ext-web\detallenorma\H868113" TargetMode="External"/><Relationship Id="rId132" Type="http://schemas.openxmlformats.org/officeDocument/2006/relationships/hyperlink" Target="file:///C:\spij-ext-web\detallenorma\H895257" TargetMode="External"/><Relationship Id="rId174" Type="http://schemas.openxmlformats.org/officeDocument/2006/relationships/hyperlink" Target="file:///C:\spij-ext-web\detallenorma\H912680" TargetMode="External"/><Relationship Id="rId381" Type="http://schemas.openxmlformats.org/officeDocument/2006/relationships/hyperlink" Target="file:///C:\spij-ext-web\detallenorma\H922213" TargetMode="External"/><Relationship Id="rId241" Type="http://schemas.openxmlformats.org/officeDocument/2006/relationships/hyperlink" Target="file:///C:\spij-ext-web\detallenorma\H950686" TargetMode="External"/><Relationship Id="rId437" Type="http://schemas.openxmlformats.org/officeDocument/2006/relationships/hyperlink" Target="file:///C:\spij-ext-web\detallenorma\H966568" TargetMode="External"/><Relationship Id="rId479" Type="http://schemas.openxmlformats.org/officeDocument/2006/relationships/hyperlink" Target="file:///C:\spij-ext-web\detallenorma\H1187654" TargetMode="External"/><Relationship Id="rId36" Type="http://schemas.openxmlformats.org/officeDocument/2006/relationships/hyperlink" Target="file:///C:\spij-ext-web\detallenorma\H845702" TargetMode="External"/><Relationship Id="rId283" Type="http://schemas.openxmlformats.org/officeDocument/2006/relationships/hyperlink" Target="file:///C:\spij-ext-web\detallenorma\H898279" TargetMode="External"/><Relationship Id="rId339" Type="http://schemas.openxmlformats.org/officeDocument/2006/relationships/hyperlink" Target="file:///C:\spij-ext-web\detallenorma\H888647" TargetMode="External"/><Relationship Id="rId490" Type="http://schemas.openxmlformats.org/officeDocument/2006/relationships/hyperlink" Target="file:///C:\spij-ext-web\detallenorma\H1271702" TargetMode="External"/><Relationship Id="rId78" Type="http://schemas.openxmlformats.org/officeDocument/2006/relationships/hyperlink" Target="file:///C:\spij-ext-web\detallenorma\H936240" TargetMode="External"/><Relationship Id="rId101" Type="http://schemas.openxmlformats.org/officeDocument/2006/relationships/hyperlink" Target="file:///C:\spij-ext-web\detallenorma\H995931" TargetMode="External"/><Relationship Id="rId143" Type="http://schemas.openxmlformats.org/officeDocument/2006/relationships/hyperlink" Target="file:///C:\spij-ext-web\detallenorma\H1322383" TargetMode="External"/><Relationship Id="rId185" Type="http://schemas.openxmlformats.org/officeDocument/2006/relationships/hyperlink" Target="file:///C:\spij-ext-web\detallenorma\H912680" TargetMode="External"/><Relationship Id="rId350" Type="http://schemas.openxmlformats.org/officeDocument/2006/relationships/hyperlink" Target="file:///C:\spij-ext-web\detallenorma\H897056" TargetMode="External"/><Relationship Id="rId406" Type="http://schemas.openxmlformats.org/officeDocument/2006/relationships/hyperlink" Target="file:///C:\spij-ext-web\detallenorma\H949718" TargetMode="External"/><Relationship Id="rId9" Type="http://schemas.openxmlformats.org/officeDocument/2006/relationships/hyperlink" Target="file:///C:\spij-ext-web\detallenorma\H955918" TargetMode="External"/><Relationship Id="rId210" Type="http://schemas.openxmlformats.org/officeDocument/2006/relationships/hyperlink" Target="file:///C:\spij-ext-web\detallenorma\H915038" TargetMode="External"/><Relationship Id="rId392" Type="http://schemas.openxmlformats.org/officeDocument/2006/relationships/hyperlink" Target="file:///C:\spij-ext-web\detallenorma\H933983" TargetMode="External"/><Relationship Id="rId448" Type="http://schemas.openxmlformats.org/officeDocument/2006/relationships/hyperlink" Target="file:///C:\spij-ext-web\detallenorma\H997026" TargetMode="External"/><Relationship Id="rId252" Type="http://schemas.openxmlformats.org/officeDocument/2006/relationships/hyperlink" Target="file:///C:\spij-ext-web\detallenorma\H1234002" TargetMode="External"/><Relationship Id="rId294" Type="http://schemas.openxmlformats.org/officeDocument/2006/relationships/hyperlink" Target="file:///C:\spij-ext-web\detallenorma\H890328" TargetMode="External"/><Relationship Id="rId308" Type="http://schemas.openxmlformats.org/officeDocument/2006/relationships/hyperlink" Target="file:///C:\spij-ext-web\detallenorma\H852596" TargetMode="External"/><Relationship Id="rId47" Type="http://schemas.openxmlformats.org/officeDocument/2006/relationships/hyperlink" Target="file:///C:\spij-ext-web\detallenorma\H1306629" TargetMode="External"/><Relationship Id="rId89" Type="http://schemas.openxmlformats.org/officeDocument/2006/relationships/hyperlink" Target="file:///C:\spij-ext-web\detallenorma\H1338666" TargetMode="External"/><Relationship Id="rId112" Type="http://schemas.openxmlformats.org/officeDocument/2006/relationships/hyperlink" Target="file:///C:\spij-ext-web\detallenorma\H1377246" TargetMode="External"/><Relationship Id="rId154" Type="http://schemas.openxmlformats.org/officeDocument/2006/relationships/hyperlink" Target="file:///C:\spij-ext-web\detallenorma\H1204922" TargetMode="External"/><Relationship Id="rId361" Type="http://schemas.openxmlformats.org/officeDocument/2006/relationships/hyperlink" Target="file:///C:\spij-ext-web\detallenorma\H915413" TargetMode="External"/><Relationship Id="rId196" Type="http://schemas.openxmlformats.org/officeDocument/2006/relationships/hyperlink" Target="file:///C:\spij-ext-web\detallenorma\H915038" TargetMode="External"/><Relationship Id="rId417" Type="http://schemas.openxmlformats.org/officeDocument/2006/relationships/hyperlink" Target="file:///C:\spij-ext-web\detallenorma\H955609" TargetMode="External"/><Relationship Id="rId459" Type="http://schemas.openxmlformats.org/officeDocument/2006/relationships/hyperlink" Target="file:///C:\spij-ext-web\detallenorma\H1009324" TargetMode="External"/><Relationship Id="rId16" Type="http://schemas.openxmlformats.org/officeDocument/2006/relationships/hyperlink" Target="file:///C:\spij-ext-web\detallenorma\H845702" TargetMode="External"/><Relationship Id="rId221" Type="http://schemas.openxmlformats.org/officeDocument/2006/relationships/hyperlink" Target="file:///C:\spij-ext-web\detallenorma\H1239865" TargetMode="External"/><Relationship Id="rId263" Type="http://schemas.openxmlformats.org/officeDocument/2006/relationships/hyperlink" Target="file:///C:\spij-ext-web\detallenorma\H1234002" TargetMode="External"/><Relationship Id="rId319" Type="http://schemas.openxmlformats.org/officeDocument/2006/relationships/hyperlink" Target="file:///C:\spij-ext-web\detallenorma\H856612" TargetMode="External"/><Relationship Id="rId470" Type="http://schemas.openxmlformats.org/officeDocument/2006/relationships/hyperlink" Target="file:///C:\spij-ext-web\detallenorma\H1081952" TargetMode="External"/><Relationship Id="rId58" Type="http://schemas.openxmlformats.org/officeDocument/2006/relationships/hyperlink" Target="file:///C:\spij-ext-web\detallenorma\H1209737" TargetMode="External"/><Relationship Id="rId123" Type="http://schemas.openxmlformats.org/officeDocument/2006/relationships/hyperlink" Target="file:///C:\spij-ext-web\detallenorma\H894596" TargetMode="External"/><Relationship Id="rId330" Type="http://schemas.openxmlformats.org/officeDocument/2006/relationships/hyperlink" Target="file:///C:\spij-ext-web\detallenorma\H869763" TargetMode="External"/><Relationship Id="rId165" Type="http://schemas.openxmlformats.org/officeDocument/2006/relationships/hyperlink" Target="file:///C:\spij-ext-web\detallenorma\H1361097" TargetMode="External"/><Relationship Id="rId372" Type="http://schemas.openxmlformats.org/officeDocument/2006/relationships/hyperlink" Target="file:///C:\spij-ext-web\detallenorma\H919729" TargetMode="External"/><Relationship Id="rId428" Type="http://schemas.openxmlformats.org/officeDocument/2006/relationships/hyperlink" Target="file:///C:\spij-ext-web\detallenorma\H955924" TargetMode="External"/><Relationship Id="rId232" Type="http://schemas.openxmlformats.org/officeDocument/2006/relationships/hyperlink" Target="file:///C:\spij-ext-web\detallenorma\H1236708" TargetMode="External"/><Relationship Id="rId274" Type="http://schemas.openxmlformats.org/officeDocument/2006/relationships/hyperlink" Target="file:///C:\spij-ext-web\detallenorma\H965686" TargetMode="External"/><Relationship Id="rId481" Type="http://schemas.openxmlformats.org/officeDocument/2006/relationships/hyperlink" Target="file:///C:\spij-ext-web\detallenorma\H1229946" TargetMode="External"/><Relationship Id="rId27" Type="http://schemas.openxmlformats.org/officeDocument/2006/relationships/hyperlink" Target="file:///C:\spij-ext-web\detallenorma\H845702" TargetMode="External"/><Relationship Id="rId69" Type="http://schemas.openxmlformats.org/officeDocument/2006/relationships/hyperlink" Target="file:///C:\spij-ext-web\detallenorma\H669184" TargetMode="External"/><Relationship Id="rId134" Type="http://schemas.openxmlformats.org/officeDocument/2006/relationships/hyperlink" Target="file:///C:\spij-ext-web\detallenorma\H899518" TargetMode="External"/><Relationship Id="rId80" Type="http://schemas.openxmlformats.org/officeDocument/2006/relationships/hyperlink" Target="file:///C:\spij-ext-web\detallenorma\H670744" TargetMode="External"/><Relationship Id="rId176" Type="http://schemas.openxmlformats.org/officeDocument/2006/relationships/hyperlink" Target="file:///C:\spij-ext-web\detallenorma\H670441" TargetMode="External"/><Relationship Id="rId341" Type="http://schemas.openxmlformats.org/officeDocument/2006/relationships/hyperlink" Target="file:///C:\spij-ext-web\detallenorma\H890351" TargetMode="External"/><Relationship Id="rId383" Type="http://schemas.openxmlformats.org/officeDocument/2006/relationships/hyperlink" Target="file:///C:\spij-ext-web\detallenorma\H922380" TargetMode="External"/><Relationship Id="rId439" Type="http://schemas.openxmlformats.org/officeDocument/2006/relationships/hyperlink" Target="file:///C:\spij-ext-web\detallenorma\H968953" TargetMode="External"/><Relationship Id="rId201" Type="http://schemas.openxmlformats.org/officeDocument/2006/relationships/hyperlink" Target="file:///C:\spij-ext-web\detallenorma\H1237924" TargetMode="External"/><Relationship Id="rId243" Type="http://schemas.openxmlformats.org/officeDocument/2006/relationships/hyperlink" Target="file:///C:\spij-ext-web\detallenorma\H1044905" TargetMode="External"/><Relationship Id="rId285" Type="http://schemas.openxmlformats.org/officeDocument/2006/relationships/hyperlink" Target="file:///C:\spij-ext-web\detallenorma\H898279" TargetMode="External"/><Relationship Id="rId450" Type="http://schemas.openxmlformats.org/officeDocument/2006/relationships/hyperlink" Target="file:///C:\spij-ext-web\detallenorma\H998336" TargetMode="External"/><Relationship Id="rId38" Type="http://schemas.openxmlformats.org/officeDocument/2006/relationships/hyperlink" Target="file:///C:\spij-ext-web\detallenorma\H923317" TargetMode="External"/><Relationship Id="rId103" Type="http://schemas.openxmlformats.org/officeDocument/2006/relationships/hyperlink" Target="file:///C:\spij-ext-web\detallenorma\H1350429" TargetMode="External"/><Relationship Id="rId310" Type="http://schemas.openxmlformats.org/officeDocument/2006/relationships/hyperlink" Target="file:///C:\spij-ext-web\detallenorma\H886204" TargetMode="External"/><Relationship Id="rId492" Type="http://schemas.openxmlformats.org/officeDocument/2006/relationships/hyperlink" Target="file:///C:\spij-ext-web\detallenorma\H1286925" TargetMode="External"/><Relationship Id="rId91" Type="http://schemas.openxmlformats.org/officeDocument/2006/relationships/hyperlink" Target="file:///C:\spij-ext-web\detallenorma\H908673" TargetMode="External"/><Relationship Id="rId145" Type="http://schemas.openxmlformats.org/officeDocument/2006/relationships/hyperlink" Target="file:///C:\spij-ext-web\detallenorma\H888293" TargetMode="External"/><Relationship Id="rId187" Type="http://schemas.openxmlformats.org/officeDocument/2006/relationships/hyperlink" Target="file:///C:\spij-ext-web\detallenorma\H670441" TargetMode="External"/><Relationship Id="rId352" Type="http://schemas.openxmlformats.org/officeDocument/2006/relationships/hyperlink" Target="file:///C:\spij-ext-web\detallenorma\H901891" TargetMode="External"/><Relationship Id="rId394" Type="http://schemas.openxmlformats.org/officeDocument/2006/relationships/hyperlink" Target="file:///C:\spij-ext-web\detallenorma\H936505" TargetMode="External"/><Relationship Id="rId408" Type="http://schemas.openxmlformats.org/officeDocument/2006/relationships/hyperlink" Target="file:///C:\spij-ext-web\detallenorma\H949718" TargetMode="External"/><Relationship Id="rId212" Type="http://schemas.openxmlformats.org/officeDocument/2006/relationships/hyperlink" Target="file:///C:\spij-ext-web\detallenorma\H917213" TargetMode="External"/><Relationship Id="rId254" Type="http://schemas.openxmlformats.org/officeDocument/2006/relationships/hyperlink" Target="file:///C:\spij-ext-web\detallenorma\H1234002" TargetMode="External"/><Relationship Id="rId49" Type="http://schemas.openxmlformats.org/officeDocument/2006/relationships/hyperlink" Target="file:///C:\spij-ext-web\detallenorma\H1353261" TargetMode="External"/><Relationship Id="rId114" Type="http://schemas.openxmlformats.org/officeDocument/2006/relationships/hyperlink" Target="file:///C:\spij-ext-web\detallenorma\H1361097" TargetMode="External"/><Relationship Id="rId296" Type="http://schemas.openxmlformats.org/officeDocument/2006/relationships/hyperlink" Target="file:///C:\spij-ext-web\detallenorma\H962093" TargetMode="External"/><Relationship Id="rId461" Type="http://schemas.openxmlformats.org/officeDocument/2006/relationships/hyperlink" Target="file:///C:\spij-ext-web\detallenorma\H1009872" TargetMode="External"/><Relationship Id="rId60" Type="http://schemas.openxmlformats.org/officeDocument/2006/relationships/hyperlink" Target="file:///C:\spij-ext-web\detallenorma\H1306629" TargetMode="External"/><Relationship Id="rId156" Type="http://schemas.openxmlformats.org/officeDocument/2006/relationships/hyperlink" Target="file:///C:\spij-ext-web\detallenorma\H1381414" TargetMode="External"/><Relationship Id="rId198" Type="http://schemas.openxmlformats.org/officeDocument/2006/relationships/hyperlink" Target="file:///C:\spij-ext-web\detallenorma\H917213" TargetMode="External"/><Relationship Id="rId321" Type="http://schemas.openxmlformats.org/officeDocument/2006/relationships/hyperlink" Target="file:///C:\spij-ext-web\detallenorma\H512196" TargetMode="External"/><Relationship Id="rId363" Type="http://schemas.openxmlformats.org/officeDocument/2006/relationships/hyperlink" Target="file:///C:\spij-ext-web\detallenorma\H915482" TargetMode="External"/><Relationship Id="rId419" Type="http://schemas.openxmlformats.org/officeDocument/2006/relationships/hyperlink" Target="file:///C:\spij-ext-web\detallenorma\H955609" TargetMode="External"/><Relationship Id="rId223" Type="http://schemas.openxmlformats.org/officeDocument/2006/relationships/hyperlink" Target="file:///C:\spij-ext-web\detallenorma\H917213" TargetMode="External"/><Relationship Id="rId430" Type="http://schemas.openxmlformats.org/officeDocument/2006/relationships/hyperlink" Target="file:///C:\spij-ext-web\detallenorma\H955927" TargetMode="External"/><Relationship Id="rId18" Type="http://schemas.openxmlformats.org/officeDocument/2006/relationships/hyperlink" Target="file:///C:\spij-ext-web\detallenorma\H845702" TargetMode="External"/><Relationship Id="rId265" Type="http://schemas.openxmlformats.org/officeDocument/2006/relationships/hyperlink" Target="file:///C:\spij-ext-web\detallenorma\H1234002" TargetMode="External"/><Relationship Id="rId472" Type="http://schemas.openxmlformats.org/officeDocument/2006/relationships/hyperlink" Target="file:///C:\spij-ext-web\detallenorma\H1104914" TargetMode="External"/><Relationship Id="rId125" Type="http://schemas.openxmlformats.org/officeDocument/2006/relationships/hyperlink" Target="file:///C:\spij-ext-web\detallenorma\H988340" TargetMode="External"/><Relationship Id="rId167" Type="http://schemas.openxmlformats.org/officeDocument/2006/relationships/hyperlink" Target="file:///C:\spij-ext-web\detallenorma\H865580" TargetMode="External"/><Relationship Id="rId332" Type="http://schemas.openxmlformats.org/officeDocument/2006/relationships/hyperlink" Target="file:///C:\spij-ext-web\detallenorma\H870560" TargetMode="External"/><Relationship Id="rId374" Type="http://schemas.openxmlformats.org/officeDocument/2006/relationships/hyperlink" Target="file:///C:\spij-ext-web\detallenorma\H919990" TargetMode="External"/><Relationship Id="rId71" Type="http://schemas.openxmlformats.org/officeDocument/2006/relationships/hyperlink" Target="file:///C:\spij-ext-web\detallenorma\H1306629" TargetMode="External"/><Relationship Id="rId234" Type="http://schemas.openxmlformats.org/officeDocument/2006/relationships/hyperlink" Target="file:///C:\spij-ext-web\detallenorma\H915038" TargetMode="External"/><Relationship Id="rId2" Type="http://schemas.openxmlformats.org/officeDocument/2006/relationships/settings" Target="settings.xml"/><Relationship Id="rId29" Type="http://schemas.openxmlformats.org/officeDocument/2006/relationships/hyperlink" Target="file:///C:\spij-ext-web\detallenorma\H845702" TargetMode="External"/><Relationship Id="rId276" Type="http://schemas.openxmlformats.org/officeDocument/2006/relationships/hyperlink" Target="file:///C:\spij-ext-web\detallenorma\H888395" TargetMode="External"/><Relationship Id="rId441" Type="http://schemas.openxmlformats.org/officeDocument/2006/relationships/hyperlink" Target="file:///C:\spij-ext-web\detallenorma\H969850" TargetMode="External"/><Relationship Id="rId483" Type="http://schemas.openxmlformats.org/officeDocument/2006/relationships/hyperlink" Target="file:///C:\spij-ext-web\detallenorma\H1240645" TargetMode="External"/><Relationship Id="rId40" Type="http://schemas.openxmlformats.org/officeDocument/2006/relationships/hyperlink" Target="file:///C:\spij-ext-web\detallenorma\H943755" TargetMode="External"/><Relationship Id="rId136" Type="http://schemas.openxmlformats.org/officeDocument/2006/relationships/hyperlink" Target="file:///C:\spij-ext-web\detallenorma\H927472" TargetMode="External"/><Relationship Id="rId178" Type="http://schemas.openxmlformats.org/officeDocument/2006/relationships/hyperlink" Target="file:///C:\spij-ext-web\detallenorma\H1322383" TargetMode="External"/><Relationship Id="rId301" Type="http://schemas.openxmlformats.org/officeDocument/2006/relationships/hyperlink" Target="file:///C:\spij-ext-web\detallenorma\H998336" TargetMode="External"/><Relationship Id="rId343" Type="http://schemas.openxmlformats.org/officeDocument/2006/relationships/hyperlink" Target="file:///C:\spij-ext-web\detallenorma\H669671" TargetMode="External"/><Relationship Id="rId82" Type="http://schemas.openxmlformats.org/officeDocument/2006/relationships/hyperlink" Target="file:///C:\spij-ext-web\detallenorma\H936240" TargetMode="External"/><Relationship Id="rId203" Type="http://schemas.openxmlformats.org/officeDocument/2006/relationships/hyperlink" Target="file:///C:\spij-ext-web\detallenorma\H917213" TargetMode="External"/><Relationship Id="rId385" Type="http://schemas.openxmlformats.org/officeDocument/2006/relationships/hyperlink" Target="file:///C:\spij-ext-web\detallenorma\H925915" TargetMode="External"/><Relationship Id="rId245" Type="http://schemas.openxmlformats.org/officeDocument/2006/relationships/hyperlink" Target="file:///C:\spij-ext-web\detallenorma\H905117" TargetMode="External"/><Relationship Id="rId287" Type="http://schemas.openxmlformats.org/officeDocument/2006/relationships/hyperlink" Target="file:///C:\spij-ext-web\detallenorma\H906737" TargetMode="External"/><Relationship Id="rId410" Type="http://schemas.openxmlformats.org/officeDocument/2006/relationships/hyperlink" Target="file:///C:\spij-ext-web\detallenorma\H950784" TargetMode="External"/><Relationship Id="rId452" Type="http://schemas.openxmlformats.org/officeDocument/2006/relationships/hyperlink" Target="file:///C:\spij-ext-web\detallenorma\H998336" TargetMode="External"/><Relationship Id="rId494" Type="http://schemas.openxmlformats.org/officeDocument/2006/relationships/hyperlink" Target="file:///C:\spij-ext-web\detallenorma\H1307135" TargetMode="External"/><Relationship Id="rId105" Type="http://schemas.openxmlformats.org/officeDocument/2006/relationships/hyperlink" Target="file:///C:\spij-ext-web\detallenorma\H1207505" TargetMode="External"/><Relationship Id="rId147" Type="http://schemas.openxmlformats.org/officeDocument/2006/relationships/hyperlink" Target="file:///C:\spij-ext-web\detallenorma\H912680" TargetMode="External"/><Relationship Id="rId312" Type="http://schemas.openxmlformats.org/officeDocument/2006/relationships/hyperlink" Target="file:///C:\spij-ext-web\detallenorma\H970688" TargetMode="External"/><Relationship Id="rId354" Type="http://schemas.openxmlformats.org/officeDocument/2006/relationships/hyperlink" Target="file:///C:\spij-ext-web\detallenorma\H909547" TargetMode="External"/><Relationship Id="rId51" Type="http://schemas.openxmlformats.org/officeDocument/2006/relationships/hyperlink" Target="file:///C:\spij-ext-web\detallenorma\H894596" TargetMode="External"/><Relationship Id="rId93" Type="http://schemas.openxmlformats.org/officeDocument/2006/relationships/hyperlink" Target="file:///C:\spij-ext-web\detallenorma\H983578" TargetMode="External"/><Relationship Id="rId189" Type="http://schemas.openxmlformats.org/officeDocument/2006/relationships/hyperlink" Target="file:///C:\spij-ext-web\detallenorma\H1322383" TargetMode="External"/><Relationship Id="rId396" Type="http://schemas.openxmlformats.org/officeDocument/2006/relationships/hyperlink" Target="file:///C:\spij-ext-web\detallenorma\H937062" TargetMode="External"/><Relationship Id="rId214" Type="http://schemas.openxmlformats.org/officeDocument/2006/relationships/hyperlink" Target="file:///C:\spij-ext-web\detallenorma\H988022" TargetMode="External"/><Relationship Id="rId256" Type="http://schemas.openxmlformats.org/officeDocument/2006/relationships/hyperlink" Target="file:///C:\spij-ext-web\detallenorma\H1271183" TargetMode="External"/><Relationship Id="rId298" Type="http://schemas.openxmlformats.org/officeDocument/2006/relationships/hyperlink" Target="file:///C:\spij-ext-web\detallenorma\H968953" TargetMode="External"/><Relationship Id="rId421" Type="http://schemas.openxmlformats.org/officeDocument/2006/relationships/hyperlink" Target="file:///C:\spij-ext-web\detallenorma\H955760" TargetMode="External"/><Relationship Id="rId463" Type="http://schemas.openxmlformats.org/officeDocument/2006/relationships/hyperlink" Target="file:///C:\spij-ext-web\detallenorma\H1053935" TargetMode="External"/><Relationship Id="rId116" Type="http://schemas.openxmlformats.org/officeDocument/2006/relationships/hyperlink" Target="file:///C:\spij-ext-web\detallenorma\H1377246" TargetMode="External"/><Relationship Id="rId158" Type="http://schemas.openxmlformats.org/officeDocument/2006/relationships/hyperlink" Target="file:///C:\spij-ext-web\detallenorma\H1209675" TargetMode="External"/><Relationship Id="rId323" Type="http://schemas.openxmlformats.org/officeDocument/2006/relationships/hyperlink" Target="file:///C:\spij-ext-web\detallenorma\H857336" TargetMode="External"/><Relationship Id="rId20" Type="http://schemas.openxmlformats.org/officeDocument/2006/relationships/hyperlink" Target="file:///C:\spij-ext-web\detallenorma\H845702" TargetMode="External"/><Relationship Id="rId62" Type="http://schemas.openxmlformats.org/officeDocument/2006/relationships/hyperlink" Target="file:///C:\spij-ext-web\detallenorma\H1287401" TargetMode="External"/><Relationship Id="rId365" Type="http://schemas.openxmlformats.org/officeDocument/2006/relationships/hyperlink" Target="file:///C:\spij-ext-web\detallenorma\H918421" TargetMode="External"/><Relationship Id="rId225" Type="http://schemas.openxmlformats.org/officeDocument/2006/relationships/hyperlink" Target="file:///C:\spij-ext-web\detallenorma\H1277160" TargetMode="External"/><Relationship Id="rId267" Type="http://schemas.openxmlformats.org/officeDocument/2006/relationships/hyperlink" Target="file:///C:\spij-ext-web\detallenorma\H1366290" TargetMode="External"/><Relationship Id="rId432" Type="http://schemas.openxmlformats.org/officeDocument/2006/relationships/hyperlink" Target="file:///C:\spij-ext-web\detallenorma\H960207" TargetMode="External"/><Relationship Id="rId474" Type="http://schemas.openxmlformats.org/officeDocument/2006/relationships/hyperlink" Target="file:///C:\spij-ext-web\detallenorma\H1169022" TargetMode="External"/><Relationship Id="rId127" Type="http://schemas.openxmlformats.org/officeDocument/2006/relationships/hyperlink" Target="file:///C:\spij-ext-web\detallenorma\H961500" TargetMode="External"/><Relationship Id="rId10" Type="http://schemas.openxmlformats.org/officeDocument/2006/relationships/hyperlink" Target="file:///C:\spij-ext-web\detallenorma\H845702" TargetMode="External"/><Relationship Id="rId31" Type="http://schemas.openxmlformats.org/officeDocument/2006/relationships/hyperlink" Target="file:///C:\spij-ext-web\detallenorma\H845702" TargetMode="External"/><Relationship Id="rId52" Type="http://schemas.openxmlformats.org/officeDocument/2006/relationships/hyperlink" Target="file:///C:\spij-ext-web\detallenorma\H894596" TargetMode="External"/><Relationship Id="rId73" Type="http://schemas.openxmlformats.org/officeDocument/2006/relationships/hyperlink" Target="file:///C:\spij-ext-web\detallenorma\H1306629" TargetMode="External"/><Relationship Id="rId94" Type="http://schemas.openxmlformats.org/officeDocument/2006/relationships/hyperlink" Target="file:///C:\spij-ext-web\detallenorma\H1084603" TargetMode="External"/><Relationship Id="rId148" Type="http://schemas.openxmlformats.org/officeDocument/2006/relationships/hyperlink" Target="file:///C:\spij-ext-web\detallenorma\H968424" TargetMode="External"/><Relationship Id="rId169" Type="http://schemas.openxmlformats.org/officeDocument/2006/relationships/hyperlink" Target="file:///C:\spij-ext-web\detallenorma\H1322383" TargetMode="External"/><Relationship Id="rId334" Type="http://schemas.openxmlformats.org/officeDocument/2006/relationships/hyperlink" Target="file:///C:\spij-ext-web\detallenorma\H881380" TargetMode="External"/><Relationship Id="rId355" Type="http://schemas.openxmlformats.org/officeDocument/2006/relationships/hyperlink" Target="file:///C:\spij-ext-web\detallenorma\H912900" TargetMode="External"/><Relationship Id="rId376" Type="http://schemas.openxmlformats.org/officeDocument/2006/relationships/hyperlink" Target="file:///C:\spij-ext-web\detallenorma\H920077" TargetMode="External"/><Relationship Id="rId397" Type="http://schemas.openxmlformats.org/officeDocument/2006/relationships/hyperlink" Target="file:///C:\spij-ext-web\detallenorma\H938802" TargetMode="External"/><Relationship Id="rId4" Type="http://schemas.openxmlformats.org/officeDocument/2006/relationships/footnotes" Target="footnotes.xml"/><Relationship Id="rId180" Type="http://schemas.openxmlformats.org/officeDocument/2006/relationships/hyperlink" Target="file:///C:\spij-ext-web\detallenorma\H629324" TargetMode="External"/><Relationship Id="rId215" Type="http://schemas.openxmlformats.org/officeDocument/2006/relationships/hyperlink" Target="file:///C:\spij-ext-web\detallenorma\H988022" TargetMode="External"/><Relationship Id="rId236" Type="http://schemas.openxmlformats.org/officeDocument/2006/relationships/hyperlink" Target="file:///C:\spij-ext-web\detallenorma\H917213" TargetMode="External"/><Relationship Id="rId257" Type="http://schemas.openxmlformats.org/officeDocument/2006/relationships/hyperlink" Target="file:///C:\spij-ext-web\detallenorma\H1316831" TargetMode="External"/><Relationship Id="rId278" Type="http://schemas.openxmlformats.org/officeDocument/2006/relationships/hyperlink" Target="file:///C:\spij-ext-web\detallenorma\H898279" TargetMode="External"/><Relationship Id="rId401" Type="http://schemas.openxmlformats.org/officeDocument/2006/relationships/hyperlink" Target="file:///C:\spij-ext-web\detallenorma\H943547" TargetMode="External"/><Relationship Id="rId422" Type="http://schemas.openxmlformats.org/officeDocument/2006/relationships/hyperlink" Target="file:///C:\spij-ext-web\detallenorma\H955831" TargetMode="External"/><Relationship Id="rId443" Type="http://schemas.openxmlformats.org/officeDocument/2006/relationships/hyperlink" Target="file:///C:\spij-ext-web\detallenorma\H673743" TargetMode="External"/><Relationship Id="rId464" Type="http://schemas.openxmlformats.org/officeDocument/2006/relationships/hyperlink" Target="file:///C:\spij-ext-web\detallenorma\H1056012" TargetMode="External"/><Relationship Id="rId303" Type="http://schemas.openxmlformats.org/officeDocument/2006/relationships/hyperlink" Target="file:///C:\spij-ext-web\detallenorma\H1234002" TargetMode="External"/><Relationship Id="rId485" Type="http://schemas.openxmlformats.org/officeDocument/2006/relationships/hyperlink" Target="file:///C:\spij-ext-web\detallenorma\H1249875" TargetMode="External"/><Relationship Id="rId42" Type="http://schemas.openxmlformats.org/officeDocument/2006/relationships/hyperlink" Target="file:///C:\spij-ext-web\detallenorma\H1215055" TargetMode="External"/><Relationship Id="rId84" Type="http://schemas.openxmlformats.org/officeDocument/2006/relationships/hyperlink" Target="file:///C:\spij-ext-web\detallenorma\H1208564" TargetMode="External"/><Relationship Id="rId138" Type="http://schemas.openxmlformats.org/officeDocument/2006/relationships/hyperlink" Target="file:///C:\spij-ext-web\detallenorma\H960207" TargetMode="External"/><Relationship Id="rId345" Type="http://schemas.openxmlformats.org/officeDocument/2006/relationships/hyperlink" Target="file:///C:\spij-ext-web\detallenorma\H894596" TargetMode="External"/><Relationship Id="rId387" Type="http://schemas.openxmlformats.org/officeDocument/2006/relationships/hyperlink" Target="file:///C:\spij-ext-web\detallenorma\H927472" TargetMode="External"/><Relationship Id="rId191" Type="http://schemas.openxmlformats.org/officeDocument/2006/relationships/hyperlink" Target="file:///C:\spij-ext-web\detallenorma\H995023" TargetMode="External"/><Relationship Id="rId205" Type="http://schemas.openxmlformats.org/officeDocument/2006/relationships/hyperlink" Target="file:///C:\spij-ext-web\detallenorma\H951817" TargetMode="External"/><Relationship Id="rId247" Type="http://schemas.openxmlformats.org/officeDocument/2006/relationships/hyperlink" Target="file:///C:\spij-ext-web\detallenorma\H887956" TargetMode="External"/><Relationship Id="rId412" Type="http://schemas.openxmlformats.org/officeDocument/2006/relationships/hyperlink" Target="file:///C:\spij-ext-web\detallenorma\H955272" TargetMode="External"/><Relationship Id="rId107" Type="http://schemas.openxmlformats.org/officeDocument/2006/relationships/hyperlink" Target="file:///C:\spij-ext-web\detallenorma\H950732" TargetMode="External"/><Relationship Id="rId289" Type="http://schemas.openxmlformats.org/officeDocument/2006/relationships/hyperlink" Target="file:///C:\spij-ext-web\detallenorma\H918993" TargetMode="External"/><Relationship Id="rId454" Type="http://schemas.openxmlformats.org/officeDocument/2006/relationships/hyperlink" Target="file:///C:\spij-ext-web\detallenorma\H1001240" TargetMode="External"/><Relationship Id="rId496" Type="http://schemas.openxmlformats.org/officeDocument/2006/relationships/hyperlink" Target="file:///C:\spij-ext-web\detallenorma\H1351260" TargetMode="External"/><Relationship Id="rId11" Type="http://schemas.openxmlformats.org/officeDocument/2006/relationships/hyperlink" Target="file:///C:\spij-ext-web\detallenorma\H845702" TargetMode="External"/><Relationship Id="rId53" Type="http://schemas.openxmlformats.org/officeDocument/2006/relationships/hyperlink" Target="file:///C:\spij-ext-web\detallenorma\H885868" TargetMode="External"/><Relationship Id="rId149" Type="http://schemas.openxmlformats.org/officeDocument/2006/relationships/hyperlink" Target="file:///C:\spij-ext-web\detallenorma\H1035931" TargetMode="External"/><Relationship Id="rId314" Type="http://schemas.openxmlformats.org/officeDocument/2006/relationships/hyperlink" Target="file:///C:\spij-ext-web\detallenorma\H970688" TargetMode="External"/><Relationship Id="rId356" Type="http://schemas.openxmlformats.org/officeDocument/2006/relationships/hyperlink" Target="file:///C:\spij-ext-web\detallenorma\H913564" TargetMode="External"/><Relationship Id="rId398" Type="http://schemas.openxmlformats.org/officeDocument/2006/relationships/hyperlink" Target="file:///C:\spij-ext-web\detallenorma\H939860" TargetMode="External"/><Relationship Id="rId95" Type="http://schemas.openxmlformats.org/officeDocument/2006/relationships/hyperlink" Target="file:///C:\spij-ext-web\detallenorma\H628957" TargetMode="External"/><Relationship Id="rId160" Type="http://schemas.openxmlformats.org/officeDocument/2006/relationships/hyperlink" Target="file:///C:\spij-ext-web\detallenorma\H1018741" TargetMode="External"/><Relationship Id="rId216" Type="http://schemas.openxmlformats.org/officeDocument/2006/relationships/hyperlink" Target="file:///C:\spij-ext-web\detallenorma\H988022" TargetMode="External"/><Relationship Id="rId423" Type="http://schemas.openxmlformats.org/officeDocument/2006/relationships/hyperlink" Target="file:///C:\spij-ext-web\detallenorma\H955918" TargetMode="External"/><Relationship Id="rId258" Type="http://schemas.openxmlformats.org/officeDocument/2006/relationships/hyperlink" Target="file:///C:\spij-ext-web\detallenorma\H1234002" TargetMode="External"/><Relationship Id="rId465" Type="http://schemas.openxmlformats.org/officeDocument/2006/relationships/hyperlink" Target="file:///C:\spij-ext-web\detallenorma\H1070104" TargetMode="External"/><Relationship Id="rId22" Type="http://schemas.openxmlformats.org/officeDocument/2006/relationships/hyperlink" Target="file:///C:\spij-ext-web\detallenorma\H845702" TargetMode="External"/><Relationship Id="rId64" Type="http://schemas.openxmlformats.org/officeDocument/2006/relationships/hyperlink" Target="file:///C:\spij-ext-web\detallenorma\H1306629" TargetMode="External"/><Relationship Id="rId118" Type="http://schemas.openxmlformats.org/officeDocument/2006/relationships/hyperlink" Target="file:///C:\spij-ext-web\detallenorma\H1377246" TargetMode="External"/><Relationship Id="rId325" Type="http://schemas.openxmlformats.org/officeDocument/2006/relationships/hyperlink" Target="file:///C:\spij-ext-web\detallenorma\H864682" TargetMode="External"/><Relationship Id="rId367" Type="http://schemas.openxmlformats.org/officeDocument/2006/relationships/hyperlink" Target="file:///C:\spij-ext-web\detallenorma\H918880" TargetMode="External"/><Relationship Id="rId171" Type="http://schemas.openxmlformats.org/officeDocument/2006/relationships/hyperlink" Target="file:///C:\spij-ext-web\detallenorma\H829340" TargetMode="External"/><Relationship Id="rId227" Type="http://schemas.openxmlformats.org/officeDocument/2006/relationships/hyperlink" Target="file:///C:\spij-ext-web\detallenorma\H1277160" TargetMode="External"/><Relationship Id="rId269" Type="http://schemas.openxmlformats.org/officeDocument/2006/relationships/hyperlink" Target="file:///C:\spij-ext-web\detallenorma\H977315" TargetMode="External"/><Relationship Id="rId434" Type="http://schemas.openxmlformats.org/officeDocument/2006/relationships/hyperlink" Target="file:///C:\spij-ext-web\detallenorma\H960703" TargetMode="External"/><Relationship Id="rId476" Type="http://schemas.openxmlformats.org/officeDocument/2006/relationships/hyperlink" Target="file:///C:\spij-ext-web\detallenorma\H1170737" TargetMode="External"/><Relationship Id="rId33" Type="http://schemas.openxmlformats.org/officeDocument/2006/relationships/hyperlink" Target="file:///C:\spij-ext-web\detallenorma\H845702" TargetMode="External"/><Relationship Id="rId129" Type="http://schemas.openxmlformats.org/officeDocument/2006/relationships/hyperlink" Target="file:///C:\spij-ext-web\detallenorma\H961500" TargetMode="External"/><Relationship Id="rId280" Type="http://schemas.openxmlformats.org/officeDocument/2006/relationships/hyperlink" Target="file:///C:\spij-ext-web\detallenorma\H928791" TargetMode="External"/><Relationship Id="rId336" Type="http://schemas.openxmlformats.org/officeDocument/2006/relationships/hyperlink" Target="file:///C:\spij-ext-web\detallenorma\H669368" TargetMode="External"/><Relationship Id="rId501" Type="http://schemas.openxmlformats.org/officeDocument/2006/relationships/fontTable" Target="fontTable.xml"/><Relationship Id="rId75" Type="http://schemas.openxmlformats.org/officeDocument/2006/relationships/hyperlink" Target="file:///C:\spij-ext-web\detallenorma\H1306629" TargetMode="External"/><Relationship Id="rId140" Type="http://schemas.openxmlformats.org/officeDocument/2006/relationships/hyperlink" Target="file:///C:\spij-ext-web\detallenorma\H966568" TargetMode="External"/><Relationship Id="rId182" Type="http://schemas.openxmlformats.org/officeDocument/2006/relationships/hyperlink" Target="file:///C:\spij-ext-web\detallenorma\H914714" TargetMode="External"/><Relationship Id="rId378" Type="http://schemas.openxmlformats.org/officeDocument/2006/relationships/hyperlink" Target="file:///C:\spij-ext-web\detallenorma\H670965" TargetMode="External"/><Relationship Id="rId403" Type="http://schemas.openxmlformats.org/officeDocument/2006/relationships/hyperlink" Target="file:///C:\spij-ext-web\detallenorma\H946538" TargetMode="External"/><Relationship Id="rId6" Type="http://schemas.openxmlformats.org/officeDocument/2006/relationships/hyperlink" Target="file:///C:\spij-ext-web\detallenorma\H1179110" TargetMode="External"/><Relationship Id="rId238" Type="http://schemas.openxmlformats.org/officeDocument/2006/relationships/hyperlink" Target="file:///C:\spij-ext-web\detallenorma\H960703" TargetMode="External"/><Relationship Id="rId445" Type="http://schemas.openxmlformats.org/officeDocument/2006/relationships/hyperlink" Target="file:///C:\spij-ext-web\detallenorma\H673743" TargetMode="External"/><Relationship Id="rId487" Type="http://schemas.openxmlformats.org/officeDocument/2006/relationships/hyperlink" Target="file:///C:\spij-ext-web\detallenorma\H1256151" TargetMode="External"/><Relationship Id="rId291" Type="http://schemas.openxmlformats.org/officeDocument/2006/relationships/hyperlink" Target="file:///C:\spij-ext-web\detallenorma\H998336" TargetMode="External"/><Relationship Id="rId305" Type="http://schemas.openxmlformats.org/officeDocument/2006/relationships/hyperlink" Target="file:///C:\spij-ext-web\detallenorma\H877842" TargetMode="External"/><Relationship Id="rId347" Type="http://schemas.openxmlformats.org/officeDocument/2006/relationships/hyperlink" Target="file:///C:\spij-ext-web\detallenorma\H895257" TargetMode="External"/><Relationship Id="rId44" Type="http://schemas.openxmlformats.org/officeDocument/2006/relationships/hyperlink" Target="file:///C:\spij-ext-web\detallenorma\H894596" TargetMode="External"/><Relationship Id="rId86" Type="http://schemas.openxmlformats.org/officeDocument/2006/relationships/hyperlink" Target="file:///C:\spij-ext-web\detallenorma\H1306629" TargetMode="External"/><Relationship Id="rId151" Type="http://schemas.openxmlformats.org/officeDocument/2006/relationships/hyperlink" Target="file:///C:\spij-ext-web\detallenorma\H925915" TargetMode="External"/><Relationship Id="rId389" Type="http://schemas.openxmlformats.org/officeDocument/2006/relationships/hyperlink" Target="file:///C:\spij-ext-web\detallenorma\H928791" TargetMode="External"/><Relationship Id="rId193" Type="http://schemas.openxmlformats.org/officeDocument/2006/relationships/hyperlink" Target="file:///C:\spij-ext-web\detallenorma\H1366295" TargetMode="External"/><Relationship Id="rId207" Type="http://schemas.openxmlformats.org/officeDocument/2006/relationships/hyperlink" Target="file:///C:\spij-ext-web\detallenorma\H1237924" TargetMode="External"/><Relationship Id="rId249" Type="http://schemas.openxmlformats.org/officeDocument/2006/relationships/hyperlink" Target="file:///C:\spij-ext-web\detallenorma\H1306629" TargetMode="External"/><Relationship Id="rId414" Type="http://schemas.openxmlformats.org/officeDocument/2006/relationships/hyperlink" Target="file:///C:\spij-ext-web\detallenorma\H955390" TargetMode="External"/><Relationship Id="rId456" Type="http://schemas.openxmlformats.org/officeDocument/2006/relationships/hyperlink" Target="file:///C:\spij-ext-web\detallenorma\H674229" TargetMode="External"/><Relationship Id="rId498" Type="http://schemas.openxmlformats.org/officeDocument/2006/relationships/hyperlink" Target="file:///C:\spij-ext-web\detallenorma\H1360697" TargetMode="External"/><Relationship Id="rId13" Type="http://schemas.openxmlformats.org/officeDocument/2006/relationships/hyperlink" Target="file:///C:\spij-ext-web\detallenorma\H845702" TargetMode="External"/><Relationship Id="rId109" Type="http://schemas.openxmlformats.org/officeDocument/2006/relationships/hyperlink" Target="file:///C:\spij-ext-web\detallenorma\H950732" TargetMode="External"/><Relationship Id="rId260" Type="http://schemas.openxmlformats.org/officeDocument/2006/relationships/hyperlink" Target="file:///C:\spij-ext-web\detallenorma\H1308289" TargetMode="External"/><Relationship Id="rId316" Type="http://schemas.openxmlformats.org/officeDocument/2006/relationships/hyperlink" Target="file:///C:\spij-ext-web\detallenorma\H849057" TargetMode="External"/><Relationship Id="rId55" Type="http://schemas.openxmlformats.org/officeDocument/2006/relationships/hyperlink" Target="file:///C:\spij-ext-web\detallenorma\H1306629" TargetMode="External"/><Relationship Id="rId97" Type="http://schemas.openxmlformats.org/officeDocument/2006/relationships/hyperlink" Target="file:///C:\spij-ext-web\detallenorma\H1170210" TargetMode="External"/><Relationship Id="rId120" Type="http://schemas.openxmlformats.org/officeDocument/2006/relationships/hyperlink" Target="file:///C:\spij-ext-web\detallenorma\H1377246" TargetMode="External"/><Relationship Id="rId358" Type="http://schemas.openxmlformats.org/officeDocument/2006/relationships/hyperlink" Target="file:///C:\spij-ext-web\detallenorma\H914063" TargetMode="External"/><Relationship Id="rId162" Type="http://schemas.openxmlformats.org/officeDocument/2006/relationships/hyperlink" Target="file:///C:\spij-ext-web\detallenorma\H960207" TargetMode="External"/><Relationship Id="rId218" Type="http://schemas.openxmlformats.org/officeDocument/2006/relationships/hyperlink" Target="file:///C:\spij-ext-web\detallenorma\H997026" TargetMode="External"/><Relationship Id="rId425" Type="http://schemas.openxmlformats.org/officeDocument/2006/relationships/hyperlink" Target="file:///C:\spij-ext-web\detallenorma\H955918" TargetMode="External"/><Relationship Id="rId467" Type="http://schemas.openxmlformats.org/officeDocument/2006/relationships/hyperlink" Target="file:///C:\spij-ext-web\detallenorma\H1070863" TargetMode="External"/><Relationship Id="rId271" Type="http://schemas.openxmlformats.org/officeDocument/2006/relationships/hyperlink" Target="file:///C:\spij-ext-web\detallenorma\H1234002" TargetMode="External"/><Relationship Id="rId24" Type="http://schemas.openxmlformats.org/officeDocument/2006/relationships/hyperlink" Target="file:///C:\spij-ext-web\detallenorma\H845702" TargetMode="External"/><Relationship Id="rId66" Type="http://schemas.openxmlformats.org/officeDocument/2006/relationships/hyperlink" Target="file:///C:\spij-ext-web\detallenorma\H885868" TargetMode="External"/><Relationship Id="rId131" Type="http://schemas.openxmlformats.org/officeDocument/2006/relationships/hyperlink" Target="file:///C:\spij-ext-web\detallenorma\H881380" TargetMode="External"/><Relationship Id="rId327" Type="http://schemas.openxmlformats.org/officeDocument/2006/relationships/hyperlink" Target="file:///C:\spij-ext-web\detallenorma\H861671" TargetMode="External"/><Relationship Id="rId369" Type="http://schemas.openxmlformats.org/officeDocument/2006/relationships/hyperlink" Target="file:///C:\spij-ext-web\detallenorma\H919053" TargetMode="External"/><Relationship Id="rId173" Type="http://schemas.openxmlformats.org/officeDocument/2006/relationships/hyperlink" Target="file:///C:\spij-ext-web\detallenorma\H888293" TargetMode="External"/><Relationship Id="rId229" Type="http://schemas.openxmlformats.org/officeDocument/2006/relationships/hyperlink" Target="file:///C:\spij-ext-web\detallenorma\H925915" TargetMode="External"/><Relationship Id="rId380" Type="http://schemas.openxmlformats.org/officeDocument/2006/relationships/hyperlink" Target="file:///C:\spij-ext-web\detallenorma\H670965" TargetMode="External"/><Relationship Id="rId436" Type="http://schemas.openxmlformats.org/officeDocument/2006/relationships/hyperlink" Target="file:///C:\spij-ext-web\detallenorma\H965101" TargetMode="External"/><Relationship Id="rId240" Type="http://schemas.openxmlformats.org/officeDocument/2006/relationships/hyperlink" Target="file:///C:\spij-ext-web\detallenorma\H1377246" TargetMode="External"/><Relationship Id="rId478" Type="http://schemas.openxmlformats.org/officeDocument/2006/relationships/hyperlink" Target="file:///C:\spij-ext-web\detallenorma\H1182196" TargetMode="External"/><Relationship Id="rId35" Type="http://schemas.openxmlformats.org/officeDocument/2006/relationships/hyperlink" Target="file:///C:\spij-ext-web\detallenorma\H845702" TargetMode="External"/><Relationship Id="rId77" Type="http://schemas.openxmlformats.org/officeDocument/2006/relationships/hyperlink" Target="file:///C:\spij-ext-web\detallenorma\H939860" TargetMode="External"/><Relationship Id="rId100" Type="http://schemas.openxmlformats.org/officeDocument/2006/relationships/hyperlink" Target="file:///C:\spij-ext-web\detallenorma\H929150" TargetMode="External"/><Relationship Id="rId282" Type="http://schemas.openxmlformats.org/officeDocument/2006/relationships/hyperlink" Target="file:///C:\spij-ext-web\detallenorma\H897040" TargetMode="External"/><Relationship Id="rId338" Type="http://schemas.openxmlformats.org/officeDocument/2006/relationships/hyperlink" Target="file:///C:\spij-ext-web\detallenorma\H888391" TargetMode="External"/><Relationship Id="rId8" Type="http://schemas.openxmlformats.org/officeDocument/2006/relationships/hyperlink" Target="file:///C:\spij-ext-web\detallenorma\H1170358" TargetMode="External"/><Relationship Id="rId142" Type="http://schemas.openxmlformats.org/officeDocument/2006/relationships/hyperlink" Target="file:///C:\spij-ext-web\detallenorma\H1224445" TargetMode="External"/><Relationship Id="rId184" Type="http://schemas.openxmlformats.org/officeDocument/2006/relationships/hyperlink" Target="file:///C:\spij-ext-web\detallenorma\H912680" TargetMode="External"/><Relationship Id="rId391" Type="http://schemas.openxmlformats.org/officeDocument/2006/relationships/hyperlink" Target="file:///C:\spij-ext-web\detallenorma\H671234" TargetMode="External"/><Relationship Id="rId405" Type="http://schemas.openxmlformats.org/officeDocument/2006/relationships/hyperlink" Target="file:///C:\spij-ext-web\detallenorma\H949718" TargetMode="External"/><Relationship Id="rId447" Type="http://schemas.openxmlformats.org/officeDocument/2006/relationships/hyperlink" Target="file:///C:\spij-ext-web\detallenorma\H995931" TargetMode="External"/><Relationship Id="rId251" Type="http://schemas.openxmlformats.org/officeDocument/2006/relationships/hyperlink" Target="file:///C:\spij-ext-web\detallenorma\H672448" TargetMode="External"/><Relationship Id="rId489" Type="http://schemas.openxmlformats.org/officeDocument/2006/relationships/hyperlink" Target="file:///C:\spij-ext-web\detallenorma\H1262105" TargetMode="External"/><Relationship Id="rId46" Type="http://schemas.openxmlformats.org/officeDocument/2006/relationships/hyperlink" Target="file:///C:\spij-ext-web\detallenorma\H995932" TargetMode="External"/><Relationship Id="rId293" Type="http://schemas.openxmlformats.org/officeDocument/2006/relationships/hyperlink" Target="file:///C:\spij-ext-web\detallenorma\H998336" TargetMode="External"/><Relationship Id="rId307" Type="http://schemas.openxmlformats.org/officeDocument/2006/relationships/hyperlink" Target="file:///C:\spij-ext-web\detallenorma\H852596" TargetMode="External"/><Relationship Id="rId349" Type="http://schemas.openxmlformats.org/officeDocument/2006/relationships/hyperlink" Target="file:///C:\spij-ext-web\detallenorma\H896458" TargetMode="External"/><Relationship Id="rId88" Type="http://schemas.openxmlformats.org/officeDocument/2006/relationships/hyperlink" Target="file:///C:\spij-ext-web\detallenorma\H907057" TargetMode="External"/><Relationship Id="rId111" Type="http://schemas.openxmlformats.org/officeDocument/2006/relationships/hyperlink" Target="file:///C:\spij-ext-web\detallenorma\H1361097" TargetMode="External"/><Relationship Id="rId153" Type="http://schemas.openxmlformats.org/officeDocument/2006/relationships/hyperlink" Target="file:///C:\spij-ext-web\detallenorma\H925915" TargetMode="External"/><Relationship Id="rId195" Type="http://schemas.openxmlformats.org/officeDocument/2006/relationships/hyperlink" Target="file:///C:\spij-ext-web\detallenorma\H917213" TargetMode="External"/><Relationship Id="rId209" Type="http://schemas.openxmlformats.org/officeDocument/2006/relationships/hyperlink" Target="file:///C:\spij-ext-web\detallenorma\H1237924" TargetMode="External"/><Relationship Id="rId360" Type="http://schemas.openxmlformats.org/officeDocument/2006/relationships/hyperlink" Target="file:///C:\spij-ext-web\detallenorma\H914714" TargetMode="External"/><Relationship Id="rId416" Type="http://schemas.openxmlformats.org/officeDocument/2006/relationships/hyperlink" Target="file:///C:\spij-ext-web\detallenorma\H955390" TargetMode="External"/><Relationship Id="rId220" Type="http://schemas.openxmlformats.org/officeDocument/2006/relationships/hyperlink" Target="file:///C:\spij-ext-web\detallenorma\H1220332" TargetMode="External"/><Relationship Id="rId458" Type="http://schemas.openxmlformats.org/officeDocument/2006/relationships/hyperlink" Target="file:///C:\spij-ext-web\detallenorma\H1009324" TargetMode="External"/><Relationship Id="rId15" Type="http://schemas.openxmlformats.org/officeDocument/2006/relationships/hyperlink" Target="file:///C:\spij-ext-web\detallenorma\H845702" TargetMode="External"/><Relationship Id="rId57" Type="http://schemas.openxmlformats.org/officeDocument/2006/relationships/hyperlink" Target="file:///C:\spij-ext-web\detallenorma\H1306629" TargetMode="External"/><Relationship Id="rId262" Type="http://schemas.openxmlformats.org/officeDocument/2006/relationships/hyperlink" Target="file:///C:\spij-ext-web\detallenorma\H1366290" TargetMode="External"/><Relationship Id="rId318" Type="http://schemas.openxmlformats.org/officeDocument/2006/relationships/hyperlink" Target="file:///C:\spij-ext-web\detallenorma\H667701" TargetMode="External"/><Relationship Id="rId99" Type="http://schemas.openxmlformats.org/officeDocument/2006/relationships/hyperlink" Target="file:///C:\spij-ext-web\detallenorma\H929150" TargetMode="External"/><Relationship Id="rId122" Type="http://schemas.openxmlformats.org/officeDocument/2006/relationships/hyperlink" Target="file:///C:\spij-ext-web\detallenorma\H894596" TargetMode="External"/><Relationship Id="rId164" Type="http://schemas.openxmlformats.org/officeDocument/2006/relationships/hyperlink" Target="file:///C:\spij-ext-web\detallenorma\H960207" TargetMode="External"/><Relationship Id="rId371" Type="http://schemas.openxmlformats.org/officeDocument/2006/relationships/hyperlink" Target="file:///C:\spij-ext-web\detallenorma\H919729" TargetMode="External"/><Relationship Id="rId427" Type="http://schemas.openxmlformats.org/officeDocument/2006/relationships/hyperlink" Target="file:///C:\spij-ext-web\detallenorma\H955924" TargetMode="External"/><Relationship Id="rId469" Type="http://schemas.openxmlformats.org/officeDocument/2006/relationships/hyperlink" Target="file:///C:\spij-ext-web\detallenorma\H1080857" TargetMode="External"/><Relationship Id="rId26" Type="http://schemas.openxmlformats.org/officeDocument/2006/relationships/hyperlink" Target="file:///C:\spij-ext-web\detallenorma\H845702" TargetMode="External"/><Relationship Id="rId231" Type="http://schemas.openxmlformats.org/officeDocument/2006/relationships/hyperlink" Target="file:///C:\spij-ext-web\detallenorma\H917213" TargetMode="External"/><Relationship Id="rId273" Type="http://schemas.openxmlformats.org/officeDocument/2006/relationships/hyperlink" Target="file:///C:\spij-ext-web\detallenorma\H1044603" TargetMode="External"/><Relationship Id="rId329" Type="http://schemas.openxmlformats.org/officeDocument/2006/relationships/hyperlink" Target="file:///C:\spij-ext-web\detallenorma\H868113" TargetMode="External"/><Relationship Id="rId480" Type="http://schemas.openxmlformats.org/officeDocument/2006/relationships/hyperlink" Target="file:///C:\spij-ext-web\detallenorma\H1226973" TargetMode="External"/><Relationship Id="rId68" Type="http://schemas.openxmlformats.org/officeDocument/2006/relationships/hyperlink" Target="file:///C:\spij-ext-web\detallenorma\H995932" TargetMode="External"/><Relationship Id="rId133" Type="http://schemas.openxmlformats.org/officeDocument/2006/relationships/hyperlink" Target="file:///C:\spij-ext-web\detallenorma\H894596" TargetMode="External"/><Relationship Id="rId175" Type="http://schemas.openxmlformats.org/officeDocument/2006/relationships/hyperlink" Target="file:///C:\spij-ext-web\detallenorma\H912680" TargetMode="External"/><Relationship Id="rId340" Type="http://schemas.openxmlformats.org/officeDocument/2006/relationships/hyperlink" Target="file:///C:\spij-ext-web\detallenorma\H888647" TargetMode="External"/><Relationship Id="rId200" Type="http://schemas.openxmlformats.org/officeDocument/2006/relationships/hyperlink" Target="file:///C:\spij-ext-web\detallenorma\H915038" TargetMode="External"/><Relationship Id="rId382" Type="http://schemas.openxmlformats.org/officeDocument/2006/relationships/hyperlink" Target="file:///C:\spij-ext-web\detallenorma\H922380" TargetMode="External"/><Relationship Id="rId438" Type="http://schemas.openxmlformats.org/officeDocument/2006/relationships/hyperlink" Target="file:///C:\spij-ext-web\detallenorma\H967088" TargetMode="External"/><Relationship Id="rId242" Type="http://schemas.openxmlformats.org/officeDocument/2006/relationships/hyperlink" Target="file:///C:\spij-ext-web\detallenorma\H950686" TargetMode="External"/><Relationship Id="rId284" Type="http://schemas.openxmlformats.org/officeDocument/2006/relationships/hyperlink" Target="file:///C:\spij-ext-web\detallenorma\H898279" TargetMode="External"/><Relationship Id="rId491" Type="http://schemas.openxmlformats.org/officeDocument/2006/relationships/hyperlink" Target="file:///C:\spij-ext-web\detallenorma\H1273692" TargetMode="External"/><Relationship Id="rId37" Type="http://schemas.openxmlformats.org/officeDocument/2006/relationships/hyperlink" Target="file:///C:\spij-ext-web\detallenorma\H669802" TargetMode="External"/><Relationship Id="rId79" Type="http://schemas.openxmlformats.org/officeDocument/2006/relationships/hyperlink" Target="file:///C:\spij-ext-web\detallenorma\H670744" TargetMode="External"/><Relationship Id="rId102" Type="http://schemas.openxmlformats.org/officeDocument/2006/relationships/hyperlink" Target="file:///C:\spij-ext-web\detallenorma\H1169388" TargetMode="External"/><Relationship Id="rId144" Type="http://schemas.openxmlformats.org/officeDocument/2006/relationships/hyperlink" Target="file:///C:\spij-ext-web\detallenorma\H669184" TargetMode="External"/><Relationship Id="rId90" Type="http://schemas.openxmlformats.org/officeDocument/2006/relationships/hyperlink" Target="file:///C:\spij-ext-web\detallenorma\H943090" TargetMode="External"/><Relationship Id="rId186" Type="http://schemas.openxmlformats.org/officeDocument/2006/relationships/hyperlink" Target="file:///C:\spij-ext-web\detallenorma\H912680" TargetMode="External"/><Relationship Id="rId351" Type="http://schemas.openxmlformats.org/officeDocument/2006/relationships/hyperlink" Target="file:///C:\spij-ext-web\detallenorma\H899078" TargetMode="External"/><Relationship Id="rId393" Type="http://schemas.openxmlformats.org/officeDocument/2006/relationships/hyperlink" Target="file:///C:\spij-ext-web\detallenorma\H933983" TargetMode="External"/><Relationship Id="rId407" Type="http://schemas.openxmlformats.org/officeDocument/2006/relationships/hyperlink" Target="file:///C:\spij-ext-web\detallenorma\H949718" TargetMode="External"/><Relationship Id="rId449" Type="http://schemas.openxmlformats.org/officeDocument/2006/relationships/hyperlink" Target="file:///C:\spij-ext-web\detallenorma\H997026" TargetMode="External"/><Relationship Id="rId211" Type="http://schemas.openxmlformats.org/officeDocument/2006/relationships/hyperlink" Target="file:///C:\spij-ext-web\detallenorma\H915038" TargetMode="External"/><Relationship Id="rId253" Type="http://schemas.openxmlformats.org/officeDocument/2006/relationships/hyperlink" Target="file:///C:\spij-ext-web\detallenorma\H1271183" TargetMode="External"/><Relationship Id="rId295" Type="http://schemas.openxmlformats.org/officeDocument/2006/relationships/hyperlink" Target="file:///C:\spij-ext-web\detallenorma\H914689" TargetMode="External"/><Relationship Id="rId309" Type="http://schemas.openxmlformats.org/officeDocument/2006/relationships/hyperlink" Target="file:///C:\spij-ext-web\detallenorma\H869783" TargetMode="External"/><Relationship Id="rId460" Type="http://schemas.openxmlformats.org/officeDocument/2006/relationships/hyperlink" Target="file:///C:\spij-ext-web\detallenorma\H1009324" TargetMode="External"/><Relationship Id="rId48" Type="http://schemas.openxmlformats.org/officeDocument/2006/relationships/hyperlink" Target="file:///C:\spij-ext-web\detallenorma\H1306629" TargetMode="External"/><Relationship Id="rId113" Type="http://schemas.openxmlformats.org/officeDocument/2006/relationships/hyperlink" Target="file:///C:\spij-ext-web\detallenorma\H1361097" TargetMode="External"/><Relationship Id="rId320" Type="http://schemas.openxmlformats.org/officeDocument/2006/relationships/hyperlink" Target="file:///C:\spij-ext-web\detallenorma\H861187" TargetMode="External"/><Relationship Id="rId155" Type="http://schemas.openxmlformats.org/officeDocument/2006/relationships/hyperlink" Target="file:///C:\spij-ext-web\detallenorma\H924296" TargetMode="External"/><Relationship Id="rId197" Type="http://schemas.openxmlformats.org/officeDocument/2006/relationships/hyperlink" Target="file:///C:\spij-ext-web\detallenorma\H915038" TargetMode="External"/><Relationship Id="rId362" Type="http://schemas.openxmlformats.org/officeDocument/2006/relationships/hyperlink" Target="file:///C:\spij-ext-web\detallenorma\H915482" TargetMode="External"/><Relationship Id="rId418" Type="http://schemas.openxmlformats.org/officeDocument/2006/relationships/hyperlink" Target="file:///C:\spij-ext-web\detallenorma\H955609" TargetMode="External"/><Relationship Id="rId222" Type="http://schemas.openxmlformats.org/officeDocument/2006/relationships/hyperlink" Target="file:///C:\spij-ext-web\detallenorma\H1239865" TargetMode="External"/><Relationship Id="rId264" Type="http://schemas.openxmlformats.org/officeDocument/2006/relationships/hyperlink" Target="file:///C:\spij-ext-web\detallenorma\H881826" TargetMode="External"/><Relationship Id="rId471" Type="http://schemas.openxmlformats.org/officeDocument/2006/relationships/hyperlink" Target="file:///C:\spij-ext-web\detallenorma\H676935" TargetMode="External"/><Relationship Id="rId17" Type="http://schemas.openxmlformats.org/officeDocument/2006/relationships/hyperlink" Target="file:///C:\spij-ext-web\detallenorma\H845702" TargetMode="External"/><Relationship Id="rId59" Type="http://schemas.openxmlformats.org/officeDocument/2006/relationships/hyperlink" Target="file:///C:\spij-ext-web\detallenorma\H1306629" TargetMode="External"/><Relationship Id="rId124" Type="http://schemas.openxmlformats.org/officeDocument/2006/relationships/hyperlink" Target="file:///C:\spij-ext-web\detallenorma\H967088" TargetMode="External"/><Relationship Id="rId70" Type="http://schemas.openxmlformats.org/officeDocument/2006/relationships/hyperlink" Target="file:///C:\spij-ext-web\detallenorma\H912680" TargetMode="External"/><Relationship Id="rId166" Type="http://schemas.openxmlformats.org/officeDocument/2006/relationships/hyperlink" Target="file:///C:\spij-ext-web\detallenorma\H1361097" TargetMode="External"/><Relationship Id="rId331" Type="http://schemas.openxmlformats.org/officeDocument/2006/relationships/hyperlink" Target="file:///C:\spij-ext-web\detallenorma\H869763" TargetMode="External"/><Relationship Id="rId373" Type="http://schemas.openxmlformats.org/officeDocument/2006/relationships/hyperlink" Target="file:///C:\spij-ext-web\detallenorma\H919990" TargetMode="External"/><Relationship Id="rId429" Type="http://schemas.openxmlformats.org/officeDocument/2006/relationships/hyperlink" Target="file:///C:\spij-ext-web\detallenorma\H955927" TargetMode="External"/><Relationship Id="rId1" Type="http://schemas.openxmlformats.org/officeDocument/2006/relationships/styles" Target="styles.xml"/><Relationship Id="rId233" Type="http://schemas.openxmlformats.org/officeDocument/2006/relationships/hyperlink" Target="file:///C:\spij-ext-web\detallenorma\H1264648" TargetMode="External"/><Relationship Id="rId440" Type="http://schemas.openxmlformats.org/officeDocument/2006/relationships/hyperlink" Target="file:///C:\spij-ext-web\detallenorma\H968953" TargetMode="External"/><Relationship Id="rId28" Type="http://schemas.openxmlformats.org/officeDocument/2006/relationships/hyperlink" Target="file:///C:\spij-ext-web\detallenorma\H845702" TargetMode="External"/><Relationship Id="rId275" Type="http://schemas.openxmlformats.org/officeDocument/2006/relationships/hyperlink" Target="file:///C:\spij-ext-web\detallenorma\H848936" TargetMode="External"/><Relationship Id="rId300" Type="http://schemas.openxmlformats.org/officeDocument/2006/relationships/hyperlink" Target="file:///C:\spij-ext-web\detallenorma\H998336" TargetMode="External"/><Relationship Id="rId482" Type="http://schemas.openxmlformats.org/officeDocument/2006/relationships/hyperlink" Target="file:///C:\spij-ext-web\detallenorma\H1236405" TargetMode="External"/><Relationship Id="rId81" Type="http://schemas.openxmlformats.org/officeDocument/2006/relationships/hyperlink" Target="file:///C:\spij-ext-web\detallenorma\H672448" TargetMode="External"/><Relationship Id="rId135" Type="http://schemas.openxmlformats.org/officeDocument/2006/relationships/hyperlink" Target="file:///C:\spij-ext-web\detallenorma\H927472" TargetMode="External"/><Relationship Id="rId177" Type="http://schemas.openxmlformats.org/officeDocument/2006/relationships/hyperlink" Target="file:///C:\spij-ext-web\detallenorma\H972333" TargetMode="External"/><Relationship Id="rId342" Type="http://schemas.openxmlformats.org/officeDocument/2006/relationships/hyperlink" Target="file:///C:\spij-ext-web\detallenorma\H890351" TargetMode="External"/><Relationship Id="rId384" Type="http://schemas.openxmlformats.org/officeDocument/2006/relationships/hyperlink" Target="file:///C:\spij-ext-web\detallenorma\H925358" TargetMode="External"/><Relationship Id="rId202" Type="http://schemas.openxmlformats.org/officeDocument/2006/relationships/hyperlink" Target="file:///C:\spij-ext-web\detallenorma\H1237924" TargetMode="External"/><Relationship Id="rId244" Type="http://schemas.openxmlformats.org/officeDocument/2006/relationships/hyperlink" Target="file:///C:\spij-ext-web\detallenorma\H1044905" TargetMode="External"/><Relationship Id="rId39" Type="http://schemas.openxmlformats.org/officeDocument/2006/relationships/hyperlink" Target="file:///C:\spij-ext-web\detallenorma\H671614" TargetMode="External"/><Relationship Id="rId286" Type="http://schemas.openxmlformats.org/officeDocument/2006/relationships/hyperlink" Target="file:///C:\spij-ext-web\detallenorma\H906737" TargetMode="External"/><Relationship Id="rId451" Type="http://schemas.openxmlformats.org/officeDocument/2006/relationships/hyperlink" Target="file:///C:\spij-ext-web\detallenorma\H998336" TargetMode="External"/><Relationship Id="rId493" Type="http://schemas.openxmlformats.org/officeDocument/2006/relationships/hyperlink" Target="file:///C:\spij-ext-web\detallenorma\H1288286" TargetMode="External"/><Relationship Id="rId50" Type="http://schemas.openxmlformats.org/officeDocument/2006/relationships/hyperlink" Target="file:///C:\spij-ext-web\detallenorma\H1306629" TargetMode="External"/><Relationship Id="rId104" Type="http://schemas.openxmlformats.org/officeDocument/2006/relationships/hyperlink" Target="file:///C:\spij-ext-web\detallenorma\H1306629" TargetMode="External"/><Relationship Id="rId146" Type="http://schemas.openxmlformats.org/officeDocument/2006/relationships/hyperlink" Target="file:///C:\spij-ext-web\detallenorma\H912680" TargetMode="External"/><Relationship Id="rId188" Type="http://schemas.openxmlformats.org/officeDocument/2006/relationships/hyperlink" Target="file:///C:\spij-ext-web\detallenorma\H1268777" TargetMode="External"/><Relationship Id="rId311" Type="http://schemas.openxmlformats.org/officeDocument/2006/relationships/hyperlink" Target="file:///C:\spij-ext-web\detallenorma\H886204" TargetMode="External"/><Relationship Id="rId353" Type="http://schemas.openxmlformats.org/officeDocument/2006/relationships/hyperlink" Target="file:///C:\spij-ext-web\detallenorma\H908275" TargetMode="External"/><Relationship Id="rId395" Type="http://schemas.openxmlformats.org/officeDocument/2006/relationships/hyperlink" Target="file:///C:\spij-ext-web\detallenorma\H937062" TargetMode="External"/><Relationship Id="rId409" Type="http://schemas.openxmlformats.org/officeDocument/2006/relationships/hyperlink" Target="file:///C:\spij-ext-web\detallenorma\H950784" TargetMode="External"/><Relationship Id="rId92" Type="http://schemas.openxmlformats.org/officeDocument/2006/relationships/hyperlink" Target="file:///C:\spij-ext-web\detallenorma\H908673" TargetMode="External"/><Relationship Id="rId213" Type="http://schemas.openxmlformats.org/officeDocument/2006/relationships/hyperlink" Target="file:///C:\spij-ext-web\detallenorma\H938802" TargetMode="External"/><Relationship Id="rId420" Type="http://schemas.openxmlformats.org/officeDocument/2006/relationships/hyperlink" Target="file:///C:\spij-ext-web\detallenorma\H955760" TargetMode="External"/><Relationship Id="rId255" Type="http://schemas.openxmlformats.org/officeDocument/2006/relationships/hyperlink" Target="file:///C:\spij-ext-web\detallenorma\H1234002" TargetMode="External"/><Relationship Id="rId297" Type="http://schemas.openxmlformats.org/officeDocument/2006/relationships/hyperlink" Target="file:///C:\spij-ext-web\detallenorma\H968953" TargetMode="External"/><Relationship Id="rId462" Type="http://schemas.openxmlformats.org/officeDocument/2006/relationships/hyperlink" Target="file:///C:\spij-ext-web\detallenorma\H675191" TargetMode="External"/><Relationship Id="rId115" Type="http://schemas.openxmlformats.org/officeDocument/2006/relationships/hyperlink" Target="file:///C:\spij-ext-web\detallenorma\H1377246" TargetMode="External"/><Relationship Id="rId157" Type="http://schemas.openxmlformats.org/officeDocument/2006/relationships/hyperlink" Target="file:///C:\spij-ext-web\detallenorma\H1167567" TargetMode="External"/><Relationship Id="rId322" Type="http://schemas.openxmlformats.org/officeDocument/2006/relationships/hyperlink" Target="file:///C:\spij-ext-web\detallenorma\H862212" TargetMode="External"/><Relationship Id="rId364" Type="http://schemas.openxmlformats.org/officeDocument/2006/relationships/hyperlink" Target="file:///C:\spij-ext-web\detallenorma\H917213" TargetMode="External"/><Relationship Id="rId61" Type="http://schemas.openxmlformats.org/officeDocument/2006/relationships/hyperlink" Target="file:///C:\spij-ext-web\detallenorma\H1306629" TargetMode="External"/><Relationship Id="rId199" Type="http://schemas.openxmlformats.org/officeDocument/2006/relationships/hyperlink" Target="file:///C:\spij-ext-web\detallenorma\H918421" TargetMode="External"/><Relationship Id="rId19" Type="http://schemas.openxmlformats.org/officeDocument/2006/relationships/hyperlink" Target="file:///C:\spij-ext-web\detallenorma\H845702" TargetMode="External"/><Relationship Id="rId224" Type="http://schemas.openxmlformats.org/officeDocument/2006/relationships/hyperlink" Target="file:///C:\spij-ext-web\detallenorma\H967704" TargetMode="External"/><Relationship Id="rId266" Type="http://schemas.openxmlformats.org/officeDocument/2006/relationships/hyperlink" Target="file:///C:\spij-ext-web\detallenorma\H1271183" TargetMode="External"/><Relationship Id="rId431" Type="http://schemas.openxmlformats.org/officeDocument/2006/relationships/hyperlink" Target="file:///C:\spij-ext-web\detallenorma\H672448" TargetMode="External"/><Relationship Id="rId473" Type="http://schemas.openxmlformats.org/officeDocument/2006/relationships/hyperlink" Target="file:///C:\spij-ext-web\detallenorma\H1156865" TargetMode="External"/><Relationship Id="rId30" Type="http://schemas.openxmlformats.org/officeDocument/2006/relationships/hyperlink" Target="file:///C:\spij-ext-web\detallenorma\H845702" TargetMode="External"/><Relationship Id="rId126" Type="http://schemas.openxmlformats.org/officeDocument/2006/relationships/hyperlink" Target="file:///C:\spij-ext-web\detallenorma\H961500" TargetMode="External"/><Relationship Id="rId168" Type="http://schemas.openxmlformats.org/officeDocument/2006/relationships/hyperlink" Target="file:///C:\spij-ext-web\detallenorma\H924296" TargetMode="External"/><Relationship Id="rId333" Type="http://schemas.openxmlformats.org/officeDocument/2006/relationships/hyperlink" Target="file:///C:\spij-ext-web\detallenorma\H870560" TargetMode="External"/><Relationship Id="rId72" Type="http://schemas.openxmlformats.org/officeDocument/2006/relationships/hyperlink" Target="file:///C:\spij-ext-web\detallenorma\H1081692" TargetMode="External"/><Relationship Id="rId375" Type="http://schemas.openxmlformats.org/officeDocument/2006/relationships/hyperlink" Target="file:///C:\spij-ext-web\detallenorma\H920077" TargetMode="External"/><Relationship Id="rId3" Type="http://schemas.openxmlformats.org/officeDocument/2006/relationships/webSettings" Target="webSettings.xml"/><Relationship Id="rId235" Type="http://schemas.openxmlformats.org/officeDocument/2006/relationships/hyperlink" Target="file:///C:\spij-ext-web\detallenorma\H915038" TargetMode="External"/><Relationship Id="rId277" Type="http://schemas.openxmlformats.org/officeDocument/2006/relationships/hyperlink" Target="file:///C:\spij-ext-web\detallenorma\H898279" TargetMode="External"/><Relationship Id="rId400" Type="http://schemas.openxmlformats.org/officeDocument/2006/relationships/hyperlink" Target="file:///C:\spij-ext-web\detallenorma\H940985" TargetMode="External"/><Relationship Id="rId442" Type="http://schemas.openxmlformats.org/officeDocument/2006/relationships/hyperlink" Target="file:///C:\spij-ext-web\detallenorma\H974914" TargetMode="External"/><Relationship Id="rId484" Type="http://schemas.openxmlformats.org/officeDocument/2006/relationships/hyperlink" Target="file:///C:\spij-ext-web\detallenorma\H1248404" TargetMode="External"/><Relationship Id="rId137" Type="http://schemas.openxmlformats.org/officeDocument/2006/relationships/hyperlink" Target="file:///C:\spij-ext-web\detallenorma\H680495" TargetMode="External"/><Relationship Id="rId302" Type="http://schemas.openxmlformats.org/officeDocument/2006/relationships/hyperlink" Target="file:///C:\spij-ext-web\detallenorma\H1044603" TargetMode="External"/><Relationship Id="rId344" Type="http://schemas.openxmlformats.org/officeDocument/2006/relationships/hyperlink" Target="file:///C:\spij-ext-web\detallenorma\H669712" TargetMode="External"/><Relationship Id="rId41" Type="http://schemas.openxmlformats.org/officeDocument/2006/relationships/hyperlink" Target="file:///C:\spij-ext-web\detallenorma\H943755" TargetMode="External"/><Relationship Id="rId83" Type="http://schemas.openxmlformats.org/officeDocument/2006/relationships/hyperlink" Target="file:///C:\spij-ext-web\detallenorma\H1081692" TargetMode="External"/><Relationship Id="rId179" Type="http://schemas.openxmlformats.org/officeDocument/2006/relationships/hyperlink" Target="file:///C:\spij-ext-web\detallenorma\H912680" TargetMode="External"/><Relationship Id="rId386" Type="http://schemas.openxmlformats.org/officeDocument/2006/relationships/hyperlink" Target="file:///C:\spij-ext-web\detallenorma\H925915" TargetMode="External"/><Relationship Id="rId190" Type="http://schemas.openxmlformats.org/officeDocument/2006/relationships/hyperlink" Target="file:///C:\spij-ext-web\detallenorma\H850375" TargetMode="External"/><Relationship Id="rId204" Type="http://schemas.openxmlformats.org/officeDocument/2006/relationships/hyperlink" Target="file:///C:\spij-ext-web\detallenorma\H954588" TargetMode="External"/><Relationship Id="rId246" Type="http://schemas.openxmlformats.org/officeDocument/2006/relationships/hyperlink" Target="file:///C:\spij-ext-web\detallenorma\H865937" TargetMode="External"/><Relationship Id="rId288" Type="http://schemas.openxmlformats.org/officeDocument/2006/relationships/hyperlink" Target="file:///C:\spij-ext-web\detallenorma\H918993" TargetMode="External"/><Relationship Id="rId411" Type="http://schemas.openxmlformats.org/officeDocument/2006/relationships/hyperlink" Target="file:///C:\spij-ext-web\detallenorma\H950732" TargetMode="External"/><Relationship Id="rId453" Type="http://schemas.openxmlformats.org/officeDocument/2006/relationships/hyperlink" Target="file:///C:\spij-ext-web\detallenorma\H998494" TargetMode="External"/><Relationship Id="rId106" Type="http://schemas.openxmlformats.org/officeDocument/2006/relationships/hyperlink" Target="file:///C:\spij-ext-web\detallenorma\H950732" TargetMode="External"/><Relationship Id="rId313" Type="http://schemas.openxmlformats.org/officeDocument/2006/relationships/hyperlink" Target="file:///C:\spij-ext-web\detallenorma\H970688" TargetMode="External"/><Relationship Id="rId495" Type="http://schemas.openxmlformats.org/officeDocument/2006/relationships/hyperlink" Target="file:///C:\spij-ext-web\detallenorma\H13176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105</Pages>
  <Words>47627</Words>
  <Characters>261951</Characters>
  <Application>Microsoft Office Word</Application>
  <DocSecurity>0</DocSecurity>
  <Lines>2182</Lines>
  <Paragraphs>617</Paragraphs>
  <ScaleCrop>false</ScaleCrop>
  <Company/>
  <LinksUpToDate>false</LinksUpToDate>
  <CharactersWithSpaces>308961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Galvez Valencia, Carla Elizabeth</dc:creator>
  <cp:keywords/>
  <dc:description/>
  <cp:lastModifiedBy>Galvez Valencia, Carla Elizabeth</cp:lastModifiedBy>
  <cp:revision>2</cp:revision>
  <dcterms:created xsi:type="dcterms:W3CDTF">2025-02-04T19:36:00Z</dcterms:created>
  <dcterms:modified xsi:type="dcterms:W3CDTF">2025-02-04T19:36:00Z</dcterms:modified>
</cp:coreProperties>
</file>